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磋商</w:t>
      </w:r>
      <w:r>
        <w:rPr>
          <w:rFonts w:hint="eastAsia" w:ascii="宋体" w:hAnsi="宋体" w:eastAsia="宋体" w:cs="宋体"/>
          <w:b/>
          <w:bCs/>
          <w:color w:val="000000" w:themeColor="text1"/>
          <w:sz w:val="84"/>
          <w:szCs w:val="84"/>
          <w:highlight w:val="none"/>
          <w14:textFill>
            <w14:solidFill>
              <w14:schemeClr w14:val="tx1"/>
            </w14:solidFill>
          </w14:textFill>
        </w:rPr>
        <w:t>文件</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（商务部分）</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1635" w:leftChars="0" w:hanging="1635" w:hangingChars="509"/>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项目名称：</w:t>
      </w:r>
      <w:r>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t>钦州市税务局附属楼加装电梯井工程</w:t>
      </w:r>
    </w:p>
    <w:p>
      <w:pPr>
        <w:keepNext w:val="0"/>
        <w:keepLines w:val="0"/>
        <w:pageBreakBefore w:val="0"/>
        <w:shd w:val="clear"/>
        <w:overflowPunct/>
        <w:topLinePunct w:val="0"/>
        <w:bidi w:val="0"/>
        <w:spacing w:line="720" w:lineRule="auto"/>
        <w:ind w:left="2530" w:leftChars="304" w:hanging="1892" w:hangingChars="589"/>
        <w:jc w:val="both"/>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ZB2024-398 </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采购人：</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国家税务总局钦州市税务局</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广西众联工程项目管理有限公司</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spacing w:line="720" w:lineRule="auto"/>
        <w:ind w:left="1874" w:leftChars="304" w:hanging="1236" w:hangingChars="589"/>
        <w:jc w:val="both"/>
        <w:rPr>
          <w:rFonts w:hint="eastAsia"/>
        </w:rPr>
      </w:pP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国家税务总局钦州市税务局</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2024年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09</w:t>
      </w:r>
      <w:r>
        <w:rPr>
          <w:rFonts w:hint="eastAsia" w:ascii="宋体" w:hAnsi="宋体" w:eastAsia="宋体" w:cs="宋体"/>
          <w:b/>
          <w:bCs/>
          <w:color w:val="000000" w:themeColor="text1"/>
          <w:sz w:val="32"/>
          <w:szCs w:val="32"/>
          <w:highlight w:val="none"/>
          <w:lang w:eastAsia="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06</w:t>
      </w: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p>
    <w:p>
      <w:pPr>
        <w:outlineLvl w:val="9"/>
        <w:rPr>
          <w:rFonts w:hint="eastAsia"/>
          <w:lang w:eastAsia="zh-CN"/>
        </w:rPr>
      </w:pPr>
    </w:p>
    <w:p>
      <w:pPr>
        <w:pStyle w:val="35"/>
        <w:rPr>
          <w:rFonts w:hint="eastAsia"/>
          <w:lang w:eastAsia="zh-CN"/>
        </w:rPr>
      </w:pPr>
    </w:p>
    <w:sdt>
      <w:sdtPr>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id w:val="147466679"/>
        <w15:color w:val="DBDBDB"/>
        <w:docPartObj>
          <w:docPartGallery w:val="Table of Contents"/>
          <w:docPartUnique/>
        </w:docPartObj>
      </w:sdtPr>
      <w:sdtEndPr>
        <w:rPr>
          <w:rFonts w:hint="eastAsia" w:ascii="宋体" w:hAnsi="宋体" w:eastAsia="宋体" w:cs="宋体"/>
          <w:b/>
          <w:bCs/>
          <w:color w:val="000000" w:themeColor="text1"/>
          <w:spacing w:val="0"/>
          <w:kern w:val="2"/>
          <w:position w:val="0"/>
          <w:sz w:val="21"/>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sdtEndPr>
      <w:sdtContent>
        <w:p>
          <w:pPr>
            <w:spacing w:before="0" w:beforeLines="0" w:after="0" w:afterLines="0" w:line="720" w:lineRule="auto"/>
            <w:ind w:left="0" w:leftChars="0" w:right="0" w:rightChars="0" w:firstLine="0" w:firstLineChars="0"/>
            <w:jc w:val="center"/>
            <w:rPr>
              <w:rFonts w:hint="eastAsia" w:ascii="宋体" w:hAnsi="宋体" w:eastAsia="宋体" w:cs="宋体"/>
              <w:b/>
              <w:bCs/>
              <w:color w:val="000000" w:themeColor="text1"/>
              <w:sz w:val="44"/>
              <w:szCs w:val="44"/>
              <w:highlight w:val="none"/>
              <w14:textFill>
                <w14:solidFill>
                  <w14:schemeClr w14:val="tx1"/>
                </w14:solidFill>
              </w14:textFill>
            </w:rPr>
          </w:pPr>
          <w:bookmarkStart w:id="0" w:name="_Toc1468419160"/>
          <w:r>
            <w:rPr>
              <w:rFonts w:hint="eastAsia" w:ascii="宋体" w:hAnsi="宋体" w:eastAsia="宋体" w:cs="宋体"/>
              <w:b/>
              <w:bCs/>
              <w:color w:val="000000" w:themeColor="text1"/>
              <w:sz w:val="44"/>
              <w:szCs w:val="44"/>
              <w:highlight w:val="none"/>
              <w14:textFill>
                <w14:solidFill>
                  <w14:schemeClr w14:val="tx1"/>
                </w14:solidFill>
              </w14:textFill>
            </w:rPr>
            <w:t>目</w:t>
          </w: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44"/>
              <w:szCs w:val="44"/>
              <w:highlight w:val="none"/>
              <w14:textFill>
                <w14:solidFill>
                  <w14:schemeClr w14:val="tx1"/>
                </w14:solidFill>
              </w14:textFill>
            </w:rPr>
            <w:t>录</w:t>
          </w:r>
        </w:p>
        <w:p>
          <w:pPr>
            <w:pStyle w:val="2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TOC \o "1-3" \h \u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_Toc19396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 xml:space="preserve">第一章 </w:t>
          </w:r>
          <w:r>
            <w:rPr>
              <w:rFonts w:hint="eastAsia" w:ascii="宋体" w:hAnsi="宋体" w:eastAsia="宋体" w:cs="宋体"/>
              <w:b w:val="0"/>
              <w:bCs w:val="0"/>
              <w:spacing w:val="0"/>
              <w:position w:val="0"/>
              <w:sz w:val="24"/>
              <w:szCs w:val="24"/>
              <w:highlight w:val="none"/>
              <w:lang w:eastAsia="zh-CN"/>
              <w14:textOutline w14:w="5103" w14:cap="sq" w14:cmpd="sng">
                <w14:solidFill>
                  <w14:srgbClr w14:val="000000"/>
                </w14:solidFill>
                <w14:prstDash w14:val="solid"/>
                <w14:bevel/>
              </w14:textOutline>
            </w:rPr>
            <w:t>磋商</w: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邀请</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_Toc19396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_Toc22548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 xml:space="preserve">第二章 </w:t>
          </w:r>
          <w:r>
            <w:rPr>
              <w:rFonts w:hint="eastAsia" w:ascii="宋体" w:hAnsi="宋体" w:eastAsia="宋体" w:cs="宋体"/>
              <w:b w:val="0"/>
              <w:bCs w:val="0"/>
              <w:spacing w:val="0"/>
              <w:position w:val="0"/>
              <w:sz w:val="24"/>
              <w:szCs w:val="24"/>
              <w:highlight w:val="none"/>
              <w:lang w:val="en-US" w:eastAsia="zh-CN"/>
              <w14:textOutline w14:w="5103" w14:cap="sq" w14:cmpd="sng">
                <w14:solidFill>
                  <w14:srgbClr w14:val="000000"/>
                </w14:solidFill>
                <w14:prstDash w14:val="solid"/>
                <w14:bevel/>
              </w14:textOutline>
            </w:rPr>
            <w:t>供应商</w: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_Toc22548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_Toc24990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第三章 评审方法及标准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_Toc24990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27</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_Toc28671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lang w:val="en-US" w:eastAsia="zh-CN"/>
              <w14:textOutline w14:w="5103" w14:cap="sq" w14:cmpd="sng">
                <w14:solidFill>
                  <w14:srgbClr w14:val="000000"/>
                </w14:solidFill>
                <w14:prstDash w14:val="solid"/>
                <w14:bevel/>
              </w14:textOutline>
            </w:rPr>
            <w:t>第</w: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四章 合同草案条款</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_Toc28671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_Toc24717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第五章 响应文件组成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130</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2"/>
            <w:tabs>
              <w:tab w:val="right" w:leader="dot" w:pos="8306"/>
            </w:tabs>
            <w:spacing w:line="360" w:lineRule="auto"/>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_Toc9663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第六章 项目采购需求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_Toc9663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154</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pacing w:val="0"/>
              <w:position w:val="0"/>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sdtContent>
    </w:sdt>
    <w:bookmarkEnd w:id="0"/>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 w:name="_Toc19396"/>
      <w:bookmarkStart w:id="2" w:name="_Toc838750796"/>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第一章 </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邀请</w:t>
      </w:r>
      <w:bookmarkEnd w:id="1"/>
      <w:bookmarkEnd w:id="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项目概况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
                <w:bCs/>
                <w:color w:val="000000" w:themeColor="text1"/>
                <w:sz w:val="21"/>
                <w:szCs w:val="21"/>
                <w:highlight w:val="none"/>
                <w:u w:val="single"/>
                <w:vertAlign w:val="baseline"/>
                <w:lang w:eastAsia="zh-CN"/>
                <w14:textFill>
                  <w14:solidFill>
                    <w14:schemeClr w14:val="tx1"/>
                  </w14:solidFill>
                </w14:textFill>
              </w:rPr>
              <w:t>钦州市税务局附属楼加装电梯井工程</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采购项目</w:t>
            </w:r>
            <w:r>
              <w:rPr>
                <w:rFonts w:hint="eastAsia" w:ascii="宋体" w:hAnsi="宋体" w:eastAsia="宋体" w:cs="宋体"/>
                <w:color w:val="000000" w:themeColor="text1"/>
                <w:sz w:val="21"/>
                <w:szCs w:val="21"/>
                <w:highlight w:val="none"/>
                <w:vertAlign w:val="baseline"/>
                <w14:textFill>
                  <w14:solidFill>
                    <w14:schemeClr w14:val="tx1"/>
                  </w14:solidFill>
                </w14:textFill>
              </w:rPr>
              <w:t>的潜在供应商应在</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广西众联工程项目管理有限公司财务部</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南宁市江南区白沙大道53号松宇时代14A层</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r>
              <w:rPr>
                <w:rFonts w:hint="eastAsia" w:ascii="宋体" w:hAnsi="宋体" w:eastAsia="宋体" w:cs="宋体"/>
                <w:color w:val="000000" w:themeColor="text1"/>
                <w:sz w:val="21"/>
                <w:szCs w:val="21"/>
                <w:highlight w:val="none"/>
                <w:vertAlign w:val="baseline"/>
                <w14:textFill>
                  <w14:solidFill>
                    <w14:schemeClr w14:val="tx1"/>
                  </w14:solidFill>
                </w14:textFill>
              </w:rPr>
              <w:t>获取</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磋商</w:t>
            </w:r>
            <w:r>
              <w:rPr>
                <w:rFonts w:hint="eastAsia" w:ascii="宋体" w:hAnsi="宋体" w:eastAsia="宋体" w:cs="宋体"/>
                <w:color w:val="000000" w:themeColor="text1"/>
                <w:sz w:val="21"/>
                <w:szCs w:val="21"/>
                <w:highlight w:val="none"/>
                <w:vertAlign w:val="baseline"/>
                <w14:textFill>
                  <w14:solidFill>
                    <w14:schemeClr w14:val="tx1"/>
                  </w14:solidFill>
                </w14:textFill>
              </w:rPr>
              <w:t>文件，并于</w:t>
            </w:r>
            <w:r>
              <w:rPr>
                <w:rFonts w:hint="eastAsia" w:ascii="宋体" w:hAnsi="宋体" w:eastAsia="宋体" w:cs="宋体"/>
                <w:b w:val="0"/>
                <w:bCs w:val="0"/>
                <w:color w:val="000000" w:themeColor="text1"/>
                <w:sz w:val="21"/>
                <w:szCs w:val="21"/>
                <w:highlight w:val="none"/>
                <w:u w:val="single"/>
                <w:shd w:val="clear"/>
                <w:vertAlign w:val="baseline"/>
                <w:lang w:eastAsia="zh-CN"/>
                <w14:textFill>
                  <w14:solidFill>
                    <w14:schemeClr w14:val="tx1"/>
                  </w14:solidFill>
                </w14:textFill>
              </w:rPr>
              <w:t>2024年</w:t>
            </w:r>
            <w:r>
              <w:rPr>
                <w:rFonts w:hint="eastAsia" w:ascii="宋体" w:hAnsi="宋体" w:eastAsia="宋体" w:cs="宋体"/>
                <w:b w:val="0"/>
                <w:bCs w:val="0"/>
                <w:color w:val="000000" w:themeColor="text1"/>
                <w:sz w:val="21"/>
                <w:szCs w:val="21"/>
                <w:highlight w:val="none"/>
                <w:u w:val="single"/>
                <w:shd w:val="clear"/>
                <w:vertAlign w:val="baseline"/>
                <w:lang w:val="en-US" w:eastAsia="zh-CN"/>
                <w14:textFill>
                  <w14:solidFill>
                    <w14:schemeClr w14:val="tx1"/>
                  </w14:solidFill>
                </w14:textFill>
              </w:rPr>
              <w:t>09</w:t>
            </w:r>
            <w:r>
              <w:rPr>
                <w:rFonts w:hint="eastAsia" w:ascii="宋体" w:hAnsi="宋体" w:eastAsia="宋体" w:cs="宋体"/>
                <w:b w:val="0"/>
                <w:bCs w:val="0"/>
                <w:color w:val="000000" w:themeColor="text1"/>
                <w:sz w:val="21"/>
                <w:szCs w:val="21"/>
                <w:highlight w:val="none"/>
                <w:u w:val="single"/>
                <w:shd w:val="clear"/>
                <w:vertAlign w:val="baseline"/>
                <w:lang w:eastAsia="zh-CN"/>
                <w14:textFill>
                  <w14:solidFill>
                    <w14:schemeClr w14:val="tx1"/>
                  </w14:solidFill>
                </w14:textFill>
              </w:rPr>
              <w:t>月</w:t>
            </w:r>
            <w:r>
              <w:rPr>
                <w:rFonts w:hint="eastAsia" w:ascii="宋体" w:hAnsi="宋体" w:eastAsia="宋体" w:cs="宋体"/>
                <w:b w:val="0"/>
                <w:bCs w:val="0"/>
                <w:color w:val="000000" w:themeColor="text1"/>
                <w:sz w:val="21"/>
                <w:szCs w:val="21"/>
                <w:highlight w:val="none"/>
                <w:u w:val="single"/>
                <w:shd w:val="clear"/>
                <w:vertAlign w:val="baseline"/>
                <w:lang w:val="en-US" w:eastAsia="zh-CN"/>
                <w14:textFill>
                  <w14:solidFill>
                    <w14:schemeClr w14:val="tx1"/>
                  </w14:solidFill>
                </w14:textFill>
              </w:rPr>
              <w:t>18</w:t>
            </w:r>
            <w:r>
              <w:rPr>
                <w:rFonts w:hint="eastAsia" w:ascii="宋体" w:hAnsi="宋体" w:eastAsia="宋体" w:cs="宋体"/>
                <w:b w:val="0"/>
                <w:bCs w:val="0"/>
                <w:color w:val="000000" w:themeColor="text1"/>
                <w:sz w:val="21"/>
                <w:szCs w:val="21"/>
                <w:highlight w:val="none"/>
                <w:u w:val="single"/>
                <w:shd w:val="clear"/>
                <w:vertAlign w:val="baseline"/>
                <w:lang w:eastAsia="zh-CN"/>
                <w14:textFill>
                  <w14:solidFill>
                    <w14:schemeClr w14:val="tx1"/>
                  </w14:solidFill>
                </w14:textFill>
              </w:rPr>
              <w:t>日</w:t>
            </w:r>
            <w:r>
              <w:rPr>
                <w:rFonts w:hint="eastAsia" w:ascii="宋体" w:hAnsi="宋体" w:eastAsia="宋体" w:cs="宋体"/>
                <w:b w:val="0"/>
                <w:bCs w:val="0"/>
                <w:color w:val="000000" w:themeColor="text1"/>
                <w:sz w:val="21"/>
                <w:szCs w:val="21"/>
                <w:highlight w:val="none"/>
                <w:u w:val="single"/>
                <w:shd w:val="clear"/>
                <w:vertAlign w:val="baseli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u w:val="single"/>
                <w:shd w:val="clear"/>
                <w:vertAlign w:val="baseline"/>
                <w14:textFill>
                  <w14:solidFill>
                    <w14:schemeClr w14:val="tx1"/>
                  </w14:solidFill>
                </w14:textFill>
              </w:rPr>
              <w:t>9点30分</w:t>
            </w:r>
            <w:r>
              <w:rPr>
                <w:rFonts w:hint="eastAsia" w:ascii="宋体" w:hAnsi="宋体" w:eastAsia="宋体" w:cs="宋体"/>
                <w:color w:val="000000" w:themeColor="text1"/>
                <w:sz w:val="21"/>
                <w:szCs w:val="21"/>
                <w:highlight w:val="none"/>
                <w:vertAlign w:val="baseline"/>
                <w14:textFill>
                  <w14:solidFill>
                    <w14:schemeClr w14:val="tx1"/>
                  </w14:solidFill>
                </w14:textFill>
              </w:rPr>
              <w:t>（北京时间）前递交响应文件。</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项目基本情况</w:t>
      </w:r>
    </w:p>
    <w:p>
      <w:pPr>
        <w:keepNext w:val="0"/>
        <w:keepLines w:val="0"/>
        <w:pageBreakBefore w:val="0"/>
        <w:widowControl w:val="0"/>
        <w:kinsoku/>
        <w:wordWrap w:val="0"/>
        <w:overflowPunct/>
        <w:topLinePunct w:val="0"/>
        <w:autoSpaceDE/>
        <w:autoSpaceDN/>
        <w:bidi w:val="0"/>
        <w:adjustRightInd/>
        <w:snapToGrid/>
        <w:spacing w:line="360" w:lineRule="auto"/>
        <w:ind w:firstLine="205" w:firstLineChars="98"/>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项目编号：ZB2024-398</w:t>
      </w:r>
    </w:p>
    <w:p>
      <w:pPr>
        <w:keepNext w:val="0"/>
        <w:keepLines w:val="0"/>
        <w:pageBreakBefore w:val="0"/>
        <w:widowControl w:val="0"/>
        <w:kinsoku/>
        <w:wordWrap w:val="0"/>
        <w:overflowPunct/>
        <w:topLinePunct w:val="0"/>
        <w:autoSpaceDE/>
        <w:autoSpaceDN/>
        <w:bidi w:val="0"/>
        <w:adjustRightInd/>
        <w:snapToGrid/>
        <w:spacing w:line="360" w:lineRule="auto"/>
        <w:ind w:firstLine="205" w:firstLineChars="98"/>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项目名称：钦州市税务局附属楼加装电梯井工程</w:t>
      </w:r>
    </w:p>
    <w:p>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采购方式：磋商</w:t>
      </w:r>
    </w:p>
    <w:p>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预算金额：人民币(大写)叁拾伍万陆仟伍佰玖拾肆元肆角柒分(¥356594.47)</w:t>
      </w:r>
    </w:p>
    <w:p>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最高限价：人民币(大写)叁拾伍万陆仟伍佰玖拾肆元肆角柒分(¥356594.47)</w:t>
      </w:r>
    </w:p>
    <w:p>
      <w:pPr>
        <w:keepNext w:val="0"/>
        <w:keepLines w:val="0"/>
        <w:pageBreakBefore w:val="0"/>
        <w:widowControl w:val="0"/>
        <w:kinsoku/>
        <w:wordWrap w:val="0"/>
        <w:overflowPunct/>
        <w:topLinePunct w:val="0"/>
        <w:autoSpaceDE/>
        <w:autoSpaceDN/>
        <w:bidi w:val="0"/>
        <w:adjustRightInd/>
        <w:snapToGrid/>
        <w:spacing w:line="360" w:lineRule="auto"/>
        <w:ind w:firstLine="205" w:firstLineChars="98"/>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p>
    <w:p>
      <w:pPr>
        <w:pStyle w:val="15"/>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钦州市税务局附属楼</w:t>
      </w:r>
      <w:r>
        <w:rPr>
          <w:rFonts w:hint="eastAsia" w:ascii="宋体" w:hAnsi="宋体" w:eastAsia="宋体" w:cs="宋体"/>
          <w:color w:val="000000" w:themeColor="text1"/>
          <w:sz w:val="21"/>
          <w:szCs w:val="21"/>
          <w:highlight w:val="none"/>
          <w:lang w:eastAsia="zh-CN"/>
          <w14:textFill>
            <w14:solidFill>
              <w14:schemeClr w14:val="tx1"/>
            </w14:solidFill>
          </w14:textFill>
        </w:rPr>
        <w:t>建设电梯井</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，具体施工内容包括墙体开门洞，墙体修复，电梯基础基坑开挖，混凝土基础，钢结构电梯框架安装，夹胶玻璃安装，电梯前厅改造及装修等。(详见</w:t>
      </w:r>
      <w:r>
        <w:rPr>
          <w:rFonts w:hint="eastAsia" w:ascii="宋体" w:hAnsi="宋体" w:eastAsia="宋体" w:cs="宋体"/>
          <w:color w:val="000000" w:themeColor="text1"/>
          <w:sz w:val="21"/>
          <w:szCs w:val="21"/>
          <w:highlight w:val="none"/>
          <w:lang w:eastAsia="zh-CN"/>
          <w14:textFill>
            <w14:solidFill>
              <w14:schemeClr w14:val="tx1"/>
            </w14:solidFill>
          </w14:textFill>
        </w:rPr>
        <w:t>工程量清单及工程设计图纸。</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合同履行期限：自签订合同之日起40天。</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本项目属于目录外标准下项目。</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本项目不接受联合体磋商。</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lang w:val="en-US" w:eastAsia="zh-CN"/>
          <w14:textFill>
            <w14:solidFill>
              <w14:schemeClr w14:val="tx1"/>
            </w14:solidFill>
          </w14:textFill>
        </w:rPr>
        <w:t>二、申请人的资格要求：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1.符合国家有关法律规定，在中国境内（指关境内）注册。</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color w:val="auto"/>
          <w:szCs w:val="21"/>
          <w:highlight w:val="none"/>
          <w:u w:val="single"/>
        </w:rPr>
        <w:t>本项目属于专门面向中小企业采购的项目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宋体" w:hAnsi="宋体" w:cs="宋体"/>
          <w:color w:val="auto"/>
          <w:szCs w:val="21"/>
          <w:highlight w:val="none"/>
          <w:u w:val="singl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auto"/>
          <w:szCs w:val="21"/>
          <w:highlight w:val="none"/>
        </w:rPr>
        <w:t>本项目采购标的对应的中小企业划分标准所属行业为</w:t>
      </w:r>
      <w:r>
        <w:rPr>
          <w:rFonts w:hint="eastAsia" w:ascii="宋体" w:hAnsi="宋体" w:eastAsia="宋体" w:cs="宋体"/>
          <w:color w:val="auto"/>
          <w:szCs w:val="21"/>
          <w:highlight w:val="none"/>
          <w:u w:val="single"/>
          <w:lang w:val="en-US" w:eastAsia="zh-CN"/>
        </w:rPr>
        <w:t>建筑</w:t>
      </w:r>
      <w:r>
        <w:rPr>
          <w:rFonts w:hint="eastAsia" w:ascii="宋体" w:hAnsi="宋体" w:eastAsia="宋体" w:cs="宋体"/>
          <w:color w:val="auto"/>
          <w:szCs w:val="21"/>
          <w:highlight w:val="none"/>
          <w:u w:val="single"/>
        </w:rPr>
        <w:t>业</w:t>
      </w:r>
      <w:r>
        <w:rPr>
          <w:rFonts w:hint="eastAsia" w:ascii="宋体" w:hAnsi="宋体" w:cs="宋体"/>
          <w:color w:val="auto"/>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.本项目的特定资格要求：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具备建筑工程施工总承包三级（或以上）资质，并具有有效的安全生产许可证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w:t>
      </w:r>
      <w:r>
        <w:rPr>
          <w:rFonts w:hint="eastAsia" w:ascii="宋体" w:hAnsi="宋体" w:eastAsia="宋体" w:cs="宋体"/>
          <w:color w:val="000000" w:themeColor="text1"/>
          <w:sz w:val="21"/>
          <w:szCs w:val="21"/>
          <w:highlight w:val="none"/>
          <w:lang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采购活动。</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6.单位负责人为同一人或者存在直接控股、管理关系的不同供应商，不得参加同一合同项下的采购活动。</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7.为本项目提供整体设计、规范编制或者项目管理、监理、检测等服务的供应商，不得再参</w:t>
      </w:r>
      <w:r>
        <w:rPr>
          <w:rFonts w:hint="eastAsia" w:ascii="宋体" w:hAnsi="宋体" w:eastAsia="宋体" w:cs="宋体"/>
          <w:color w:val="000000" w:themeColor="text1"/>
          <w:sz w:val="21"/>
          <w:szCs w:val="21"/>
          <w:highlight w:val="none"/>
          <w:lang w:eastAsia="zh-CN"/>
          <w14:textFill>
            <w14:solidFill>
              <w14:schemeClr w14:val="tx1"/>
            </w14:solidFill>
          </w14:textFill>
        </w:rPr>
        <w:t>与本次</w:t>
      </w:r>
      <w:r>
        <w:rPr>
          <w:rFonts w:hint="eastAsia" w:ascii="宋体" w:hAnsi="宋体" w:eastAsia="宋体" w:cs="宋体"/>
          <w:color w:val="000000" w:themeColor="text1"/>
          <w:sz w:val="21"/>
          <w:szCs w:val="21"/>
          <w:highlight w:val="none"/>
          <w14:textFill>
            <w14:solidFill>
              <w14:schemeClr w14:val="tx1"/>
            </w14:solidFill>
          </w14:textFill>
        </w:rPr>
        <w:t>采购活动。</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三、获取磋商文件</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1.时间：2024年</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日至2024年</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日，每天上午08:30至12:00，下午14:30至1</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1"/>
          <w:szCs w:val="21"/>
          <w:highlight w:val="none"/>
          <w14:textFill>
            <w14:solidFill>
              <w14:schemeClr w14:val="tx1"/>
            </w14:solidFill>
          </w14:textFill>
        </w:rPr>
        <w:t>0（北京时间，法定节假日除外）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2.地点：</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广西众联工程项目管理有限公司财务部</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南宁市江南区白沙大道53号松宇时代14A层</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3.售价：</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文件工本费300元。</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文件工本费交纳银行账户：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收款人户名：广西众联工程项目管理有限公司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开户银行：中国光大银行股份有限公司南宁民主支行</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auto"/>
          <w:szCs w:val="21"/>
          <w:highlight w:val="none"/>
        </w:rPr>
        <w:t>银行账号：78900188000167866</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w:t>
      </w:r>
      <w:r>
        <w:rPr>
          <w:rFonts w:hint="eastAsia" w:ascii="宋体" w:hAnsi="宋体" w:eastAsia="宋体" w:cs="宋体"/>
          <w:color w:val="auto"/>
          <w:sz w:val="21"/>
          <w:szCs w:val="21"/>
          <w:highlight w:val="none"/>
        </w:rPr>
        <w:t>方式</w:t>
      </w:r>
      <w:r>
        <w:rPr>
          <w:rFonts w:hint="eastAsia" w:ascii="宋体" w:hAnsi="宋体" w:eastAsia="宋体" w:cs="宋体"/>
          <w:color w:val="auto"/>
          <w:szCs w:val="21"/>
          <w:highlight w:val="none"/>
        </w:rPr>
        <w:t>（可以采用以下方式之一获取</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①现场购买：供应商无需携带报名资料，到广西众联工程项目管理有限公司财务部获取</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，付款方式只接受现金付款或者微信付款、支付宝付款，不接受银行卡刷卡支付。②电子邮件方式：</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供应商需于</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获取时间内将文件工本费（只接受公对公转账，不接受私人账号转账，并备注项目编号）</w:t>
      </w:r>
      <w:r>
        <w:rPr>
          <w:rFonts w:hint="eastAsia" w:ascii="宋体" w:hAnsi="宋体" w:cs="宋体"/>
          <w:color w:val="auto"/>
          <w:szCs w:val="21"/>
          <w:highlight w:val="none"/>
          <w:lang w:eastAsia="zh-CN"/>
        </w:rPr>
        <w:t>转账</w:t>
      </w:r>
      <w:r>
        <w:rPr>
          <w:rFonts w:hint="eastAsia" w:ascii="宋体" w:hAnsi="宋体" w:eastAsia="宋体" w:cs="宋体"/>
          <w:color w:val="auto"/>
          <w:szCs w:val="21"/>
          <w:highlight w:val="none"/>
        </w:rPr>
        <w:t>底单（并附上项目名称、项目编号、收件人姓名、联系电话、收件地址、开票信息）扫描发邮件至</w:t>
      </w:r>
      <w:r>
        <w:rPr>
          <w:rFonts w:hint="eastAsia" w:ascii="宋体" w:hAnsi="宋体" w:cs="宋体"/>
          <w:color w:val="auto"/>
          <w:szCs w:val="21"/>
          <w:highlight w:val="none"/>
          <w:lang w:val="en-US" w:eastAsia="zh-CN"/>
        </w:rPr>
        <w:t>258838465</w:t>
      </w:r>
      <w:r>
        <w:rPr>
          <w:rFonts w:hint="eastAsia" w:ascii="宋体" w:hAnsi="宋体" w:eastAsia="宋体" w:cs="宋体"/>
          <w:color w:val="auto"/>
          <w:szCs w:val="21"/>
          <w:highlight w:val="none"/>
        </w:rPr>
        <w:t>@qq.com邮箱，代理机构查收后当日向供应商发送</w:t>
      </w:r>
      <w:r>
        <w:rPr>
          <w:rFonts w:hint="eastAsia" w:ascii="宋体" w:hAnsi="宋体" w:cs="宋体"/>
          <w:color w:val="auto"/>
          <w:szCs w:val="21"/>
          <w:highlight w:val="none"/>
          <w:lang w:eastAsia="zh-CN"/>
        </w:rPr>
        <w:t>获取文件登记表</w:t>
      </w:r>
      <w:r>
        <w:rPr>
          <w:rFonts w:hint="eastAsia" w:ascii="宋体" w:hAnsi="宋体" w:eastAsia="宋体" w:cs="宋体"/>
          <w:color w:val="auto"/>
          <w:szCs w:val="21"/>
          <w:highlight w:val="none"/>
        </w:rPr>
        <w:t>及电子版</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并办理纸质版</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文件邮寄（邮费到付）事宜</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（供应商未提供联系方式，</w:t>
      </w:r>
      <w:r>
        <w:rPr>
          <w:rFonts w:hint="eastAsia" w:ascii="宋体" w:hAnsi="宋体" w:cs="宋体"/>
          <w:color w:val="auto"/>
          <w:szCs w:val="21"/>
          <w:highlight w:val="none"/>
          <w:lang w:eastAsia="zh-CN"/>
        </w:rPr>
        <w:t>由此</w:t>
      </w:r>
      <w:r>
        <w:rPr>
          <w:rFonts w:hint="eastAsia" w:ascii="宋体" w:hAnsi="宋体" w:eastAsia="宋体" w:cs="宋体"/>
          <w:color w:val="auto"/>
          <w:szCs w:val="21"/>
          <w:highlight w:val="none"/>
        </w:rPr>
        <w:t>造成供应商无法按时获取纸质版</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文件的，责任由供应商承担）。</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四、响应文件</w:t>
      </w:r>
      <w:r>
        <w:rPr>
          <w:rFonts w:hint="eastAsia" w:ascii="宋体" w:hAnsi="宋体" w:eastAsia="宋体" w:cs="宋体"/>
          <w:b/>
          <w:bCs/>
          <w:color w:val="000000" w:themeColor="text1"/>
          <w:spacing w:val="0"/>
          <w:position w:val="0"/>
          <w:sz w:val="21"/>
          <w:szCs w:val="21"/>
          <w:highlight w:val="none"/>
          <w:lang w:eastAsia="zh-CN"/>
          <w14:textFill>
            <w14:solidFill>
              <w14:schemeClr w14:val="tx1"/>
            </w14:solidFill>
          </w14:textFill>
        </w:rPr>
        <w:t>递</w:t>
      </w: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截止时间：</w:t>
      </w:r>
      <w:r>
        <w:rPr>
          <w:rFonts w:hint="eastAsia" w:ascii="宋体" w:hAnsi="宋体" w:eastAsia="宋体" w:cs="宋体"/>
          <w:b/>
          <w:bCs/>
          <w:color w:val="000000" w:themeColor="text1"/>
          <w:spacing w:val="0"/>
          <w:position w:val="0"/>
          <w:sz w:val="21"/>
          <w:szCs w:val="21"/>
          <w:highlight w:val="none"/>
          <w:u w:val="single"/>
          <w:lang w:val="en-US" w:eastAsia="zh-CN"/>
          <w14:textFill>
            <w14:solidFill>
              <w14:schemeClr w14:val="tx1"/>
            </w14:solidFill>
          </w14:textFill>
        </w:rPr>
        <w:t>2024年09月18日09点30分</w:t>
      </w:r>
      <w:r>
        <w:rPr>
          <w:rFonts w:hint="eastAsia" w:ascii="宋体" w:hAnsi="宋体" w:eastAsia="宋体" w:cs="宋体"/>
          <w:color w:val="000000" w:themeColor="text1"/>
          <w:spacing w:val="0"/>
          <w:position w:val="0"/>
          <w:sz w:val="21"/>
          <w:szCs w:val="21"/>
          <w:highlight w:val="none"/>
          <w14:textFill>
            <w14:solidFill>
              <w14:schemeClr w14:val="tx1"/>
            </w14:solidFill>
          </w14:textFill>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地点：</w:t>
      </w:r>
      <w:r>
        <w:rPr>
          <w:rFonts w:hint="eastAsia" w:ascii="宋体" w:hAnsi="宋体" w:eastAsia="宋体" w:cs="宋体"/>
          <w:color w:val="0000FF"/>
          <w:spacing w:val="0"/>
          <w:position w:val="0"/>
          <w:sz w:val="21"/>
          <w:szCs w:val="21"/>
          <w:highlight w:val="none"/>
          <w:lang w:eastAsia="zh-CN"/>
        </w:rPr>
        <w:t>广西众联工程项目管理有限公司钦州分公司开标厅（钦州市钦北区下勒路大岭村安置小区40号大众牛杂后面）</w:t>
      </w:r>
      <w:r>
        <w:rPr>
          <w:rFonts w:hint="eastAsia" w:ascii="宋体" w:hAnsi="宋体" w:eastAsia="宋体" w:cs="宋体"/>
          <w:color w:val="000000" w:themeColor="text1"/>
          <w:spacing w:val="0"/>
          <w:position w:val="0"/>
          <w:sz w:val="21"/>
          <w:szCs w:val="21"/>
          <w:highlight w:val="none"/>
          <w14:textFill>
            <w14:solidFill>
              <w14:schemeClr w14:val="tx1"/>
            </w14:solidFill>
          </w14:textFill>
        </w:rPr>
        <w:t>，逾期送达的将予以拒收。</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五、开启</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时间：</w:t>
      </w:r>
      <w:r>
        <w:rPr>
          <w:rFonts w:hint="eastAsia" w:ascii="宋体" w:hAnsi="宋体" w:eastAsia="宋体" w:cs="宋体"/>
          <w:b/>
          <w:bCs/>
          <w:color w:val="000000" w:themeColor="text1"/>
          <w:spacing w:val="0"/>
          <w:position w:val="0"/>
          <w:sz w:val="21"/>
          <w:szCs w:val="21"/>
          <w:highlight w:val="none"/>
          <w:u w:val="single"/>
          <w:lang w:val="en-US" w:eastAsia="zh-CN"/>
          <w14:textFill>
            <w14:solidFill>
              <w14:schemeClr w14:val="tx1"/>
            </w14:solidFill>
          </w14:textFill>
        </w:rPr>
        <w:t>2024年09月18日09点30分后</w:t>
      </w:r>
      <w:r>
        <w:rPr>
          <w:rFonts w:hint="eastAsia" w:ascii="宋体" w:hAnsi="宋体" w:eastAsia="宋体" w:cs="宋体"/>
          <w:color w:val="000000" w:themeColor="text1"/>
          <w:spacing w:val="0"/>
          <w:position w:val="0"/>
          <w:sz w:val="21"/>
          <w:szCs w:val="21"/>
          <w:highlight w:val="none"/>
          <w14:textFill>
            <w14:solidFill>
              <w14:schemeClr w14:val="tx1"/>
            </w14:solidFill>
          </w14:textFill>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地点：</w:t>
      </w:r>
      <w:r>
        <w:rPr>
          <w:rFonts w:hint="eastAsia" w:ascii="宋体" w:hAnsi="宋体" w:eastAsia="宋体" w:cs="宋体"/>
          <w:color w:val="0000FF"/>
          <w:spacing w:val="0"/>
          <w:position w:val="0"/>
          <w:sz w:val="21"/>
          <w:szCs w:val="21"/>
          <w:highlight w:val="none"/>
          <w:lang w:eastAsia="zh-CN"/>
        </w:rPr>
        <w:t>广西众联工程项目管理有限公司钦州分公司开标厅（钦州市钦北区下勒路大岭村安置小区40号大众牛杂后面）</w:t>
      </w:r>
      <w:r>
        <w:rPr>
          <w:rFonts w:hint="eastAsia" w:ascii="宋体" w:hAnsi="宋体" w:eastAsia="宋体" w:cs="宋体"/>
          <w:color w:val="000000" w:themeColor="text1"/>
          <w:spacing w:val="0"/>
          <w:position w:val="0"/>
          <w:sz w:val="21"/>
          <w:szCs w:val="21"/>
          <w:highlight w:val="none"/>
          <w14:textFill>
            <w14:solidFill>
              <w14:schemeClr w14:val="tx1"/>
            </w14:solidFill>
          </w14:textFill>
        </w:rPr>
        <w:t>，逾期送达的将予以拒收。</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六、公告期限</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自本公告发布之日起</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个工作日</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七、其他补充事宜：</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保证金：</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本项目不收取磋商保证金</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时间及地点：于</w:t>
      </w:r>
      <w:r>
        <w:rPr>
          <w:rFonts w:hint="eastAsia" w:ascii="宋体" w:hAnsi="宋体" w:eastAsia="宋体" w:cs="宋体"/>
          <w:b/>
          <w:bCs/>
          <w:color w:val="000000" w:themeColor="text1"/>
          <w:spacing w:val="0"/>
          <w:position w:val="0"/>
          <w:sz w:val="21"/>
          <w:szCs w:val="21"/>
          <w:highlight w:val="none"/>
          <w:u w:val="single"/>
          <w:lang w:val="en-US" w:eastAsia="zh-CN"/>
          <w14:textFill>
            <w14:solidFill>
              <w14:schemeClr w14:val="tx1"/>
            </w14:solidFill>
          </w14:textFill>
        </w:rPr>
        <w:t>2024年09月18日09点30分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截标后为</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小组与供应商</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时间，具体时间由采购代理机构另行通知。地点：</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广西众联工程项目管理有限公司评审</w:t>
      </w:r>
      <w:r>
        <w:rPr>
          <w:rFonts w:hint="eastAsia" w:ascii="宋体" w:hAnsi="宋体" w:eastAsia="宋体" w:cs="宋体"/>
          <w:color w:val="000000" w:themeColor="text1"/>
          <w:spacing w:val="0"/>
          <w:position w:val="0"/>
          <w:sz w:val="21"/>
          <w:szCs w:val="21"/>
          <w:highlight w:val="none"/>
          <w14:textFill>
            <w14:solidFill>
              <w14:schemeClr w14:val="tx1"/>
            </w14:solidFill>
          </w14:textFill>
        </w:rPr>
        <w:t>室(以具体通知为准)，参加</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的法定代表人(负责人)或委托代理人必须持有效证件[法定代表人(负责人)凭身份证或委托代理人凭法人授权委托书原件和身份证]依时</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到达</w:t>
      </w:r>
      <w:r>
        <w:rPr>
          <w:rFonts w:hint="eastAsia" w:ascii="宋体" w:hAnsi="宋体" w:eastAsia="宋体" w:cs="宋体"/>
          <w:color w:val="000000" w:themeColor="text1"/>
          <w:spacing w:val="0"/>
          <w:position w:val="0"/>
          <w:sz w:val="21"/>
          <w:szCs w:val="21"/>
          <w:highlight w:val="none"/>
          <w14:textFill>
            <w14:solidFill>
              <w14:schemeClr w14:val="tx1"/>
            </w14:solidFill>
          </w14:textFill>
        </w:rPr>
        <w:t>指定地点等候当面</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1"/>
          <w:szCs w:val="21"/>
          <w:highlight w:val="none"/>
          <w14:textFill>
            <w14:solidFill>
              <w14:schemeClr w14:val="tx1"/>
            </w14:solidFill>
          </w14:textFill>
        </w:rPr>
        <w:t>公告媒体：</w:t>
      </w:r>
      <w:r>
        <w:rPr>
          <w:rFonts w:hint="eastAsia" w:ascii="宋体" w:hAnsi="宋体" w:cs="宋体"/>
          <w:color w:val="auto"/>
          <w:szCs w:val="21"/>
          <w:highlight w:val="none"/>
          <w:lang w:eastAsia="zh-CN"/>
        </w:rPr>
        <w:t>国家税务总局广西壮族自治区税务局网站钦州频道</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https://guangxi.chinatax.gov.cn/qinzhou/</w:t>
      </w:r>
      <w:r>
        <w:rPr>
          <w:rFonts w:hint="eastAsia" w:ascii="宋体" w:hAnsi="宋体" w:eastAsia="宋体" w:cs="宋体"/>
          <w:color w:val="auto"/>
          <w:szCs w:val="21"/>
          <w:highlight w:val="none"/>
        </w:rPr>
        <w:t>）、广西众联工程项目管理有限公司网站（http://www.gxzhonglian.cn/）</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本项目需要落实的政府采购政策：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（1）政府采购促进中小企业发展。</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（2）政府采购促进残疾人就业政策。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（3）政府采购支持监狱企业发展。</w:t>
      </w:r>
    </w:p>
    <w:p>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八、凡对本次采购提出询问，请按以下方式联系。</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1.采购人信息</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国家税务总局钦州市税务局</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地址：</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钦州市钦北区子材街道文峰北路47号国家税务总局钦州市税务局</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联系方式：</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张小兰，0777-2880760</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2.采购代理机构信息</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广西众联工程项目管理有限公司</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地址：</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南宁市江南区白沙大道53号松宇时代14A层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pacing w:val="0"/>
          <w:position w:val="0"/>
          <w:sz w:val="21"/>
          <w:szCs w:val="21"/>
          <w:highlight w:val="none"/>
          <w:lang w:val="en-US"/>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联系方式：</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高叶法、戚程、李宁、易翠兰  0771-4308370</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3.项目联系方式</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项目联系人：</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高叶法、戚程、李宁、易翠兰</w:t>
      </w:r>
    </w:p>
    <w:p>
      <w:pPr>
        <w:keepNext/>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电话：</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0771-4308370</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 xml:space="preserve"> </w:t>
      </w:r>
    </w:p>
    <w:p>
      <w:pPr>
        <w:keepNext/>
        <w:keepLines w:val="0"/>
        <w:pageBreakBefore w:val="0"/>
        <w:widowControl w:val="0"/>
        <w:kinsoku/>
        <w:wordWrap w:val="0"/>
        <w:overflowPunct/>
        <w:topLinePunct w:val="0"/>
        <w:autoSpaceDE/>
        <w:autoSpaceDN/>
        <w:bidi w:val="0"/>
        <w:adjustRightInd/>
        <w:snapToGrid/>
        <w:spacing w:line="360" w:lineRule="auto"/>
        <w:ind w:firstLine="4410" w:firstLineChars="2100"/>
        <w:jc w:val="right"/>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w:t>
      </w:r>
    </w:p>
    <w:p>
      <w:pPr>
        <w:pStyle w:val="13"/>
        <w:keepNext/>
        <w:keepLines w:val="0"/>
        <w:pageBreakBefore w:val="0"/>
        <w:widowControl w:val="0"/>
        <w:kinsoku/>
        <w:wordWrap w:val="0"/>
        <w:overflowPunct/>
        <w:topLinePunct w:val="0"/>
        <w:autoSpaceDE/>
        <w:autoSpaceDN/>
        <w:bidi w:val="0"/>
        <w:adjustRightInd/>
        <w:snapToGrid/>
        <w:spacing w:line="360" w:lineRule="auto"/>
        <w:ind w:firstLine="5250" w:firstLineChars="2500"/>
        <w:jc w:val="righ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2024年</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日</w:t>
      </w:r>
    </w:p>
    <w:p>
      <w:pPr>
        <w:pStyle w:val="13"/>
        <w:keepNext/>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3" w:name="_Toc801969464"/>
      <w:bookmarkStart w:id="4" w:name="_Toc22548"/>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第二章 </w:t>
      </w:r>
      <w:r>
        <w:rPr>
          <w:rFonts w:hint="eastAsia" w:ascii="宋体" w:hAnsi="宋体" w:eastAsia="宋体" w:cs="宋体"/>
          <w:color w:val="000000" w:themeColor="text1"/>
          <w:spacing w:val="0"/>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供应商</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须知</w:t>
      </w:r>
      <w:bookmarkEnd w:id="3"/>
      <w:bookmarkEnd w:id="4"/>
    </w:p>
    <w:p>
      <w:pPr>
        <w:jc w:val="center"/>
        <w:rPr>
          <w:rFonts w:hint="eastAsia" w:ascii="宋体" w:hAnsi="宋体" w:eastAsia="宋体" w:cs="宋体"/>
          <w:b/>
          <w:bCs/>
          <w:color w:val="000000" w:themeColor="text1"/>
          <w:sz w:val="28"/>
          <w:szCs w:val="36"/>
          <w:highlight w:val="none"/>
          <w14:textFill>
            <w14:solidFill>
              <w14:schemeClr w14:val="tx1"/>
            </w14:solidFill>
          </w14:textFill>
        </w:rPr>
      </w:pPr>
      <w:r>
        <w:rPr>
          <w:rFonts w:hint="eastAsia" w:ascii="宋体" w:hAnsi="宋体" w:eastAsia="宋体" w:cs="宋体"/>
          <w:b/>
          <w:bCs/>
          <w:color w:val="000000" w:themeColor="text1"/>
          <w:sz w:val="28"/>
          <w:szCs w:val="36"/>
          <w:highlight w:val="none"/>
          <w:lang w:eastAsia="zh-CN"/>
          <w14:textFill>
            <w14:solidFill>
              <w14:schemeClr w14:val="tx1"/>
            </w14:solidFill>
          </w14:textFill>
        </w:rPr>
        <w:t>供应商须知前附表</w:t>
      </w:r>
    </w:p>
    <w:tbl>
      <w:tblPr>
        <w:tblStyle w:val="37"/>
        <w:tblW w:w="92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90"/>
        <w:gridCol w:w="808"/>
        <w:gridCol w:w="5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890" w:type="dxa"/>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6652" w:type="dxa"/>
            <w:gridSpan w:val="2"/>
            <w:tcMar>
              <w:top w:w="0" w:type="dxa"/>
              <w:left w:w="113" w:type="dxa"/>
              <w:bottom w:w="0" w:type="dxa"/>
              <w:right w:w="113" w:type="dxa"/>
            </w:tcMar>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具体内容和要求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742" w:type="dxa"/>
            <w:vMerge w:val="restart"/>
            <w:tcBorders>
              <w:bottom w:val="nil"/>
            </w:tcBorders>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90"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项目名称、编号、预算及最高限价</w:t>
            </w:r>
          </w:p>
        </w:tc>
        <w:tc>
          <w:tcPr>
            <w:tcW w:w="6652" w:type="dxa"/>
            <w:gridSpan w:val="2"/>
            <w:tcBorders>
              <w:bottom w:val="single" w:color="auto" w:sz="4" w:space="0"/>
            </w:tcBorders>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项目名称：</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钦州市税务局附属楼加装电梯井工程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Borders>
              <w:top w:val="single" w:color="auto" w:sz="4" w:space="0"/>
              <w:bottom w:val="single" w:color="auto" w:sz="4" w:space="0"/>
            </w:tcBorders>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项目编号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ZB2024-398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jc w:val="center"/>
        </w:trPr>
        <w:tc>
          <w:tcPr>
            <w:tcW w:w="742" w:type="dxa"/>
            <w:vMerge w:val="continue"/>
            <w:tcBorders>
              <w:bottom w:val="single" w:color="auto" w:sz="4" w:space="0"/>
            </w:tcBorders>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Borders>
              <w:top w:val="single" w:color="auto" w:sz="4" w:space="0"/>
            </w:tcBorders>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项目预算：</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人民币(大写)叁拾伍万陆仟伍佰玖拾肆元肆角柒分(¥356594.47)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tcBorders>
              <w:top w:val="single" w:color="auto" w:sz="4" w:space="0"/>
            </w:tcBorders>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采购需求</w:t>
            </w:r>
          </w:p>
        </w:tc>
        <w:tc>
          <w:tcPr>
            <w:tcW w:w="6652" w:type="dxa"/>
            <w:gridSpan w:val="2"/>
            <w:tcMar>
              <w:top w:w="0" w:type="dxa"/>
              <w:left w:w="113" w:type="dxa"/>
              <w:bottom w:w="0" w:type="dxa"/>
              <w:right w:w="113" w:type="dxa"/>
            </w:tcMar>
            <w:vAlign w:val="center"/>
          </w:tcPr>
          <w:p>
            <w:pPr>
              <w:spacing w:line="360" w:lineRule="auto"/>
              <w:jc w:val="both"/>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（技术部分）》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项目属性和类别</w:t>
            </w:r>
            <w:r>
              <w:rPr>
                <w:rFonts w:hint="eastAsia" w:ascii="宋体" w:hAnsi="宋体" w:eastAsia="宋体" w:cs="宋体"/>
                <w:color w:val="000000" w:themeColor="text1"/>
                <w:szCs w:val="21"/>
                <w:highlight w:val="none"/>
                <w:lang w:eastAsia="zh-CN"/>
                <w14:textFill>
                  <w14:solidFill>
                    <w14:schemeClr w14:val="tx1"/>
                  </w14:solidFill>
                </w14:textFill>
              </w:rPr>
              <w:t>等</w:t>
            </w:r>
          </w:p>
        </w:tc>
        <w:tc>
          <w:tcPr>
            <w:tcW w:w="6652" w:type="dxa"/>
            <w:gridSpan w:val="2"/>
            <w:tcMar>
              <w:top w:w="0" w:type="dxa"/>
              <w:left w:w="113" w:type="dxa"/>
              <w:bottom w:w="0" w:type="dxa"/>
              <w:right w:w="113" w:type="dxa"/>
            </w:tcMar>
            <w:vAlign w:val="center"/>
          </w:tcPr>
          <w:p>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 xml:space="preserve">货物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服务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rPr>
              <w:sym w:font="Wingdings 2" w:char="0052"/>
            </w:r>
            <w:r>
              <w:rPr>
                <w:rFonts w:hint="eastAsia" w:ascii="宋体" w:hAnsi="宋体" w:eastAsia="宋体" w:cs="宋体"/>
                <w:color w:val="auto"/>
                <w:sz w:val="21"/>
                <w:szCs w:val="21"/>
                <w:highlight w:val="none"/>
              </w:rPr>
              <w:t>工程</w:t>
            </w:r>
          </w:p>
          <w:p>
            <w:pPr>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项目类别：</w:t>
            </w:r>
            <w:r>
              <w:rPr>
                <w:rFonts w:hint="eastAsia" w:ascii="宋体" w:hAnsi="宋体" w:eastAsia="宋体" w:cs="宋体"/>
                <w:b w:val="0"/>
                <w:bCs/>
                <w:color w:val="auto"/>
                <w:sz w:val="21"/>
                <w:szCs w:val="21"/>
                <w:highlight w:val="none"/>
              </w:rPr>
              <w:sym w:font="Wingdings 2" w:char="00A3"/>
            </w:r>
            <w:r>
              <w:rPr>
                <w:rFonts w:hint="eastAsia" w:ascii="宋体" w:hAnsi="宋体" w:eastAsia="宋体" w:cs="宋体"/>
                <w:b w:val="0"/>
                <w:bCs/>
                <w:color w:val="auto"/>
                <w:sz w:val="21"/>
                <w:szCs w:val="21"/>
                <w:highlight w:val="none"/>
              </w:rPr>
              <w:t xml:space="preserve">信息化项目   </w:t>
            </w:r>
            <w:r>
              <w:rPr>
                <w:rFonts w:hint="eastAsia" w:ascii="宋体" w:hAnsi="宋体" w:eastAsia="宋体" w:cs="宋体"/>
                <w:b w:val="0"/>
                <w:bCs/>
                <w:color w:val="auto"/>
                <w:sz w:val="21"/>
                <w:szCs w:val="21"/>
                <w:highlight w:val="none"/>
              </w:rPr>
              <w:sym w:font="Wingdings 2" w:char="0052"/>
            </w:r>
            <w:r>
              <w:rPr>
                <w:rFonts w:hint="eastAsia" w:ascii="宋体" w:hAnsi="宋体" w:eastAsia="宋体" w:cs="宋体"/>
                <w:b w:val="0"/>
                <w:bCs/>
                <w:color w:val="auto"/>
                <w:sz w:val="21"/>
                <w:szCs w:val="21"/>
                <w:highlight w:val="none"/>
              </w:rPr>
              <w:t>非信息化项目</w:t>
            </w:r>
          </w:p>
          <w:p>
            <w:pPr>
              <w:spacing w:line="360" w:lineRule="auto"/>
              <w:jc w:val="both"/>
              <w:rPr>
                <w:rFonts w:hint="eastAsia"/>
                <w:lang w:val="en-US" w:eastAsia="zh-CN"/>
              </w:rPr>
            </w:pPr>
            <w:r>
              <w:rPr>
                <w:rFonts w:hint="eastAsia"/>
                <w:b/>
                <w:bCs/>
                <w:lang w:val="en-US" w:eastAsia="zh-CN"/>
              </w:rPr>
              <w:t>本项目属于目录外标准下项目。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w:t>
            </w:r>
          </w:p>
        </w:tc>
        <w:tc>
          <w:tcPr>
            <w:tcW w:w="6652" w:type="dxa"/>
            <w:gridSpan w:val="2"/>
            <w:tcMar>
              <w:top w:w="0" w:type="dxa"/>
              <w:left w:w="113" w:type="dxa"/>
              <w:bottom w:w="0" w:type="dxa"/>
              <w:right w:w="113" w:type="dxa"/>
            </w:tcMar>
            <w:vAlign w:val="center"/>
          </w:tcPr>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名称：</w:t>
            </w:r>
            <w:r>
              <w:rPr>
                <w:rFonts w:hint="eastAsia"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国家税务总局钦州市税务局</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地址：</w:t>
            </w:r>
            <w:r>
              <w:rPr>
                <w:rFonts w:hint="eastAsia"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钦州市钦北区子材街道文峰北路47号国家税务总局钦州市税务局</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联系电话：</w:t>
            </w:r>
            <w:r>
              <w:rPr>
                <w:rFonts w:hint="eastAsia"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0777-2880760</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联系方式：</w:t>
            </w:r>
            <w:r>
              <w:rPr>
                <w:rFonts w:hint="eastAsia"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张小兰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采购代理机构</w:t>
            </w:r>
          </w:p>
        </w:tc>
        <w:tc>
          <w:tcPr>
            <w:tcW w:w="6652" w:type="dxa"/>
            <w:gridSpan w:val="2"/>
            <w:tcMar>
              <w:top w:w="0" w:type="dxa"/>
              <w:left w:w="113" w:type="dxa"/>
              <w:bottom w:w="0" w:type="dxa"/>
              <w:right w:w="113" w:type="dxa"/>
            </w:tcMar>
            <w:vAlign w:val="center"/>
          </w:tcPr>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名称：</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广西众联工程项目管理有限公司</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地址：</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南宁市江南区白沙大道53号松宇时代14A层</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联系电话：</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0771-</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4308370</w:t>
            </w: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联系方式：</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高叶法、戚程、李宁、易翠兰</w:t>
            </w: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邮箱：</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258838465</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供应商产生方法</w:t>
            </w:r>
          </w:p>
        </w:tc>
        <w:tc>
          <w:tcPr>
            <w:tcW w:w="6652" w:type="dxa"/>
            <w:gridSpan w:val="2"/>
            <w:tcMar>
              <w:top w:w="0" w:type="dxa"/>
              <w:left w:w="113" w:type="dxa"/>
              <w:bottom w:w="0" w:type="dxa"/>
              <w:right w:w="113" w:type="dxa"/>
            </w:tcMar>
            <w:vAlign w:val="center"/>
          </w:tcPr>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sym w:font="Wingdings 2" w:char="0052"/>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公告</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供应商库抽取</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专家和采购人推荐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符合要求供应商家数</w:t>
            </w:r>
          </w:p>
        </w:tc>
        <w:tc>
          <w:tcPr>
            <w:tcW w:w="6652" w:type="dxa"/>
            <w:gridSpan w:val="2"/>
            <w:tcMar>
              <w:top w:w="0" w:type="dxa"/>
              <w:left w:w="113" w:type="dxa"/>
              <w:bottom w:w="0" w:type="dxa"/>
              <w:right w:w="113" w:type="dxa"/>
            </w:tcMar>
            <w:vAlign w:val="center"/>
          </w:tcPr>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是否允许符合要求的供应商只有2家时可以继续进行采购活动：</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sym w:font="Wingdings 2" w:char="0052"/>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否 </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□是，[本项目属于</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①采用磋商采购方式组织实施的市场竞争不充分的科研项目、需要扶持的科技成果转化项目；②政府购买服务项目(含政府和社会资本合作项目）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供应商资格要求</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1.符合国家有关法律规定，在中国境内（指关境内）注册。</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3.落实政府采购政策需满足的资格要求：</w:t>
            </w:r>
            <w:r>
              <w:rPr>
                <w:rFonts w:hint="eastAsia" w:ascii="宋体" w:hAnsi="宋体" w:eastAsia="宋体" w:cs="宋体"/>
                <w:color w:val="auto"/>
                <w:szCs w:val="21"/>
                <w:highlight w:val="none"/>
                <w:u w:val="single"/>
              </w:rPr>
              <w:t>本项目属于专门面向中小企业采购的项目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宋体" w:hAnsi="宋体" w:cs="宋体"/>
                <w:color w:val="auto"/>
                <w:szCs w:val="21"/>
                <w:highlight w:val="none"/>
                <w:u w:val="singl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4.本项目的特定资格要求：具备建筑工程施工总承包三级（或以上）资质，并具有有效的安全生产许可证。</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本次采购活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6.单位负责人为同一人或者存在直接控股、管理关系的不同供应商，不得参加同一合同项下的采购活动。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7.为本项目提供整体设计、规范编制或者项目管理、监理、检测等服务的供应商，不得再参与本次采购活动。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是否接受联合体磋商</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接受（接受联合体且供应商为联合体的，供应商应提供联合体协议；否则无须提供）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采购标的对应的中小企业划分标准所属行业</w:t>
            </w:r>
          </w:p>
        </w:tc>
        <w:tc>
          <w:tcPr>
            <w:tcW w:w="6652" w:type="dxa"/>
            <w:gridSpan w:val="2"/>
            <w:tcMar>
              <w:top w:w="0" w:type="dxa"/>
              <w:left w:w="113" w:type="dxa"/>
              <w:bottom w:w="0" w:type="dxa"/>
              <w:right w:w="113" w:type="dxa"/>
            </w:tcMar>
            <w:vAlign w:val="center"/>
          </w:tcPr>
          <w:p>
            <w:pPr>
              <w:pStyle w:val="12"/>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t>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非主体、非关键性工作分包</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是否允许供应商将本项目的非主体、非关键性工作进行分包：</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i/>
                <w:color w:val="auto"/>
                <w:sz w:val="21"/>
                <w:szCs w:val="21"/>
                <w:highlight w:val="none"/>
                <w:u w:val="single"/>
              </w:rPr>
            </w:pPr>
            <w:r>
              <w:rPr>
                <w:rFonts w:hint="eastAsia" w:ascii="宋体" w:hAnsi="宋体" w:eastAsia="宋体" w:cs="宋体"/>
                <w:color w:val="auto"/>
                <w:sz w:val="21"/>
                <w:szCs w:val="21"/>
                <w:highlight w:val="none"/>
              </w:rPr>
              <w:t>□允许，</w:t>
            </w:r>
            <w:r>
              <w:rPr>
                <w:rFonts w:hint="eastAsia" w:ascii="宋体" w:hAnsi="宋体" w:eastAsia="宋体" w:cs="宋体"/>
                <w:i/>
                <w:color w:val="auto"/>
                <w:sz w:val="21"/>
                <w:szCs w:val="21"/>
                <w:highlight w:val="none"/>
                <w:u w:val="single"/>
              </w:rPr>
              <w:t>（写明可以分包履行的具体内容、金额或者比例）</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sz w:val="21"/>
                <w:szCs w:val="21"/>
                <w:highlight w:val="none"/>
              </w:rPr>
              <w:t>采购包2：</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核心产品</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货物类项目填写此栏</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有</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采购项目中，提供相同品牌产品且通过资格审查、实质性响应审查的不同供应商参加同一合同项下磋商的，按一家供应商计算，评审后得分最高的同品牌供应商获得成交供应商推荐资格；评审得分相同的，由采购人或者采购人委托磋商小组按照</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的方式</w:t>
            </w:r>
            <w:r>
              <w:rPr>
                <w:rFonts w:hint="eastAsia" w:ascii="宋体" w:hAnsi="宋体" w:eastAsia="宋体" w:cs="宋体"/>
                <w:b/>
                <w:bCs/>
                <w:color w:val="auto"/>
                <w:sz w:val="21"/>
                <w:szCs w:val="21"/>
                <w:highlight w:val="none"/>
              </w:rPr>
              <w:t>确定一个供应商获得成交供应商推荐资格，磋商文件未规定的采取随机抽取方式确定，其他同品牌供应商不作为成交候选人。</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auto"/>
                <w:sz w:val="21"/>
                <w:szCs w:val="21"/>
                <w:highlight w:val="none"/>
              </w:rPr>
              <w:t>单个采购包按以上条款计算的供应商家数不足规定家数的，则该采购包的采购活动结束。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采购进口产品</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本采购项目拒绝进口产品参加磋商</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□本采购项目已经财政部审核同意购买进口产品</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 xml:space="preserve"> 本项目属于工程类项目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信息发布媒体</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（1）国家税务总局广西壮族自治区税务局网站钦州频道（https://guangxi.chinatax.gov.cn/qinzhou/）</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（2）广西众联工程项目管理有限公司网站（http://www.gxzhonglian.cn/）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获取磋商文件</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时间、地点和</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方式等</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日至</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lang w:val="en-US" w:eastAsia="zh-CN"/>
              </w:rPr>
              <w:t>13</w:t>
            </w:r>
            <w:r>
              <w:rPr>
                <w:rFonts w:hint="eastAsia" w:ascii="宋体" w:hAnsi="宋体" w:eastAsia="宋体" w:cs="宋体"/>
                <w:bCs/>
                <w:color w:val="auto"/>
                <w:sz w:val="21"/>
                <w:szCs w:val="21"/>
                <w:highlight w:val="none"/>
              </w:rPr>
              <w:t>日每天上午</w:t>
            </w:r>
            <w:r>
              <w:rPr>
                <w:rFonts w:hint="eastAsia" w:ascii="宋体" w:hAnsi="宋体" w:eastAsia="宋体" w:cs="宋体"/>
                <w:color w:val="auto"/>
                <w:sz w:val="21"/>
                <w:szCs w:val="21"/>
                <w:highlight w:val="none"/>
                <w:u w:val="single"/>
                <w:lang w:val="en-US" w:eastAsia="zh-CN"/>
              </w:rPr>
              <w:t>08:30</w:t>
            </w:r>
            <w:r>
              <w:rPr>
                <w:rFonts w:hint="eastAsia" w:ascii="宋体" w:hAnsi="宋体" w:eastAsia="宋体" w:cs="宋体"/>
                <w:bCs/>
                <w:color w:val="auto"/>
                <w:sz w:val="21"/>
                <w:szCs w:val="21"/>
                <w:highlight w:val="none"/>
              </w:rPr>
              <w:t>至</w:t>
            </w:r>
            <w:r>
              <w:rPr>
                <w:rFonts w:hint="eastAsia" w:ascii="宋体" w:hAnsi="宋体" w:eastAsia="宋体" w:cs="宋体"/>
                <w:color w:val="auto"/>
                <w:sz w:val="21"/>
                <w:szCs w:val="21"/>
                <w:highlight w:val="none"/>
                <w:u w:val="single"/>
                <w:lang w:val="en-US" w:eastAsia="zh-CN"/>
              </w:rPr>
              <w:t>12:00</w:t>
            </w:r>
            <w:r>
              <w:rPr>
                <w:rFonts w:hint="eastAsia" w:ascii="宋体" w:hAnsi="宋体" w:eastAsia="宋体" w:cs="宋体"/>
                <w:bCs/>
                <w:color w:val="auto"/>
                <w:sz w:val="21"/>
                <w:szCs w:val="21"/>
                <w:highlight w:val="none"/>
              </w:rPr>
              <w:t>，下午</w:t>
            </w:r>
            <w:r>
              <w:rPr>
                <w:rFonts w:hint="eastAsia" w:ascii="宋体" w:hAnsi="宋体" w:eastAsia="宋体" w:cs="宋体"/>
                <w:color w:val="auto"/>
                <w:sz w:val="21"/>
                <w:szCs w:val="21"/>
                <w:highlight w:val="none"/>
                <w:u w:val="single"/>
                <w:lang w:val="en-US" w:eastAsia="zh-CN"/>
              </w:rPr>
              <w:t>14:30</w:t>
            </w:r>
            <w:r>
              <w:rPr>
                <w:rFonts w:hint="eastAsia" w:ascii="宋体" w:hAnsi="宋体" w:eastAsia="宋体" w:cs="宋体"/>
                <w:bCs/>
                <w:color w:val="auto"/>
                <w:sz w:val="21"/>
                <w:szCs w:val="21"/>
                <w:highlight w:val="none"/>
              </w:rPr>
              <w:t>至</w:t>
            </w:r>
            <w:r>
              <w:rPr>
                <w:rFonts w:hint="eastAsia" w:ascii="宋体" w:hAnsi="宋体" w:eastAsia="宋体" w:cs="宋体"/>
                <w:color w:val="auto"/>
                <w:sz w:val="21"/>
                <w:szCs w:val="21"/>
                <w:highlight w:val="none"/>
                <w:u w:val="single"/>
                <w:lang w:val="en-US" w:eastAsia="zh-CN"/>
              </w:rPr>
              <w:t>18:00</w:t>
            </w:r>
            <w:r>
              <w:rPr>
                <w:rFonts w:hint="eastAsia" w:ascii="宋体" w:hAnsi="宋体" w:eastAsia="宋体" w:cs="宋体"/>
                <w:bCs/>
                <w:color w:val="auto"/>
                <w:sz w:val="21"/>
                <w:szCs w:val="21"/>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地点</w:t>
            </w:r>
            <w:r>
              <w:rPr>
                <w:rFonts w:hint="eastAsia" w:ascii="宋体" w:hAnsi="宋体" w:eastAsia="宋体" w:cs="宋体"/>
                <w:b/>
                <w:sz w:val="21"/>
                <w:szCs w:val="21"/>
                <w:highlight w:val="none"/>
              </w:rPr>
              <w:t>：</w:t>
            </w:r>
            <w:r>
              <w:rPr>
                <w:rFonts w:hint="eastAsia" w:ascii="宋体" w:hAnsi="宋体" w:eastAsia="宋体" w:cs="宋体"/>
                <w:sz w:val="21"/>
                <w:szCs w:val="21"/>
                <w:highlight w:val="none"/>
                <w:u w:val="single"/>
                <w:lang w:val="en-US" w:eastAsia="zh-CN"/>
              </w:rPr>
              <w:t>广西众联工程项目管理有限公司财务部（南宁市江南区白沙大道53号松宇时代14A层）</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方式</w:t>
            </w:r>
            <w:r>
              <w:rPr>
                <w:rFonts w:hint="eastAsia" w:ascii="宋体" w:hAnsi="宋体" w:eastAsia="宋体" w:cs="宋体"/>
                <w:b w:val="0"/>
                <w:bCs/>
                <w:sz w:val="21"/>
                <w:szCs w:val="21"/>
                <w:highlight w:val="none"/>
              </w:rPr>
              <w:t>：①现场购买：供应商无需携带报名资料，到广西众联工程项目管理有限公司财务部获取</w:t>
            </w:r>
            <w:r>
              <w:rPr>
                <w:rFonts w:hint="eastAsia" w:ascii="宋体" w:hAnsi="宋体" w:eastAsia="宋体" w:cs="宋体"/>
                <w:b w:val="0"/>
                <w:bCs/>
                <w:color w:val="FF0000"/>
                <w:sz w:val="21"/>
                <w:szCs w:val="21"/>
                <w:highlight w:val="none"/>
                <w:lang w:eastAsia="zh-CN"/>
              </w:rPr>
              <w:t>磋商文件</w:t>
            </w:r>
            <w:r>
              <w:rPr>
                <w:rFonts w:hint="eastAsia" w:ascii="宋体" w:hAnsi="宋体" w:eastAsia="宋体" w:cs="宋体"/>
                <w:b w:val="0"/>
                <w:bCs/>
                <w:sz w:val="21"/>
                <w:szCs w:val="21"/>
                <w:highlight w:val="none"/>
              </w:rPr>
              <w:t>，付款方式只接受现金付款或者微信付款、支付宝付款，不接受银行卡刷卡支付。②电子邮件方式：</w:t>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供应商需于</w:t>
            </w:r>
            <w:r>
              <w:rPr>
                <w:rFonts w:hint="eastAsia" w:ascii="宋体" w:hAnsi="宋体" w:eastAsia="宋体" w:cs="宋体"/>
                <w:b w:val="0"/>
                <w:bCs/>
                <w:sz w:val="21"/>
                <w:szCs w:val="21"/>
                <w:highlight w:val="none"/>
                <w:lang w:eastAsia="zh-CN"/>
              </w:rPr>
              <w:t>磋商文件</w:t>
            </w:r>
            <w:r>
              <w:rPr>
                <w:rFonts w:hint="eastAsia" w:ascii="宋体" w:hAnsi="宋体" w:eastAsia="宋体" w:cs="宋体"/>
                <w:b w:val="0"/>
                <w:bCs/>
                <w:sz w:val="21"/>
                <w:szCs w:val="21"/>
                <w:highlight w:val="none"/>
              </w:rPr>
              <w:t>获取时间内将文件工本费（只接受公对公转账，不接受私人账号转账，并备注项目编号）</w:t>
            </w:r>
            <w:r>
              <w:rPr>
                <w:rFonts w:hint="eastAsia" w:ascii="宋体" w:hAnsi="宋体" w:eastAsia="宋体" w:cs="宋体"/>
                <w:b w:val="0"/>
                <w:bCs/>
                <w:sz w:val="21"/>
                <w:szCs w:val="21"/>
                <w:highlight w:val="none"/>
                <w:lang w:eastAsia="zh-CN"/>
              </w:rPr>
              <w:t>转账</w:t>
            </w:r>
            <w:r>
              <w:rPr>
                <w:rFonts w:hint="eastAsia" w:ascii="宋体" w:hAnsi="宋体" w:eastAsia="宋体" w:cs="宋体"/>
                <w:b w:val="0"/>
                <w:bCs/>
                <w:sz w:val="21"/>
                <w:szCs w:val="21"/>
                <w:highlight w:val="none"/>
              </w:rPr>
              <w:t>底单（并附上项目名称、项目编号、收件人姓名、联系电话、收件地址、开票信息）扫描发邮件至</w:t>
            </w:r>
            <w:r>
              <w:rPr>
                <w:rFonts w:hint="eastAsia" w:ascii="宋体" w:hAnsi="宋体" w:eastAsia="宋体" w:cs="宋体"/>
                <w:b w:val="0"/>
                <w:bCs/>
                <w:sz w:val="21"/>
                <w:szCs w:val="21"/>
                <w:highlight w:val="none"/>
                <w:lang w:val="en-US" w:eastAsia="zh-CN"/>
              </w:rPr>
              <w:t>258838465</w:t>
            </w:r>
            <w:r>
              <w:rPr>
                <w:rFonts w:hint="eastAsia" w:ascii="宋体" w:hAnsi="宋体" w:eastAsia="宋体" w:cs="宋体"/>
                <w:b w:val="0"/>
                <w:bCs/>
                <w:sz w:val="21"/>
                <w:szCs w:val="21"/>
                <w:highlight w:val="none"/>
              </w:rPr>
              <w:t>@qq.com邮箱，代理机构查收后当日向供应商发送</w:t>
            </w:r>
            <w:r>
              <w:rPr>
                <w:rFonts w:hint="eastAsia" w:ascii="宋体" w:hAnsi="宋体" w:eastAsia="宋体" w:cs="宋体"/>
                <w:b w:val="0"/>
                <w:bCs/>
                <w:sz w:val="21"/>
                <w:szCs w:val="21"/>
                <w:highlight w:val="none"/>
                <w:lang w:eastAsia="zh-CN"/>
              </w:rPr>
              <w:t>获取文件登记表</w:t>
            </w:r>
            <w:r>
              <w:rPr>
                <w:rFonts w:hint="eastAsia" w:ascii="宋体" w:hAnsi="宋体" w:eastAsia="宋体" w:cs="宋体"/>
                <w:b w:val="0"/>
                <w:bCs/>
                <w:sz w:val="21"/>
                <w:szCs w:val="21"/>
                <w:highlight w:val="none"/>
              </w:rPr>
              <w:t>及电子版</w:t>
            </w:r>
            <w:r>
              <w:rPr>
                <w:rFonts w:hint="eastAsia" w:ascii="宋体" w:hAnsi="宋体" w:eastAsia="宋体" w:cs="宋体"/>
                <w:b w:val="0"/>
                <w:bCs/>
                <w:sz w:val="21"/>
                <w:szCs w:val="21"/>
                <w:highlight w:val="none"/>
                <w:lang w:eastAsia="zh-CN"/>
              </w:rPr>
              <w:t>磋商文件</w:t>
            </w:r>
            <w:r>
              <w:rPr>
                <w:rFonts w:hint="eastAsia" w:ascii="宋体" w:hAnsi="宋体" w:eastAsia="宋体" w:cs="宋体"/>
                <w:b w:val="0"/>
                <w:bCs/>
                <w:sz w:val="21"/>
                <w:szCs w:val="21"/>
                <w:highlight w:val="none"/>
              </w:rPr>
              <w:t>并办理纸质版</w:t>
            </w:r>
            <w:r>
              <w:rPr>
                <w:rFonts w:hint="eastAsia" w:ascii="宋体" w:hAnsi="宋体" w:eastAsia="宋体" w:cs="宋体"/>
                <w:b w:val="0"/>
                <w:bCs/>
                <w:sz w:val="21"/>
                <w:szCs w:val="21"/>
                <w:highlight w:val="none"/>
                <w:lang w:eastAsia="zh-CN"/>
              </w:rPr>
              <w:t>磋商</w:t>
            </w:r>
            <w:r>
              <w:rPr>
                <w:rFonts w:hint="eastAsia" w:ascii="宋体" w:hAnsi="宋体" w:eastAsia="宋体" w:cs="宋体"/>
                <w:b w:val="0"/>
                <w:bCs/>
                <w:sz w:val="21"/>
                <w:szCs w:val="21"/>
                <w:highlight w:val="none"/>
              </w:rPr>
              <w:t>文件邮寄（邮费到付）事宜</w:t>
            </w:r>
            <w:r>
              <w:rPr>
                <w:rFonts w:hint="eastAsia" w:ascii="宋体" w:hAnsi="宋体" w:eastAsia="宋体" w:cs="宋体"/>
                <w:b w:val="0"/>
                <w:bCs/>
                <w:sz w:val="21"/>
                <w:szCs w:val="21"/>
                <w:highlight w:val="none"/>
              </w:rPr>
              <w:fldChar w:fldCharType="end"/>
            </w:r>
            <w:r>
              <w:rPr>
                <w:rFonts w:hint="eastAsia" w:ascii="宋体" w:hAnsi="宋体" w:eastAsia="宋体" w:cs="宋体"/>
                <w:b w:val="0"/>
                <w:bCs/>
                <w:sz w:val="21"/>
                <w:szCs w:val="21"/>
                <w:highlight w:val="none"/>
              </w:rPr>
              <w:t>（供应商未提供联系方式，</w:t>
            </w:r>
            <w:r>
              <w:rPr>
                <w:rFonts w:hint="eastAsia" w:ascii="宋体" w:hAnsi="宋体" w:eastAsia="宋体" w:cs="宋体"/>
                <w:b w:val="0"/>
                <w:bCs/>
                <w:sz w:val="21"/>
                <w:szCs w:val="21"/>
                <w:highlight w:val="none"/>
                <w:lang w:eastAsia="zh-CN"/>
              </w:rPr>
              <w:t>由此</w:t>
            </w:r>
            <w:r>
              <w:rPr>
                <w:rFonts w:hint="eastAsia" w:ascii="宋体" w:hAnsi="宋体" w:eastAsia="宋体" w:cs="宋体"/>
                <w:b w:val="0"/>
                <w:bCs/>
                <w:sz w:val="21"/>
                <w:szCs w:val="21"/>
                <w:highlight w:val="none"/>
              </w:rPr>
              <w:t>造成供应商无法按时获取纸质版</w:t>
            </w:r>
            <w:r>
              <w:rPr>
                <w:rFonts w:hint="eastAsia" w:ascii="宋体" w:hAnsi="宋体" w:eastAsia="宋体" w:cs="宋体"/>
                <w:b w:val="0"/>
                <w:bCs/>
                <w:sz w:val="21"/>
                <w:szCs w:val="21"/>
                <w:highlight w:val="none"/>
                <w:lang w:eastAsia="zh-CN"/>
              </w:rPr>
              <w:t>磋商</w:t>
            </w:r>
            <w:r>
              <w:rPr>
                <w:rFonts w:hint="eastAsia" w:ascii="宋体" w:hAnsi="宋体" w:eastAsia="宋体" w:cs="宋体"/>
                <w:b w:val="0"/>
                <w:bCs/>
                <w:sz w:val="21"/>
                <w:szCs w:val="21"/>
                <w:highlight w:val="none"/>
              </w:rPr>
              <w:t>文件的，责任由供应商承担）。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16</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现场考察或召开磋商前答疑会</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不组织现场考察/召开磋商前答疑会</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组织现场考察/</w:t>
            </w:r>
            <w:r>
              <w:rPr>
                <w:rFonts w:hint="eastAsia" w:ascii="宋体" w:hAnsi="宋体" w:eastAsia="宋体" w:cs="宋体"/>
                <w:color w:val="auto"/>
                <w:sz w:val="21"/>
                <w:szCs w:val="21"/>
                <w:highlight w:val="none"/>
              </w:rPr>
              <w:t>召开磋商前答疑会</w:t>
            </w:r>
            <w:r>
              <w:rPr>
                <w:rFonts w:hint="eastAsia" w:ascii="宋体" w:hAnsi="宋体" w:eastAsia="宋体" w:cs="宋体"/>
                <w:bCs/>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要求：</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样品</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1.样品制作的标准和要求：</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2.样品检测报告：(□否；□是，检测机构的要求、检测内容详见第六章项目采购需求)</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3.样品的评审方法及评审标准：内容详见第三章评审办法及标准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18</w:t>
            </w:r>
          </w:p>
        </w:tc>
        <w:tc>
          <w:tcPr>
            <w:tcW w:w="1890"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响应文件组成</w:t>
            </w:r>
          </w:p>
        </w:tc>
        <w:tc>
          <w:tcPr>
            <w:tcW w:w="808" w:type="dxa"/>
            <w:vMerge w:val="restart"/>
            <w:tcBorders>
              <w:right w:val="single" w:color="auto" w:sz="4" w:space="0"/>
            </w:tcBorders>
            <w:tcMar>
              <w:top w:w="0" w:type="dxa"/>
              <w:left w:w="113" w:type="dxa"/>
              <w:bottom w:w="0" w:type="dxa"/>
              <w:right w:w="113" w:type="dxa"/>
            </w:tcMar>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商务部分</w:t>
            </w: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一、资格证明文件：</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★1.供应商基本情况</w:t>
            </w:r>
            <w:r>
              <w:rPr>
                <w:rFonts w:hint="eastAsia" w:ascii="宋体" w:hAnsi="宋体" w:eastAsia="宋体" w:cs="宋体"/>
                <w:color w:val="auto"/>
                <w:sz w:val="21"/>
                <w:szCs w:val="21"/>
                <w:highlight w:val="none"/>
                <w:lang w:eastAsia="zh-CN"/>
              </w:rPr>
              <w:t>（供应商属于</w:t>
            </w:r>
            <w:r>
              <w:rPr>
                <w:rFonts w:hint="eastAsia" w:ascii="宋体" w:hAnsi="宋体" w:eastAsia="宋体" w:cs="宋体"/>
                <w:color w:val="auto"/>
                <w:sz w:val="21"/>
                <w:szCs w:val="21"/>
                <w:highlight w:val="none"/>
              </w:rPr>
              <w:t>法人或者其他组织的</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营业执照等证明文件</w:t>
            </w:r>
            <w:r>
              <w:rPr>
                <w:rFonts w:hint="eastAsia" w:ascii="宋体" w:hAnsi="宋体" w:eastAsia="宋体" w:cs="宋体"/>
                <w:color w:val="auto"/>
                <w:sz w:val="21"/>
                <w:szCs w:val="21"/>
                <w:highlight w:val="none"/>
                <w:lang w:eastAsia="zh-CN"/>
              </w:rPr>
              <w:t>；供应商属于</w:t>
            </w:r>
            <w:r>
              <w:rPr>
                <w:rFonts w:hint="eastAsia" w:ascii="宋体" w:hAnsi="宋体" w:eastAsia="宋体" w:cs="宋体"/>
                <w:color w:val="auto"/>
                <w:sz w:val="21"/>
                <w:szCs w:val="21"/>
                <w:highlight w:val="none"/>
              </w:rPr>
              <w:t>自然人的</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身份证复印件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w:t>
            </w:r>
            <w:r>
              <w:rPr>
                <w:rFonts w:hint="eastAsia" w:hAnsi="宋体"/>
                <w:color w:val="auto"/>
                <w:highlight w:val="none"/>
              </w:rPr>
              <w:t>上一年度</w:t>
            </w:r>
            <w:r>
              <w:rPr>
                <w:rFonts w:hint="eastAsia"/>
                <w:color w:val="auto"/>
                <w:highlight w:val="none"/>
              </w:rPr>
              <w:t>的</w:t>
            </w:r>
            <w:r>
              <w:rPr>
                <w:rFonts w:hint="eastAsia" w:asciiTheme="minorEastAsia" w:hAnsiTheme="minorEastAsia" w:eastAsiaTheme="minorEastAsia" w:cstheme="minorEastAsia"/>
                <w:color w:val="auto"/>
                <w:szCs w:val="21"/>
                <w:highlight w:val="none"/>
              </w:rPr>
              <w:t>经会计师事务所审计的财务报告（须上传加盖会计师事务所公章及注册会计师签章的扫描件）；没有经审计的财务报告的，可以提供基本开户银行出具的资信证明复印件；</w:t>
            </w:r>
            <w:r>
              <w:rPr>
                <w:rFonts w:hint="eastAsia" w:ascii="宋体" w:hAnsi="宋体" w:cs="宋体"/>
                <w:color w:val="auto"/>
                <w:szCs w:val="21"/>
                <w:highlight w:val="none"/>
              </w:rPr>
              <w:t>如</w:t>
            </w:r>
            <w:r>
              <w:rPr>
                <w:rFonts w:hint="eastAsia" w:ascii="Times New Roman" w:hAnsi="Times New Roman"/>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参加磋商</w:t>
            </w:r>
            <w:r>
              <w:rPr>
                <w:rFonts w:hint="eastAsia" w:ascii="宋体" w:hAnsi="宋体" w:cs="宋体"/>
                <w:color w:val="auto"/>
                <w:szCs w:val="21"/>
                <w:highlight w:val="none"/>
              </w:rPr>
              <w:t>当年新成立公司的，应提供于公司成立之日后的财务状况报告。其中，上述财务状况报告包括：</w:t>
            </w:r>
            <w:r>
              <w:rPr>
                <w:rFonts w:hint="eastAsia" w:ascii="宋体" w:hAnsi="宋体" w:eastAsia="宋体" w:cs="宋体"/>
                <w:color w:val="auto"/>
                <w:sz w:val="21"/>
                <w:szCs w:val="21"/>
                <w:highlight w:val="none"/>
              </w:rPr>
              <w:t>供应商</w:t>
            </w:r>
            <w:r>
              <w:rPr>
                <w:rFonts w:hint="eastAsia" w:ascii="宋体" w:hAnsi="宋体" w:cs="宋体"/>
                <w:color w:val="auto"/>
                <w:szCs w:val="21"/>
                <w:highlight w:val="none"/>
              </w:rPr>
              <w:t>执行《企业会计准则》的，提供资产负债表、利润表、现金流量表、所有者权益变动表及其附注（以下称“四表一注”）；</w:t>
            </w:r>
            <w:r>
              <w:rPr>
                <w:rFonts w:hint="eastAsia" w:ascii="Times New Roman" w:hAnsi="Times New Roman"/>
                <w:color w:val="auto"/>
                <w:szCs w:val="21"/>
                <w:highlight w:val="none"/>
                <w:lang w:eastAsia="zh-CN"/>
              </w:rPr>
              <w:t>供应商</w:t>
            </w:r>
            <w:r>
              <w:rPr>
                <w:rFonts w:hint="eastAsia" w:ascii="宋体" w:hAnsi="宋体" w:cs="宋体"/>
                <w:color w:val="auto"/>
                <w:szCs w:val="21"/>
                <w:highlight w:val="none"/>
              </w:rPr>
              <w:t>执行《小企业会计准则》的，提供资产负债表、利润表、现金流量表及其附注（以下称“三表一注”）；</w:t>
            </w:r>
            <w:r>
              <w:rPr>
                <w:rFonts w:hint="eastAsia" w:ascii="Times New Roman" w:hAnsi="Times New Roman"/>
                <w:color w:val="auto"/>
                <w:szCs w:val="21"/>
                <w:highlight w:val="none"/>
                <w:lang w:eastAsia="zh-CN"/>
              </w:rPr>
              <w:t>供应商</w:t>
            </w:r>
            <w:r>
              <w:rPr>
                <w:rFonts w:hint="eastAsia" w:ascii="宋体" w:hAnsi="宋体" w:cs="宋体"/>
                <w:color w:val="auto"/>
                <w:szCs w:val="21"/>
                <w:highlight w:val="none"/>
              </w:rPr>
              <w:t>执行《政府会计制度》的，提供资产负债表、收入费用表和净资产变动表及其附注</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★3.依法缴纳税收：</w:t>
            </w:r>
            <w:r>
              <w:rPr>
                <w:rFonts w:hint="eastAsia" w:ascii="Times New Roman" w:hAnsi="Times New Roman"/>
                <w:color w:val="auto"/>
                <w:highlight w:val="none"/>
                <w:lang w:eastAsia="zh-CN"/>
              </w:rPr>
              <w:t>响应文件递交</w:t>
            </w:r>
            <w:r>
              <w:rPr>
                <w:rFonts w:hint="eastAsia" w:ascii="Times New Roman" w:hAnsi="Times New Roman"/>
                <w:color w:val="auto"/>
                <w:highlight w:val="none"/>
              </w:rPr>
              <w:t>截止之日前半年内</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连续三个月的</w:t>
            </w:r>
            <w:r>
              <w:rPr>
                <w:rFonts w:hint="eastAsia" w:asciiTheme="minorEastAsia" w:hAnsiTheme="minorEastAsia" w:eastAsiaTheme="minorEastAsia" w:cstheme="minorEastAsia"/>
                <w:color w:val="auto"/>
                <w:highlight w:val="none"/>
              </w:rPr>
              <w:t>依法缴纳税收（不包括个人所得税）的相关材料</w:t>
            </w:r>
            <w:r>
              <w:rPr>
                <w:rFonts w:hint="eastAsia" w:ascii="Times New Roman" w:hAnsi="Times New Roman" w:eastAsiaTheme="minorEastAsia"/>
                <w:color w:val="auto"/>
                <w:highlight w:val="none"/>
              </w:rPr>
              <w:t>，</w:t>
            </w:r>
            <w:r>
              <w:rPr>
                <w:rFonts w:hint="eastAsia" w:asciiTheme="minorEastAsia" w:hAnsiTheme="minorEastAsia" w:eastAsiaTheme="minorEastAsia" w:cstheme="minorEastAsia"/>
                <w:color w:val="auto"/>
                <w:highlight w:val="none"/>
              </w:rPr>
              <w:t>如依法免税或不需要纳税的，应提供相应证明材料复印件</w:t>
            </w:r>
            <w:r>
              <w:rPr>
                <w:rFonts w:hint="eastAsia" w:ascii="Times New Roman" w:hAnsi="Times New Roman"/>
                <w:color w:val="auto"/>
                <w:highlight w:val="none"/>
              </w:rPr>
              <w:t>；</w:t>
            </w:r>
            <w:r>
              <w:rPr>
                <w:rFonts w:hint="eastAsia" w:ascii="Times New Roman" w:hAnsi="Times New Roman"/>
                <w:color w:val="auto"/>
                <w:szCs w:val="21"/>
                <w:highlight w:val="none"/>
                <w:lang w:eastAsia="zh-CN"/>
              </w:rPr>
              <w:t>供应商</w:t>
            </w:r>
            <w:r>
              <w:rPr>
                <w:rFonts w:hint="eastAsia" w:hAnsi="宋体"/>
                <w:color w:val="auto"/>
                <w:highlight w:val="none"/>
              </w:rPr>
              <w:t>无纳税记录或为新成立公司</w:t>
            </w:r>
            <w:r>
              <w:rPr>
                <w:rFonts w:hint="eastAsia" w:ascii="Times New Roman" w:hAnsi="Times New Roman"/>
                <w:color w:val="auto"/>
                <w:highlight w:val="none"/>
              </w:rPr>
              <w:t>，应提供由</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所在地主管税务部门出具的《依法纳税或依法免税证明》（复印件）</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★4.社会保障资金：</w:t>
            </w:r>
            <w:r>
              <w:rPr>
                <w:rFonts w:hint="eastAsia" w:ascii="Times New Roman" w:hAnsi="Times New Roman"/>
                <w:color w:val="auto"/>
                <w:highlight w:val="none"/>
                <w:lang w:eastAsia="zh-CN"/>
              </w:rPr>
              <w:t>响应文件递交</w:t>
            </w:r>
            <w:r>
              <w:rPr>
                <w:rFonts w:hint="eastAsia" w:ascii="Times New Roman" w:hAnsi="Times New Roman"/>
                <w:color w:val="auto"/>
                <w:highlight w:val="none"/>
              </w:rPr>
              <w:t>截止之日前半年内</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连续三个月的依法缴纳</w:t>
            </w:r>
            <w:r>
              <w:rPr>
                <w:rFonts w:ascii="Times New Roman" w:hAnsi="Times New Roman"/>
                <w:color w:val="auto"/>
                <w:szCs w:val="21"/>
                <w:highlight w:val="none"/>
              </w:rPr>
              <w:t>社会保障资金的相关材料，如依法不需要缴纳社会保障资金的，则应提供相应证明材料复印件；</w:t>
            </w:r>
            <w:r>
              <w:rPr>
                <w:rFonts w:hint="eastAsia" w:ascii="Times New Roman" w:hAnsi="Times New Roman"/>
                <w:color w:val="auto"/>
                <w:szCs w:val="21"/>
                <w:highlight w:val="none"/>
                <w:lang w:eastAsia="zh-CN"/>
              </w:rPr>
              <w:t>供应商</w:t>
            </w:r>
            <w:r>
              <w:rPr>
                <w:rFonts w:hint="eastAsia" w:hAnsi="宋体"/>
                <w:color w:val="auto"/>
                <w:highlight w:val="none"/>
              </w:rPr>
              <w:t>无缴费记录或为新成立公司，</w:t>
            </w:r>
            <w:r>
              <w:rPr>
                <w:rFonts w:hint="eastAsia" w:ascii="Times New Roman" w:hAnsi="Times New Roman"/>
                <w:color w:val="auto"/>
                <w:highlight w:val="none"/>
              </w:rPr>
              <w:t>应提供由</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所在地社保部门出具的《依法缴纳或依法免缴社保费证明》（复印件）</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5.具备履行合同所必需的设备和专业技术能力的证明材料；</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★6.参加采购活动前3年内在经营活动中没有重大违法记录的书面声明；</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7.具备法律、行政法规规定的其他条件的证明材料；</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有效的建筑工程施工总承包三级（或以上）资质、安全生产许可证复印件；</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.中小企业声明函（中小企业参加政府采购活动的，应按照《政府采购促进中小企业发展管理办法》（财库﹝2020﹞46 号印发）《关于印发中小企业划型标准规定的通知》 （工信部联企业〔2011〕300号）如实填写并提交此函）；</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.监狱企业证明文件[监狱企业参加政府采购活动的，应提交省级以上监狱管理局、戒毒管理局（含新疆生产建设兵团）出具的证明文件]；</w:t>
            </w:r>
          </w:p>
          <w:p>
            <w:pPr>
              <w:keepNext w:val="0"/>
              <w:keepLines w:val="0"/>
              <w:widowControl/>
              <w:suppressLineNumbers w:val="0"/>
              <w:spacing w:line="360" w:lineRule="auto"/>
              <w:jc w:val="left"/>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.残疾人福利性单位声明函（残疾人福利性单位参加政府采购活动的，应提交此函）；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08" w:type="dxa"/>
            <w:vMerge w:val="continue"/>
            <w:tcBorders>
              <w:right w:val="single" w:color="auto" w:sz="4" w:space="0"/>
            </w:tcBorders>
            <w:tcMar>
              <w:top w:w="0" w:type="dxa"/>
              <w:left w:w="113" w:type="dxa"/>
              <w:bottom w:w="0" w:type="dxa"/>
              <w:right w:w="113" w:type="dxa"/>
            </w:tcMar>
            <w:vAlign w:val="center"/>
          </w:tcPr>
          <w:p>
            <w:pPr>
              <w:topLinePunct/>
              <w:autoSpaceDE w:val="0"/>
              <w:autoSpaceDN w:val="0"/>
              <w:adjustRightInd w:val="0"/>
              <w:snapToGrid w:val="0"/>
              <w:spacing w:after="0" w:line="360" w:lineRule="auto"/>
              <w:rPr>
                <w:rFonts w:hint="eastAsia" w:ascii="宋体" w:hAnsi="宋体" w:eastAsia="宋体" w:cs="宋体"/>
                <w:sz w:val="21"/>
                <w:szCs w:val="21"/>
                <w:highlight w:val="none"/>
                <w:u w:val="none"/>
                <w:lang w:val="en-US" w:eastAsia="zh-CN"/>
              </w:rPr>
            </w:pP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报价一览表</w:t>
            </w:r>
            <w:r>
              <w:rPr>
                <w:rFonts w:hint="eastAsia" w:ascii="宋体" w:hAnsi="宋体" w:eastAsia="宋体" w:cs="宋体"/>
                <w:b/>
                <w:bCs/>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★1.磋商报价表</w:t>
            </w:r>
            <w:r>
              <w:rPr>
                <w:rFonts w:hint="eastAsia" w:ascii="宋体" w:hAnsi="宋体" w:eastAsia="宋体" w:cs="宋体"/>
                <w:color w:val="auto"/>
                <w:sz w:val="21"/>
                <w:szCs w:val="21"/>
                <w:highlight w:val="none"/>
                <w:lang w:eastAsia="zh-CN"/>
              </w:rPr>
              <w:t>；</w:t>
            </w:r>
          </w:p>
          <w:p>
            <w:pPr>
              <w:keepNext w:val="0"/>
              <w:keepLines w:val="0"/>
              <w:wordWrap w:val="0"/>
              <w:spacing w:line="360" w:lineRule="auto"/>
              <w:ind w:firstLine="0" w:firstLineChars="0"/>
              <w:rPr>
                <w:rFonts w:hint="eastAsia" w:eastAsia="宋体"/>
                <w:lang w:val="en-US" w:eastAsia="zh-CN"/>
              </w:rPr>
            </w:pPr>
            <w:r>
              <w:rPr>
                <w:rFonts w:hint="eastAsia" w:ascii="宋体" w:hAnsi="宋体" w:eastAsia="宋体" w:cs="宋体"/>
                <w:color w:val="auto"/>
                <w:sz w:val="21"/>
                <w:szCs w:val="21"/>
                <w:highlight w:val="none"/>
                <w:lang w:val="en-US" w:eastAsia="zh-CN"/>
              </w:rPr>
              <w:t>2.已标价工程量清单。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08" w:type="dxa"/>
            <w:vMerge w:val="continue"/>
            <w:tcBorders>
              <w:right w:val="single" w:color="auto" w:sz="4" w:space="0"/>
            </w:tcBorders>
            <w:tcMar>
              <w:top w:w="0" w:type="dxa"/>
              <w:left w:w="113" w:type="dxa"/>
              <w:bottom w:w="0" w:type="dxa"/>
              <w:right w:w="113" w:type="dxa"/>
            </w:tcMar>
            <w:vAlign w:val="center"/>
          </w:tcPr>
          <w:p>
            <w:pPr>
              <w:topLinePunct/>
              <w:autoSpaceDE w:val="0"/>
              <w:autoSpaceDN w:val="0"/>
              <w:adjustRightInd w:val="0"/>
              <w:snapToGrid w:val="0"/>
              <w:spacing w:after="0" w:line="360" w:lineRule="auto"/>
              <w:rPr>
                <w:rFonts w:hint="eastAsia" w:ascii="宋体" w:hAnsi="宋体" w:eastAsia="宋体" w:cs="宋体"/>
                <w:sz w:val="21"/>
                <w:szCs w:val="21"/>
                <w:highlight w:val="none"/>
                <w:u w:val="none"/>
                <w:lang w:val="en-US" w:eastAsia="zh-CN"/>
              </w:rPr>
            </w:pP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三、其他文件及资料：</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w:t>
            </w:r>
            <w:r>
              <w:rPr>
                <w:rFonts w:hint="eastAsia" w:ascii="宋体" w:hAnsi="宋体" w:eastAsia="宋体" w:cs="宋体"/>
                <w:i/>
                <w:color w:val="auto"/>
                <w:sz w:val="21"/>
                <w:szCs w:val="21"/>
                <w:highlight w:val="none"/>
              </w:rPr>
              <w:t>参考响应文件格式1</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★2.磋商响应函（</w:t>
            </w:r>
            <w:r>
              <w:rPr>
                <w:rFonts w:hint="eastAsia" w:ascii="宋体" w:hAnsi="宋体" w:eastAsia="宋体" w:cs="宋体"/>
                <w:i/>
                <w:color w:val="auto"/>
                <w:sz w:val="21"/>
                <w:szCs w:val="21"/>
                <w:highlight w:val="none"/>
              </w:rPr>
              <w:t>参考响应文件格式2</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★3.商务条款偏离表；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保证金提交凭证（如要求提交投</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证金的则必须提供，否则按无效投标处理）。</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.供应商认为需要提供的其它说明和资料</w:t>
            </w:r>
            <w:r>
              <w:rPr>
                <w:rFonts w:hint="eastAsia" w:ascii="宋体" w:hAnsi="宋体" w:eastAsia="宋体" w:cs="宋体"/>
                <w:color w:val="auto"/>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08" w:type="dxa"/>
            <w:tcBorders>
              <w:right w:val="single" w:color="auto" w:sz="4" w:space="0"/>
            </w:tcBorders>
            <w:tcMar>
              <w:top w:w="0" w:type="dxa"/>
              <w:left w:w="113" w:type="dxa"/>
              <w:bottom w:w="0" w:type="dxa"/>
              <w:right w:w="113" w:type="dxa"/>
            </w:tcMar>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技术部分</w:t>
            </w: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★1.技术条款偏离表；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方案；</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3.项目管理机构及人员配备方案；</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.供应商认为需要提供的其它说明和资料</w:t>
            </w:r>
            <w:r>
              <w:rPr>
                <w:rFonts w:hint="eastAsia" w:ascii="宋体" w:hAnsi="宋体" w:eastAsia="宋体" w:cs="宋体"/>
                <w:color w:val="auto"/>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以上带★的文件及资料未提供或提供的无效，则响应无效。</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lang w:val="en-US" w:eastAsia="zh-CN"/>
              </w:rPr>
            </w:pPr>
            <w:r>
              <w:rPr>
                <w:rFonts w:hint="eastAsia" w:ascii="宋体" w:hAnsi="宋体" w:eastAsia="宋体" w:cs="宋体"/>
                <w:b/>
                <w:color w:val="auto"/>
                <w:sz w:val="21"/>
                <w:szCs w:val="21"/>
                <w:highlight w:val="none"/>
                <w:lang w:val="en-US" w:eastAsia="zh-CN"/>
              </w:rPr>
              <w:t>2以上带★的文件，必须加盖供应商公章，否则按无效响应处理。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19</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磋商响应有效期</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递</w:t>
            </w:r>
            <w:r>
              <w:rPr>
                <w:rFonts w:hint="eastAsia" w:ascii="宋体" w:hAnsi="宋体" w:eastAsia="宋体" w:cs="宋体"/>
                <w:color w:val="auto"/>
                <w:sz w:val="21"/>
                <w:szCs w:val="21"/>
                <w:highlight w:val="none"/>
              </w:rPr>
              <w:t>交响应文件的截止之日起计算</w:t>
            </w:r>
            <w:r>
              <w:rPr>
                <w:rFonts w:hint="eastAsia" w:ascii="宋体" w:hAnsi="宋体" w:eastAsia="宋体" w:cs="宋体"/>
                <w:b/>
                <w:bCs/>
                <w:color w:val="auto"/>
                <w:sz w:val="21"/>
                <w:szCs w:val="21"/>
                <w:highlight w:val="none"/>
                <w:u w:val="single"/>
                <w:lang w:val="en-US" w:eastAsia="zh-CN"/>
              </w:rPr>
              <w:t>90</w:t>
            </w:r>
            <w:r>
              <w:rPr>
                <w:rFonts w:hint="eastAsia" w:ascii="宋体" w:hAnsi="宋体" w:eastAsia="宋体" w:cs="宋体"/>
                <w:color w:val="auto"/>
                <w:sz w:val="21"/>
                <w:szCs w:val="21"/>
                <w:highlight w:val="none"/>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递交响应文件方式、截止时间、地点</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递交方式：</w:t>
            </w:r>
            <w:r>
              <w:rPr>
                <w:rFonts w:hint="eastAsia" w:ascii="宋体" w:hAnsi="宋体" w:eastAsia="宋体" w:cs="宋体"/>
                <w:b/>
                <w:bCs/>
                <w:color w:val="auto"/>
                <w:sz w:val="21"/>
                <w:szCs w:val="21"/>
                <w:highlight w:val="none"/>
                <w:u w:val="single"/>
              </w:rPr>
              <w:t>纸质文件提交</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递</w:t>
            </w:r>
            <w:r>
              <w:rPr>
                <w:rFonts w:hint="eastAsia" w:ascii="宋体" w:hAnsi="宋体" w:eastAsia="宋体" w:cs="宋体"/>
                <w:b/>
                <w:color w:val="auto"/>
                <w:sz w:val="21"/>
                <w:szCs w:val="21"/>
                <w:highlight w:val="none"/>
              </w:rPr>
              <w:t>交响应文件截止时间：</w:t>
            </w:r>
            <w:r>
              <w:rPr>
                <w:rFonts w:hint="eastAsia" w:ascii="宋体" w:hAnsi="宋体" w:eastAsia="宋体" w:cs="宋体"/>
                <w:b/>
                <w:bCs/>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b/>
                <w:bCs/>
                <w:color w:val="auto"/>
                <w:sz w:val="21"/>
                <w:szCs w:val="21"/>
                <w:highlight w:val="none"/>
                <w:u w:val="single"/>
                <w:lang w:val="en-US" w:eastAsia="zh-CN"/>
              </w:rPr>
              <w:t>09</w:t>
            </w:r>
            <w:r>
              <w:rPr>
                <w:rFonts w:hint="eastAsia" w:ascii="宋体" w:hAnsi="宋体" w:eastAsia="宋体" w:cs="宋体"/>
                <w:bCs/>
                <w:color w:val="auto"/>
                <w:sz w:val="21"/>
                <w:szCs w:val="21"/>
                <w:highlight w:val="none"/>
              </w:rPr>
              <w:t>月</w:t>
            </w:r>
            <w:r>
              <w:rPr>
                <w:rFonts w:hint="eastAsia" w:ascii="宋体" w:hAnsi="宋体" w:eastAsia="宋体" w:cs="宋体"/>
                <w:b/>
                <w:bCs/>
                <w:color w:val="auto"/>
                <w:sz w:val="21"/>
                <w:szCs w:val="21"/>
                <w:highlight w:val="none"/>
                <w:u w:val="single"/>
                <w:lang w:val="en-US" w:eastAsia="zh-CN"/>
              </w:rPr>
              <w:t>18</w:t>
            </w:r>
            <w:r>
              <w:rPr>
                <w:rFonts w:hint="eastAsia" w:ascii="宋体" w:hAnsi="宋体" w:eastAsia="宋体" w:cs="宋体"/>
                <w:bCs/>
                <w:color w:val="auto"/>
                <w:sz w:val="21"/>
                <w:szCs w:val="21"/>
                <w:highlight w:val="none"/>
              </w:rPr>
              <w:t>日</w:t>
            </w:r>
            <w:r>
              <w:rPr>
                <w:rFonts w:hint="eastAsia" w:ascii="宋体" w:hAnsi="宋体" w:eastAsia="宋体" w:cs="宋体"/>
                <w:b w:val="0"/>
                <w:bCs w:val="0"/>
                <w:color w:val="auto"/>
                <w:sz w:val="21"/>
                <w:szCs w:val="21"/>
                <w:highlight w:val="none"/>
                <w:u w:val="single"/>
                <w:lang w:eastAsia="zh-CN"/>
              </w:rPr>
              <w:t>上</w:t>
            </w:r>
            <w:r>
              <w:rPr>
                <w:rFonts w:hint="eastAsia" w:ascii="宋体" w:hAnsi="宋体" w:eastAsia="宋体" w:cs="宋体"/>
                <w:bCs/>
                <w:color w:val="auto"/>
                <w:sz w:val="21"/>
                <w:szCs w:val="21"/>
                <w:highlight w:val="none"/>
              </w:rPr>
              <w:t>午</w:t>
            </w:r>
            <w:r>
              <w:rPr>
                <w:rFonts w:hint="eastAsia" w:ascii="宋体" w:hAnsi="宋体" w:eastAsia="宋体" w:cs="宋体"/>
                <w:b/>
                <w:bCs/>
                <w:color w:val="auto"/>
                <w:sz w:val="21"/>
                <w:szCs w:val="21"/>
                <w:highlight w:val="none"/>
                <w:u w:val="single"/>
                <w:lang w:val="en-US" w:eastAsia="zh-CN"/>
              </w:rPr>
              <w:t>09:30</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地点：</w:t>
            </w:r>
            <w:r>
              <w:rPr>
                <w:rFonts w:hint="eastAsia" w:ascii="宋体" w:hAnsi="宋体" w:eastAsia="宋体" w:cs="宋体"/>
                <w:b w:val="0"/>
                <w:bCs/>
                <w:color w:val="0000FF"/>
                <w:sz w:val="21"/>
                <w:szCs w:val="21"/>
                <w:highlight w:val="none"/>
                <w:u w:val="single"/>
                <w:lang w:eastAsia="zh-CN"/>
              </w:rPr>
              <w:t>广西众联工程项目管理有限公司钦州分公司开标厅（钦州市钦北区下勒路大岭村安置小区40号大众牛杂后面）</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联系电话：</w:t>
            </w:r>
            <w:r>
              <w:rPr>
                <w:rFonts w:hint="eastAsia" w:ascii="宋体" w:hAnsi="宋体" w:eastAsia="宋体" w:cs="宋体"/>
                <w:b w:val="0"/>
                <w:bCs/>
                <w:sz w:val="21"/>
                <w:szCs w:val="21"/>
                <w:highlight w:val="none"/>
                <w:u w:val="single"/>
              </w:rPr>
              <w:t>0771-</w:t>
            </w:r>
            <w:r>
              <w:rPr>
                <w:rFonts w:hint="eastAsia" w:ascii="宋体" w:hAnsi="宋体" w:eastAsia="宋体" w:cs="宋体"/>
                <w:b w:val="0"/>
                <w:bCs/>
                <w:sz w:val="21"/>
                <w:szCs w:val="21"/>
                <w:highlight w:val="none"/>
                <w:u w:val="single"/>
                <w:lang w:val="en-US" w:eastAsia="zh-CN"/>
              </w:rPr>
              <w:t>43080730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21</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响应文件开启时间和地点</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b/>
                <w:bCs/>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b/>
                <w:bCs/>
                <w:color w:val="auto"/>
                <w:sz w:val="21"/>
                <w:szCs w:val="21"/>
                <w:highlight w:val="none"/>
                <w:u w:val="single"/>
                <w:lang w:val="en-US" w:eastAsia="zh-CN"/>
              </w:rPr>
              <w:t>09</w:t>
            </w:r>
            <w:r>
              <w:rPr>
                <w:rFonts w:hint="eastAsia" w:ascii="宋体" w:hAnsi="宋体" w:eastAsia="宋体" w:cs="宋体"/>
                <w:bCs/>
                <w:color w:val="auto"/>
                <w:sz w:val="21"/>
                <w:szCs w:val="21"/>
                <w:highlight w:val="none"/>
              </w:rPr>
              <w:t>月</w:t>
            </w:r>
            <w:r>
              <w:rPr>
                <w:rFonts w:hint="eastAsia" w:ascii="宋体" w:hAnsi="宋体" w:eastAsia="宋体" w:cs="宋体"/>
                <w:b/>
                <w:bCs/>
                <w:color w:val="auto"/>
                <w:sz w:val="21"/>
                <w:szCs w:val="21"/>
                <w:highlight w:val="none"/>
                <w:u w:val="single"/>
                <w:lang w:val="en-US" w:eastAsia="zh-CN"/>
              </w:rPr>
              <w:t>18</w:t>
            </w:r>
            <w:r>
              <w:rPr>
                <w:rFonts w:hint="eastAsia" w:ascii="宋体" w:hAnsi="宋体" w:eastAsia="宋体" w:cs="宋体"/>
                <w:bCs/>
                <w:color w:val="auto"/>
                <w:sz w:val="21"/>
                <w:szCs w:val="21"/>
                <w:highlight w:val="none"/>
              </w:rPr>
              <w:t>日</w:t>
            </w:r>
            <w:r>
              <w:rPr>
                <w:rFonts w:hint="eastAsia" w:ascii="宋体" w:hAnsi="宋体" w:eastAsia="宋体" w:cs="宋体"/>
                <w:b/>
                <w:bCs/>
                <w:color w:val="auto"/>
                <w:sz w:val="21"/>
                <w:szCs w:val="21"/>
                <w:highlight w:val="none"/>
                <w:u w:val="single"/>
                <w:lang w:eastAsia="zh-CN"/>
              </w:rPr>
              <w:t>上</w:t>
            </w:r>
            <w:r>
              <w:rPr>
                <w:rFonts w:hint="eastAsia" w:ascii="宋体" w:hAnsi="宋体" w:eastAsia="宋体" w:cs="宋体"/>
                <w:bCs/>
                <w:color w:val="auto"/>
                <w:sz w:val="21"/>
                <w:szCs w:val="21"/>
                <w:highlight w:val="none"/>
              </w:rPr>
              <w:t>午</w:t>
            </w:r>
            <w:r>
              <w:rPr>
                <w:rFonts w:hint="eastAsia" w:ascii="宋体" w:hAnsi="宋体" w:eastAsia="宋体" w:cs="宋体"/>
                <w:b/>
                <w:bCs/>
                <w:color w:val="auto"/>
                <w:sz w:val="21"/>
                <w:szCs w:val="21"/>
                <w:highlight w:val="none"/>
                <w:u w:val="single"/>
                <w:lang w:val="en-US" w:eastAsia="zh-CN"/>
              </w:rPr>
              <w:t>09:30后</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地点：</w:t>
            </w:r>
            <w:r>
              <w:rPr>
                <w:rFonts w:hint="eastAsia" w:ascii="宋体" w:hAnsi="宋体" w:eastAsia="宋体" w:cs="宋体"/>
                <w:b w:val="0"/>
                <w:bCs/>
                <w:sz w:val="21"/>
                <w:szCs w:val="21"/>
                <w:highlight w:val="none"/>
                <w:u w:val="single"/>
                <w:lang w:eastAsia="zh-CN"/>
              </w:rPr>
              <w:t>广西众联工程项目管理有限公司钦州分公司开标厅（钦州市钦北区下勒路大岭村安置小区40号大众牛杂后面）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磋商保证金</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sz w:val="21"/>
                <w:szCs w:val="21"/>
                <w:highlight w:val="none"/>
                <w:lang w:val="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（2）提交方式：</w:t>
            </w:r>
            <w:r>
              <w:rPr>
                <w:rFonts w:hint="eastAsia" w:ascii="宋体" w:hAnsi="宋体" w:eastAsia="宋体" w:cs="宋体"/>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sz w:val="21"/>
                <w:szCs w:val="21"/>
                <w:highlight w:val="none"/>
              </w:rPr>
              <w:t>收款</w:t>
            </w:r>
            <w:r>
              <w:rPr>
                <w:rFonts w:hint="eastAsia" w:ascii="宋体" w:hAnsi="宋体" w:eastAsia="宋体" w:cs="宋体"/>
                <w:b w:val="0"/>
                <w:bCs w:val="0"/>
                <w:sz w:val="21"/>
                <w:szCs w:val="21"/>
                <w:highlight w:val="none"/>
              </w:rPr>
              <w:t>账户：</w:t>
            </w:r>
            <w:r>
              <w:rPr>
                <w:rFonts w:hint="eastAsia" w:ascii="宋体" w:hAnsi="宋体" w:eastAsia="宋体" w:cs="宋体"/>
                <w:b w:val="0"/>
                <w:bCs w:val="0"/>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开户银行：</w:t>
            </w:r>
            <w:r>
              <w:rPr>
                <w:rFonts w:hint="eastAsia" w:ascii="宋体" w:hAnsi="宋体" w:eastAsia="宋体" w:cs="宋体"/>
                <w:b w:val="0"/>
                <w:bCs w:val="0"/>
                <w:sz w:val="21"/>
                <w:szCs w:val="21"/>
                <w:highlight w:val="none"/>
                <w:u w:val="single"/>
                <w:lang w:val="en-US" w:eastAsia="zh-CN"/>
              </w:rPr>
              <w:t xml:space="preserve">                       </w:t>
            </w:r>
          </w:p>
          <w:p>
            <w:pPr>
              <w:spacing w:line="360" w:lineRule="auto"/>
              <w:rPr>
                <w:rFonts w:hint="eastAsia" w:ascii="宋体" w:hAnsi="宋体" w:eastAsia="宋体" w:cs="宋体"/>
                <w:sz w:val="21"/>
                <w:szCs w:val="21"/>
                <w:lang w:val="en-US" w:eastAsia="zh-CN"/>
              </w:rPr>
            </w:pPr>
            <w:r>
              <w:rPr>
                <w:rFonts w:hint="eastAsia" w:ascii="宋体" w:hAnsi="宋体" w:eastAsia="宋体" w:cs="宋体"/>
                <w:b w:val="0"/>
                <w:bCs w:val="0"/>
                <w:sz w:val="21"/>
                <w:szCs w:val="21"/>
                <w:highlight w:val="none"/>
              </w:rPr>
              <w:t>银行账户：</w:t>
            </w:r>
            <w:r>
              <w:rPr>
                <w:rFonts w:hint="eastAsia" w:ascii="宋体" w:hAnsi="宋体" w:eastAsia="宋体" w:cs="宋体"/>
                <w:b w:val="0"/>
                <w:bCs w:val="0"/>
                <w:sz w:val="21"/>
                <w:szCs w:val="21"/>
                <w:highlight w:val="none"/>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不予退还磋商保证金的情形</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有下列情形之一的，磋商保证金将不予退还：</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（1）供应商在</w:t>
            </w:r>
            <w:r>
              <w:rPr>
                <w:rFonts w:hint="eastAsia" w:ascii="宋体" w:hAnsi="宋体" w:eastAsia="宋体" w:cs="宋体"/>
                <w:b w:val="0"/>
                <w:bCs/>
                <w:color w:val="auto"/>
                <w:kern w:val="2"/>
                <w:sz w:val="21"/>
                <w:szCs w:val="21"/>
                <w:highlight w:val="none"/>
                <w:lang w:val="en-US" w:eastAsia="zh-CN" w:bidi="ar-SA"/>
              </w:rPr>
              <w:t>提交响应文件截止时间后撤回响应文件的；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（2）供应商在响应文件中提供虚假材料的；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（3）除因不可抗力或磋商文件认可的情形以外，成交供应商不与采购人签订合同的；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（4）供应商与采购人、其他供应商或者采购代理机构恶意串通的；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（5）其他不予退</w:t>
            </w:r>
            <w:r>
              <w:rPr>
                <w:rFonts w:hint="eastAsia" w:ascii="宋体" w:hAnsi="宋体" w:eastAsia="宋体" w:cs="宋体"/>
                <w:color w:val="auto"/>
                <w:sz w:val="21"/>
                <w:szCs w:val="21"/>
                <w:highlight w:val="none"/>
              </w:rPr>
              <w:t>还磋商保证金的情形：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信用记录审查</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根据《财政部关于</w:t>
            </w:r>
            <w:r>
              <w:rPr>
                <w:rFonts w:hint="eastAsia" w:ascii="宋体" w:hAnsi="宋体" w:eastAsia="宋体" w:cs="宋体"/>
                <w:b w:val="0"/>
                <w:bCs/>
                <w:color w:val="auto"/>
                <w:kern w:val="2"/>
                <w:sz w:val="21"/>
                <w:szCs w:val="21"/>
                <w:highlight w:val="none"/>
                <w:lang w:val="en-US" w:eastAsia="zh-CN" w:bidi="ar-SA"/>
              </w:rPr>
              <w:t>在政府采购活动中查询及使用信用记录有关问题的通知》（财库〔2016〕125号）规定，磋商小组将通过“信用中国”网站（www.creditchina.gov.cn）、中国政府采购网（</w:t>
            </w:r>
            <w:r>
              <w:rPr>
                <w:rFonts w:hint="eastAsia" w:ascii="宋体" w:hAnsi="宋体" w:eastAsia="宋体" w:cs="宋体"/>
                <w:b w:val="0"/>
                <w:bCs/>
                <w:color w:val="auto"/>
                <w:kern w:val="2"/>
                <w:sz w:val="21"/>
                <w:szCs w:val="21"/>
                <w:highlight w:val="none"/>
                <w:lang w:val="en-US" w:eastAsia="zh-CN" w:bidi="ar-SA"/>
              </w:rPr>
              <w:fldChar w:fldCharType="begin"/>
            </w:r>
            <w:r>
              <w:rPr>
                <w:rFonts w:hint="eastAsia" w:ascii="宋体" w:hAnsi="宋体" w:eastAsia="宋体" w:cs="宋体"/>
                <w:b w:val="0"/>
                <w:bCs/>
                <w:color w:val="auto"/>
                <w:kern w:val="2"/>
                <w:sz w:val="21"/>
                <w:szCs w:val="21"/>
                <w:highlight w:val="none"/>
                <w:lang w:val="en-US" w:eastAsia="zh-CN" w:bidi="ar-SA"/>
              </w:rPr>
              <w:instrText xml:space="preserve"> HYPERLINK "http://www.ccgp.gov.cn" </w:instrText>
            </w:r>
            <w:r>
              <w:rPr>
                <w:rFonts w:hint="eastAsia" w:ascii="宋体" w:hAnsi="宋体" w:eastAsia="宋体" w:cs="宋体"/>
                <w:b w:val="0"/>
                <w:bCs/>
                <w:color w:val="auto"/>
                <w:kern w:val="2"/>
                <w:sz w:val="21"/>
                <w:szCs w:val="21"/>
                <w:highlight w:val="none"/>
                <w:lang w:val="en-US" w:eastAsia="zh-CN" w:bidi="ar-SA"/>
              </w:rPr>
              <w:fldChar w:fldCharType="separate"/>
            </w:r>
            <w:r>
              <w:rPr>
                <w:rFonts w:hint="eastAsia" w:ascii="宋体" w:hAnsi="宋体" w:eastAsia="宋体" w:cs="宋体"/>
                <w:b w:val="0"/>
                <w:bCs/>
                <w:color w:val="auto"/>
                <w:kern w:val="2"/>
                <w:sz w:val="21"/>
                <w:szCs w:val="21"/>
                <w:highlight w:val="none"/>
                <w:lang w:val="en-US" w:eastAsia="zh-CN" w:bidi="ar-SA"/>
              </w:rPr>
              <w:t>www.ccgp.gov.cn</w:t>
            </w:r>
            <w:r>
              <w:rPr>
                <w:rFonts w:hint="eastAsia" w:ascii="宋体" w:hAnsi="宋体" w:eastAsia="宋体" w:cs="宋体"/>
                <w:b w:val="0"/>
                <w:bCs/>
                <w:color w:val="auto"/>
                <w:kern w:val="2"/>
                <w:sz w:val="21"/>
                <w:szCs w:val="21"/>
                <w:highlight w:val="none"/>
                <w:lang w:val="en-US" w:eastAsia="zh-CN" w:bidi="ar-SA"/>
              </w:rPr>
              <w:fldChar w:fldCharType="end"/>
            </w:r>
            <w:r>
              <w:rPr>
                <w:rFonts w:hint="eastAsia" w:ascii="宋体" w:hAnsi="宋体" w:eastAsia="宋体" w:cs="宋体"/>
                <w:b w:val="0"/>
                <w:bCs/>
                <w:color w:val="auto"/>
                <w:kern w:val="2"/>
                <w:sz w:val="21"/>
                <w:szCs w:val="21"/>
                <w:highlight w:val="none"/>
                <w:lang w:val="en-US" w:eastAsia="zh-CN" w:bidi="ar-SA"/>
              </w:rPr>
              <w:t>），对供应商截止到提交响应文件截止时间的信用记录进行审查，对列入失信被执行人、重大税收违法失信主体、政府采购严重违法失信行为记录名单及其他不符合《中华人民共和国政府采购法》第二十二条规定条件的供应商，其磋商响应将被拒绝。</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本次查询的信用记录仅限于本项目使用，查询结果将留存在采购档案中。</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在上述指定网站不能查询信用信息的供应商，应提供相关证明材料（原件加</w:t>
            </w:r>
            <w:r>
              <w:rPr>
                <w:rFonts w:hint="eastAsia" w:ascii="宋体" w:hAnsi="宋体" w:eastAsia="宋体" w:cs="宋体"/>
                <w:color w:val="auto"/>
                <w:sz w:val="21"/>
                <w:szCs w:val="21"/>
                <w:highlight w:val="none"/>
              </w:rPr>
              <w:t>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25</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支持中小型</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企业发展</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根据《政府采购促进中小型企业发展管理办法》（财库〔2020〕46号），鼓励中小企业参加本项目采购活动。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在货物采购项目中，</w:t>
            </w:r>
            <w:r>
              <w:rPr>
                <w:rFonts w:hint="eastAsia" w:ascii="宋体" w:hAnsi="宋体" w:eastAsia="宋体" w:cs="宋体"/>
                <w:color w:val="auto"/>
                <w:sz w:val="21"/>
                <w:szCs w:val="21"/>
                <w:highlight w:val="none"/>
              </w:rPr>
              <w:t>满足所有标的均由中小企业制造，即所有标的均由中小企业生产且使用该中小企业商号或者注册商标的，可享受中小企业扶持政策。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在服务采购项目中，</w:t>
            </w:r>
            <w:r>
              <w:rPr>
                <w:rFonts w:hint="eastAsia" w:ascii="宋体" w:hAnsi="宋体" w:eastAsia="宋体" w:cs="宋体"/>
                <w:color w:val="auto"/>
                <w:sz w:val="21"/>
                <w:szCs w:val="21"/>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在工程采购项目中，</w:t>
            </w:r>
            <w:r>
              <w:rPr>
                <w:rFonts w:hint="eastAsia" w:ascii="宋体" w:hAnsi="宋体" w:eastAsia="宋体" w:cs="宋体"/>
                <w:color w:val="auto"/>
                <w:sz w:val="21"/>
                <w:szCs w:val="21"/>
                <w:highlight w:val="none"/>
              </w:rPr>
              <w:t>满足工程由中小企业承建，即工程施工单位为中小企业，可享受中小企业</w:t>
            </w:r>
            <w:r>
              <w:rPr>
                <w:rFonts w:hint="eastAsia" w:ascii="宋体" w:hAnsi="宋体" w:eastAsia="宋体" w:cs="宋体"/>
                <w:b w:val="0"/>
                <w:bCs/>
                <w:color w:val="auto"/>
                <w:kern w:val="2"/>
                <w:sz w:val="21"/>
                <w:szCs w:val="21"/>
                <w:highlight w:val="none"/>
                <w:lang w:val="en-US" w:eastAsia="zh-CN" w:bidi="ar-SA"/>
              </w:rPr>
              <w:t>扶持</w:t>
            </w:r>
            <w:r>
              <w:rPr>
                <w:rFonts w:hint="eastAsia" w:ascii="宋体" w:hAnsi="宋体" w:eastAsia="宋体" w:cs="宋体"/>
                <w:color w:val="auto"/>
                <w:sz w:val="21"/>
                <w:szCs w:val="21"/>
                <w:highlight w:val="none"/>
              </w:rPr>
              <w:t>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w:t>
            </w:r>
            <w:r>
              <w:rPr>
                <w:rFonts w:hint="eastAsia" w:ascii="宋体" w:hAnsi="宋体" w:eastAsia="宋体" w:cs="宋体"/>
                <w:b w:val="0"/>
                <w:bCs/>
                <w:color w:val="auto"/>
                <w:kern w:val="2"/>
                <w:sz w:val="21"/>
                <w:szCs w:val="21"/>
                <w:highlight w:val="none"/>
                <w:lang w:val="en-US" w:eastAsia="zh-CN" w:bidi="ar-SA"/>
              </w:rPr>
              <w:t>中小企业</w:t>
            </w:r>
            <w:r>
              <w:rPr>
                <w:rFonts w:hint="eastAsia" w:ascii="宋体" w:hAnsi="宋体" w:eastAsia="宋体" w:cs="宋体"/>
                <w:color w:val="auto"/>
                <w:sz w:val="21"/>
                <w:szCs w:val="21"/>
                <w:highlight w:val="none"/>
              </w:rPr>
              <w:t>采购项目。</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□预留份额面向</w:t>
            </w:r>
            <w:r>
              <w:rPr>
                <w:rFonts w:hint="eastAsia" w:ascii="宋体" w:hAnsi="宋体" w:eastAsia="宋体" w:cs="宋体"/>
                <w:b w:val="0"/>
                <w:bCs/>
                <w:color w:val="auto"/>
                <w:kern w:val="2"/>
                <w:sz w:val="21"/>
                <w:szCs w:val="21"/>
                <w:highlight w:val="none"/>
                <w:lang w:val="en-US" w:eastAsia="zh-CN" w:bidi="ar-SA"/>
              </w:rPr>
              <w:t>中小企业</w:t>
            </w:r>
            <w:r>
              <w:rPr>
                <w:rFonts w:hint="eastAsia" w:ascii="宋体" w:hAnsi="宋体" w:eastAsia="宋体" w:cs="宋体"/>
                <w:color w:val="auto"/>
                <w:sz w:val="21"/>
                <w:szCs w:val="21"/>
                <w:highlight w:val="none"/>
              </w:rPr>
              <w:t>采购项目（说明：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非专门面向</w:t>
            </w:r>
            <w:r>
              <w:rPr>
                <w:rFonts w:hint="eastAsia" w:ascii="宋体" w:hAnsi="宋体" w:eastAsia="宋体" w:cs="宋体"/>
                <w:b w:val="0"/>
                <w:bCs/>
                <w:color w:val="auto"/>
                <w:kern w:val="2"/>
                <w:sz w:val="21"/>
                <w:szCs w:val="21"/>
                <w:highlight w:val="none"/>
                <w:lang w:val="en-US" w:eastAsia="zh-CN" w:bidi="ar-SA"/>
              </w:rPr>
              <w:t>中小企业</w:t>
            </w:r>
            <w:r>
              <w:rPr>
                <w:rFonts w:hint="eastAsia" w:ascii="宋体" w:hAnsi="宋体" w:eastAsia="宋体" w:cs="宋体"/>
                <w:color w:val="auto"/>
                <w:sz w:val="21"/>
                <w:szCs w:val="21"/>
                <w:highlight w:val="none"/>
              </w:rPr>
              <w:t>采购项目。对小型和微型企业的报价给予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%的扣除，用扣除后的价格参与评审。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26</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支持监狱企业发展</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根据《关于政府采购支持监狱企业发展有关问题的通知》（财库〔2014〕68号），监狱企业视同小型、微型企业，按照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27</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促进残疾人</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就业</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根据《关于促进残</w:t>
            </w:r>
            <w:r>
              <w:rPr>
                <w:rFonts w:hint="eastAsia" w:ascii="宋体" w:hAnsi="宋体" w:eastAsia="宋体" w:cs="宋体"/>
                <w:b w:val="0"/>
                <w:bCs/>
                <w:color w:val="auto"/>
                <w:kern w:val="2"/>
                <w:sz w:val="21"/>
                <w:szCs w:val="21"/>
                <w:highlight w:val="none"/>
                <w:lang w:val="en-US" w:eastAsia="zh-CN" w:bidi="ar-SA"/>
              </w:rPr>
              <w:t>疾</w:t>
            </w:r>
            <w:r>
              <w:rPr>
                <w:rFonts w:hint="eastAsia" w:ascii="宋体" w:hAnsi="宋体" w:eastAsia="宋体" w:cs="宋体"/>
                <w:color w:val="auto"/>
                <w:sz w:val="21"/>
                <w:szCs w:val="21"/>
                <w:highlight w:val="none"/>
              </w:rPr>
              <w:t>人就业政府采购政策的通知》（财库〔2017〕141号），残疾人福利性单位视同小型、微型企业，按照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28</w:t>
            </w:r>
          </w:p>
        </w:tc>
        <w:tc>
          <w:tcPr>
            <w:tcW w:w="1890"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其他法律法规强制性规定或扶持政策</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本项目中强制采购节能产品的货物名称：</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本项目中采购信息安全产品的货物名称：</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其他法律法规强制性规定或扶持政策：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29</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评审方法及分值</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文件商务部分第三章。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履约保证金</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本采购项目履约保证金为合同金额的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，提交方式为银行电汇、金融机构或担保机构出具的保函。</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账户信息：</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收款单位：</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31</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接收质疑的方式、部门、电话和通讯地址</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质疑联系方式：</w:t>
            </w:r>
          </w:p>
          <w:p>
            <w:pPr>
              <w:spacing w:line="360" w:lineRule="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（1）接收质疑函的方式：</w:t>
            </w:r>
            <w:r>
              <w:rPr>
                <w:rFonts w:hint="eastAsia" w:ascii="宋体" w:hAnsi="宋体" w:eastAsia="宋体" w:cs="宋体"/>
                <w:sz w:val="21"/>
                <w:szCs w:val="21"/>
                <w:highlight w:val="none"/>
                <w:u w:val="single"/>
                <w:lang w:val="en-US" w:eastAsia="zh-CN"/>
              </w:rPr>
              <w:t>书面文书</w:t>
            </w:r>
          </w:p>
          <w:p>
            <w:pPr>
              <w:spacing w:line="360" w:lineRule="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（2）联系部门：</w:t>
            </w:r>
            <w:r>
              <w:rPr>
                <w:rFonts w:hint="eastAsia" w:ascii="宋体" w:hAnsi="宋体" w:eastAsia="宋体" w:cs="宋体"/>
                <w:sz w:val="21"/>
                <w:szCs w:val="21"/>
                <w:highlight w:val="none"/>
                <w:u w:val="single"/>
                <w:lang w:val="en-US" w:eastAsia="zh-CN"/>
              </w:rPr>
              <w:t>广西众联工程项目管理有限公司</w:t>
            </w:r>
          </w:p>
          <w:p>
            <w:pPr>
              <w:spacing w:line="360" w:lineRule="auto"/>
              <w:rPr>
                <w:rFonts w:hint="default" w:ascii="宋体" w:hAnsi="宋体" w:eastAsia="宋体" w:cs="宋体"/>
                <w:sz w:val="21"/>
                <w:szCs w:val="21"/>
                <w:highlight w:val="none"/>
                <w:u w:val="single"/>
                <w:lang w:val="en-US"/>
              </w:rPr>
            </w:pPr>
            <w:r>
              <w:rPr>
                <w:rFonts w:hint="eastAsia" w:ascii="宋体" w:hAnsi="宋体" w:eastAsia="宋体" w:cs="宋体"/>
                <w:sz w:val="21"/>
                <w:szCs w:val="21"/>
                <w:highlight w:val="none"/>
              </w:rPr>
              <w:t>（3）联系电话：</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0771-4308370</w:t>
            </w:r>
          </w:p>
          <w:p>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（4）通讯地址：</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广西众联工程项目管理有限公司</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南宁市江南区白沙大道53号松宇时代14A层</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（5）电子邮箱：</w:t>
            </w:r>
            <w:r>
              <w:rPr>
                <w:rFonts w:hint="eastAsia" w:ascii="宋体" w:hAnsi="宋体" w:eastAsia="宋体" w:cs="宋体"/>
                <w:b w:val="0"/>
                <w:bCs w:val="0"/>
                <w:snapToGrid/>
                <w:color w:val="000000" w:themeColor="text1"/>
                <w:spacing w:val="0"/>
                <w:kern w:val="2"/>
                <w:position w:val="0"/>
                <w:sz w:val="21"/>
                <w:szCs w:val="21"/>
                <w:highlight w:val="none"/>
                <w:u w:val="single"/>
                <w:lang w:val="en-US" w:eastAsia="zh-CN" w:bidi="ar-SA"/>
                <w14:textFill>
                  <w14:solidFill>
                    <w14:schemeClr w14:val="tx1"/>
                  </w14:solidFill>
                </w14:textFill>
              </w:rPr>
              <w:t>258838465@qq.com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需提交的响应文件份数</w:t>
            </w:r>
          </w:p>
        </w:tc>
        <w:tc>
          <w:tcPr>
            <w:tcW w:w="6652" w:type="dxa"/>
            <w:gridSpan w:val="2"/>
            <w:tcMar>
              <w:top w:w="0" w:type="dxa"/>
              <w:left w:w="113" w:type="dxa"/>
              <w:bottom w:w="0" w:type="dxa"/>
              <w:right w:w="113" w:type="dxa"/>
            </w:tcMar>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spacing w:after="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（2）电子文件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盖章的</w:t>
            </w:r>
            <w:r>
              <w:rPr>
                <w:rFonts w:hint="eastAsia" w:ascii="宋体" w:hAnsi="宋体" w:eastAsia="宋体" w:cs="宋体"/>
                <w:color w:val="auto"/>
                <w:sz w:val="21"/>
                <w:szCs w:val="21"/>
                <w:highlight w:val="none"/>
              </w:rPr>
              <w:t xml:space="preserve">扫描件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可编辑的</w:t>
            </w:r>
            <w:r>
              <w:rPr>
                <w:rFonts w:hint="eastAsia" w:ascii="宋体" w:hAnsi="宋体" w:eastAsia="宋体" w:cs="宋体"/>
                <w:color w:val="auto"/>
                <w:sz w:val="21"/>
                <w:szCs w:val="21"/>
                <w:highlight w:val="none"/>
              </w:rPr>
              <w:t>Word）。采用U盘提交。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代理费用</w:t>
            </w:r>
          </w:p>
        </w:tc>
        <w:tc>
          <w:tcPr>
            <w:tcW w:w="6652" w:type="dxa"/>
            <w:gridSpan w:val="2"/>
            <w:tcMar>
              <w:top w:w="0" w:type="dxa"/>
              <w:left w:w="113" w:type="dxa"/>
              <w:bottom w:w="0" w:type="dxa"/>
              <w:right w:w="113" w:type="dxa"/>
            </w:tcMar>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（1）本项目代理费用由</w:t>
            </w:r>
            <w:r>
              <w:rPr>
                <w:rFonts w:hint="eastAsia" w:ascii="宋体" w:hAnsi="宋体" w:eastAsia="宋体" w:cs="宋体"/>
                <w:b/>
                <w:bCs/>
                <w:color w:val="auto"/>
                <w:sz w:val="21"/>
                <w:szCs w:val="21"/>
                <w:highlight w:val="none"/>
                <w:u w:val="single"/>
              </w:rPr>
              <w:t>（成交供应商）</w:t>
            </w:r>
            <w:r>
              <w:rPr>
                <w:rFonts w:hint="eastAsia" w:ascii="宋体" w:hAnsi="宋体" w:eastAsia="宋体" w:cs="宋体"/>
                <w:color w:val="auto"/>
                <w:sz w:val="21"/>
                <w:szCs w:val="21"/>
                <w:highlight w:val="none"/>
              </w:rPr>
              <w:t>支付。</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（2）代理费用收取方式及标准：</w:t>
            </w:r>
          </w:p>
          <w:p>
            <w:pPr>
              <w:spacing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在国家发展计划委员会《招标代理服务费管理暂行办法》（计价格〔2002〕1980号）、《国家发改委关于降低部分建设项目收费标准规范收费行为等有关问题的通知》（发改价格〔2011〕534号）规定的采购代理服务费标准费率基础上，</w:t>
            </w:r>
            <w:r>
              <w:rPr>
                <w:rFonts w:hint="eastAsia" w:ascii="宋体" w:hAnsi="宋体" w:eastAsia="宋体" w:cs="宋体"/>
                <w:color w:val="auto"/>
                <w:sz w:val="21"/>
                <w:szCs w:val="21"/>
                <w:highlight w:val="none"/>
                <w:lang w:val="zh-CN"/>
              </w:rPr>
              <w:t>下浮</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%执行。即：</w:t>
            </w:r>
          </w:p>
          <w:p>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全区税务系统代理费用=采购代理标准费用×（1-30%）。</w:t>
            </w:r>
          </w:p>
          <w:p>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采购代理服务费标准费率（未下浮30%）：</w:t>
            </w:r>
          </w:p>
          <w:tbl>
            <w:tblPr>
              <w:tblStyle w:val="27"/>
              <w:tblpPr w:leftFromText="180" w:rightFromText="180" w:vertAnchor="text" w:horzAnchor="page" w:tblpX="166" w:tblpY="74"/>
              <w:tblOverlap w:val="never"/>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228"/>
              <w:gridCol w:w="130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757" w:type="dxa"/>
                  <w:tcBorders>
                    <w:tl2br w:val="single" w:color="auto" w:sz="4" w:space="0"/>
                  </w:tcBorders>
                  <w:vAlign w:val="top"/>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 xml:space="preserve">              费率</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成交金额</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货物采购</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服务采购</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100万元以下</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1.5%</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1.5%</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100～500万元</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1.1%</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0.8%</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500～1000万元</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0.8%</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0.45%</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1000～5000万元</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0.5%</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0.25%</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5000万元～1亿元</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0.25%</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0.1%</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1～5亿元</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0.05%</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0.05%</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757"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5～10亿元</w:t>
                  </w:r>
                </w:p>
              </w:tc>
              <w:tc>
                <w:tcPr>
                  <w:tcW w:w="122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0.035%</w:t>
                  </w:r>
                </w:p>
              </w:tc>
              <w:tc>
                <w:tcPr>
                  <w:tcW w:w="130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0.035%</w:t>
                  </w:r>
                </w:p>
              </w:tc>
              <w:tc>
                <w:tcPr>
                  <w:tcW w:w="1426"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0.035%</w:t>
                  </w:r>
                </w:p>
              </w:tc>
            </w:tr>
          </w:tbl>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注：采购代理服务收费按差额定率累进法计算。例如：某工程采购代理业务成交金额为6000万元，计算采购代理服务收费额如下：</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100万元×1.0%=1万元</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（500-100）万元×0.7%=2.8万元</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（1000-500）万元×0.55%=2.75万元</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（5000-1000）万元×0.35%=14万元</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（6000-5000）万元×0.2%=2万元</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合计收费=1+2.8+2.75+14+2=22.55（万元）</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）代</w:t>
            </w:r>
            <w:r>
              <w:rPr>
                <w:rFonts w:hint="eastAsia" w:ascii="宋体" w:hAnsi="宋体" w:eastAsia="宋体" w:cs="宋体"/>
                <w:sz w:val="21"/>
                <w:szCs w:val="21"/>
              </w:rPr>
              <w:t>理费用汇到如下指定账户：</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开户名称：广西众联工程项目管理有限公司</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开户银行：中国光大银行股份有限公司南宁民主支行</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银行账号：78900188000167866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其他补充事项</w:t>
            </w:r>
          </w:p>
        </w:tc>
        <w:tc>
          <w:tcPr>
            <w:tcW w:w="6652" w:type="dxa"/>
            <w:gridSpan w:val="2"/>
            <w:tcMar>
              <w:top w:w="0" w:type="dxa"/>
              <w:left w:w="113" w:type="dxa"/>
              <w:bottom w:w="0" w:type="dxa"/>
              <w:right w:w="113" w:type="dxa"/>
            </w:tcMar>
            <w:vAlign w:val="center"/>
          </w:tcPr>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rPr>
              <w:t>1.本</w:t>
            </w:r>
            <w:r>
              <w:rPr>
                <w:rFonts w:hint="eastAsia" w:ascii="宋体" w:hAnsi="宋体" w:eastAsia="宋体" w:cs="宋体"/>
                <w:sz w:val="21"/>
                <w:szCs w:val="21"/>
                <w:lang w:eastAsia="zh-CN"/>
              </w:rPr>
              <w:t>磋商文件</w:t>
            </w:r>
            <w:r>
              <w:rPr>
                <w:rFonts w:hint="eastAsia" w:ascii="宋体" w:hAnsi="宋体" w:eastAsia="宋体" w:cs="宋体"/>
                <w:sz w:val="21"/>
                <w:szCs w:val="21"/>
              </w:rPr>
              <w:t>中描述供应商的“公章”是指根据我国对公章的管理规定，用供应商法定主体行为名称制作的印章，除本</w:t>
            </w:r>
            <w:r>
              <w:rPr>
                <w:rFonts w:hint="eastAsia" w:ascii="宋体" w:hAnsi="宋体" w:eastAsia="宋体" w:cs="宋体"/>
                <w:sz w:val="21"/>
                <w:szCs w:val="21"/>
                <w:lang w:eastAsia="zh-CN"/>
              </w:rPr>
              <w:t>磋商文件</w:t>
            </w:r>
            <w:r>
              <w:rPr>
                <w:rFonts w:hint="eastAsia" w:ascii="宋体" w:hAnsi="宋体" w:eastAsia="宋体" w:cs="宋体"/>
                <w:sz w:val="21"/>
                <w:szCs w:val="21"/>
              </w:rPr>
              <w:t>有特殊规定外，供应商的财务章、部门章、分公司章、工会章、合同章、磋商专用章、业务专用章等其它形式印章均不能代替公章。</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rPr>
              <w:t>2.本</w:t>
            </w:r>
            <w:r>
              <w:rPr>
                <w:rFonts w:hint="eastAsia" w:ascii="宋体" w:hAnsi="宋体" w:eastAsia="宋体" w:cs="宋体"/>
                <w:sz w:val="21"/>
                <w:szCs w:val="21"/>
                <w:lang w:eastAsia="zh-CN"/>
              </w:rPr>
              <w:t>磋商文件</w:t>
            </w:r>
            <w:r>
              <w:rPr>
                <w:rFonts w:hint="eastAsia" w:ascii="宋体" w:hAnsi="宋体" w:eastAsia="宋体" w:cs="宋体"/>
                <w:sz w:val="21"/>
                <w:szCs w:val="21"/>
              </w:rPr>
              <w:t>中描述供应商的“签字”是指供应商的法定代表人（负责人）或被授权人亲自在</w:t>
            </w:r>
            <w:r>
              <w:rPr>
                <w:rFonts w:hint="eastAsia" w:ascii="宋体" w:hAnsi="宋体" w:eastAsia="宋体" w:cs="宋体"/>
                <w:sz w:val="21"/>
                <w:szCs w:val="21"/>
                <w:lang w:eastAsia="zh-CN"/>
              </w:rPr>
              <w:t>磋商文件</w:t>
            </w:r>
            <w:r>
              <w:rPr>
                <w:rFonts w:hint="eastAsia" w:ascii="宋体" w:hAnsi="宋体" w:eastAsia="宋体" w:cs="宋体"/>
                <w:sz w:val="21"/>
                <w:szCs w:val="21"/>
              </w:rPr>
              <w:t>规定签署处亲笔写上个人的名字的行为，私章、签字章、印鉴、影印等其它形式均不能代替亲笔签字。</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rPr>
              <w:t>3.享受中小企业扶持政策的，采购人、采购代理机构应当随成交结果公开的《中小企业声明函》。</w:t>
            </w:r>
          </w:p>
          <w:p>
            <w:pPr>
              <w:pStyle w:val="15"/>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4.为残疾人福利性单位的，采购人或者其委托的采购代理机构应当随成交结果同时公告其《残疾人福利性单位声明函》，接受社会监督。</w:t>
            </w:r>
          </w:p>
        </w:tc>
      </w:tr>
    </w:tbl>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jc w:val="center"/>
        <w:rPr>
          <w:rFonts w:hint="eastAsia" w:ascii="宋体" w:hAnsi="宋体" w:eastAsia="宋体" w:cs="宋体"/>
          <w:b/>
          <w:bCs/>
          <w:color w:val="000000" w:themeColor="text1"/>
          <w:sz w:val="28"/>
          <w:szCs w:val="36"/>
          <w:highlight w:val="none"/>
          <w14:textFill>
            <w14:solidFill>
              <w14:schemeClr w14:val="tx1"/>
            </w14:solidFill>
          </w14:textFill>
        </w:rPr>
      </w:pPr>
      <w:r>
        <w:rPr>
          <w:rFonts w:hint="eastAsia" w:ascii="宋体" w:hAnsi="宋体" w:eastAsia="宋体" w:cs="宋体"/>
          <w:b/>
          <w:bCs/>
          <w:color w:val="000000" w:themeColor="text1"/>
          <w:sz w:val="28"/>
          <w:szCs w:val="36"/>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36"/>
          <w:highlight w:val="none"/>
          <w14:textFill>
            <w14:solidFill>
              <w14:schemeClr w14:val="tx1"/>
            </w14:solidFill>
          </w14:textFill>
        </w:rPr>
        <w:t>须知正文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5" w:name="_Toc132880658"/>
      <w:r>
        <w:rPr>
          <w:rFonts w:hint="eastAsia" w:ascii="宋体" w:hAnsi="宋体" w:eastAsia="宋体" w:cs="宋体"/>
          <w:color w:val="auto"/>
          <w:sz w:val="21"/>
          <w:szCs w:val="21"/>
          <w:highlight w:val="none"/>
        </w:rPr>
        <w:t>一、总则</w:t>
      </w:r>
      <w:bookmarkEnd w:id="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1.预算资金及来源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本项目已经</w:t>
      </w:r>
      <w:r>
        <w:rPr>
          <w:rFonts w:hint="eastAsia" w:ascii="宋体" w:hAnsi="宋体" w:eastAsia="宋体" w:cs="宋体"/>
          <w:b/>
          <w:kern w:val="0"/>
          <w:sz w:val="21"/>
          <w:szCs w:val="21"/>
          <w:highlight w:val="none"/>
          <w:u w:val="single"/>
          <w:lang w:eastAsia="zh-CN"/>
        </w:rPr>
        <w:t>国家税务总局钦州市税务局</w:t>
      </w:r>
      <w:r>
        <w:rPr>
          <w:rFonts w:hint="eastAsia" w:ascii="宋体" w:hAnsi="宋体" w:eastAsia="宋体" w:cs="宋体"/>
          <w:color w:val="auto"/>
          <w:sz w:val="21"/>
          <w:szCs w:val="21"/>
          <w:highlight w:val="none"/>
        </w:rPr>
        <w:t>批准立项。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1.2 本项目预算资金见</w:t>
      </w:r>
      <w:r>
        <w:rPr>
          <w:rFonts w:hint="eastAsia" w:ascii="宋体" w:hAnsi="宋体" w:eastAsia="宋体" w:cs="宋体"/>
          <w:b/>
          <w:bCs/>
          <w:color w:val="auto"/>
          <w:kern w:val="24"/>
          <w:sz w:val="21"/>
          <w:szCs w:val="21"/>
          <w:highlight w:val="none"/>
        </w:rPr>
        <w:t>供应商须知前附表</w:t>
      </w:r>
      <w:r>
        <w:rPr>
          <w:rFonts w:hint="eastAsia" w:ascii="宋体" w:hAnsi="宋体" w:eastAsia="宋体" w:cs="宋体"/>
          <w:color w:val="auto"/>
          <w:kern w:val="24"/>
          <w:sz w:val="21"/>
          <w:szCs w:val="21"/>
          <w:highlight w:val="none"/>
        </w:rPr>
        <w:t>，已列入</w:t>
      </w:r>
      <w:r>
        <w:rPr>
          <w:rFonts w:hint="eastAsia" w:ascii="宋体" w:hAnsi="宋体" w:eastAsia="宋体" w:cs="宋体"/>
          <w:b/>
          <w:kern w:val="24"/>
          <w:sz w:val="21"/>
          <w:szCs w:val="21"/>
          <w:highlight w:val="none"/>
          <w:u w:val="single"/>
          <w:lang w:eastAsia="zh-CN"/>
        </w:rPr>
        <w:t>国家税务总局钦州市税务局</w:t>
      </w:r>
      <w:r>
        <w:rPr>
          <w:rFonts w:hint="eastAsia" w:ascii="宋体" w:hAnsi="宋体" w:eastAsia="宋体" w:cs="宋体"/>
          <w:color w:val="auto"/>
          <w:kern w:val="24"/>
          <w:sz w:val="21"/>
          <w:szCs w:val="21"/>
          <w:highlight w:val="none"/>
        </w:rPr>
        <w:t>预算。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2.合格的产品和服务（工程）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本项目所涉及的所有产品和服务（工程）均应来自中国境内（指关境内），合同金额的支付也仅限于这些产品和服务（工程）。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合格的产品和服务（工程），即</w:t>
      </w:r>
      <w:r>
        <w:rPr>
          <w:rFonts w:hint="eastAsia" w:ascii="宋体" w:hAnsi="宋体" w:eastAsia="宋体" w:cs="宋体"/>
          <w:b/>
          <w:bCs/>
          <w:color w:val="auto"/>
          <w:sz w:val="21"/>
          <w:szCs w:val="21"/>
          <w:highlight w:val="none"/>
        </w:rPr>
        <w:t>采购需求</w:t>
      </w:r>
      <w:r>
        <w:rPr>
          <w:rFonts w:hint="eastAsia" w:ascii="宋体" w:hAnsi="宋体" w:eastAsia="宋体" w:cs="宋体"/>
          <w:color w:val="auto"/>
          <w:sz w:val="21"/>
          <w:szCs w:val="21"/>
          <w:highlight w:val="none"/>
        </w:rPr>
        <w:t>见</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（技术部分）。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供应商应保证所提供的产品及服务（工程）免受第三方提出侵犯其知识产权（专利权、商标权、工业设计权及使用权）的请求及起诉。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3.合格的供应商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3.1一般规定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3.1.2供应商的资格要求及本项目的特定资格要求见</w:t>
      </w:r>
      <w:r>
        <w:rPr>
          <w:rFonts w:hint="eastAsia" w:ascii="宋体" w:hAnsi="宋体" w:eastAsia="宋体" w:cs="宋体"/>
          <w:b/>
          <w:bCs/>
          <w:color w:val="auto"/>
          <w:sz w:val="21"/>
          <w:szCs w:val="21"/>
          <w:highlight w:val="none"/>
        </w:rPr>
        <w:t>供应商须知前附</w:t>
      </w:r>
      <w:r>
        <w:rPr>
          <w:rFonts w:hint="eastAsia" w:ascii="宋体" w:hAnsi="宋体" w:eastAsia="宋体" w:cs="宋体"/>
          <w:color w:val="auto"/>
          <w:sz w:val="21"/>
          <w:szCs w:val="21"/>
          <w:highlight w:val="none"/>
        </w:rPr>
        <w:t>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3.1.4信用记录要求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磋商小组将通过“信用中国”网站（www.creditchina.gov.cn）、中国政府采购网（www.ccgp.gov.cn）等渠道查询供应商的信用记录，并对供应商信用记录进行甄别，对列入失信被执行人、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、政府采购严重违法失信行为记录名单及其他不符合《中华人民共和国政府采购法》第二十二条规定条件的供应商，应当拒绝其参与采购活动。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3.2联合体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3.3禁止规定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4.磋商响应费用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bookmarkStart w:id="6" w:name="_Toc132880659"/>
      <w:r>
        <w:rPr>
          <w:rFonts w:hint="eastAsia" w:ascii="宋体" w:hAnsi="宋体" w:eastAsia="宋体" w:cs="宋体"/>
          <w:color w:val="auto"/>
          <w:sz w:val="21"/>
          <w:szCs w:val="21"/>
          <w:highlight w:val="none"/>
        </w:rPr>
        <w:t>二、</w:t>
      </w:r>
      <w:bookmarkEnd w:id="6"/>
      <w:r>
        <w:rPr>
          <w:rFonts w:hint="eastAsia" w:ascii="宋体" w:hAnsi="宋体" w:eastAsia="宋体" w:cs="宋体"/>
          <w:color w:val="auto"/>
          <w:sz w:val="21"/>
          <w:szCs w:val="21"/>
          <w:highlight w:val="none"/>
          <w:lang w:eastAsia="zh-CN"/>
        </w:rPr>
        <w:t>磋商文件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构成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商务部分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（1）磋商邀请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（3）评审方法及标准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（4）采购合同文本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）项目采购需求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技术部分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询问、澄清或修改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供应商对</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如有疑问的，可以向采购人或者采购代理机构提出询问，采购人或者采购代理机构应当在3个工作日内作出答复，但答复的内容不得涉及商业秘密。如有必要，采购人或者采购代理机构可对</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进行澄清或者修改。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提交首次响应文件截止之日前，采购人、采购代理机构或者磋商小组可以对已发出的磋商文件进行必要的澄清或者修改。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澄清或者修改将在原公告发布媒体上发布更正公告，并以书面形式通知所有获取磋商文件的供应商。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7" w:name="_Toc132880660"/>
      <w:r>
        <w:rPr>
          <w:rFonts w:hint="eastAsia" w:ascii="宋体" w:hAnsi="宋体" w:eastAsia="宋体" w:cs="宋体"/>
          <w:color w:val="auto"/>
          <w:sz w:val="21"/>
          <w:szCs w:val="21"/>
          <w:highlight w:val="none"/>
        </w:rPr>
        <w:t>三、响应文件</w:t>
      </w:r>
      <w:bookmarkEnd w:id="7"/>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7.1.1供应商应先仔细阅读</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的全部内容后，再进行响应文件的编制。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7.1.2响应文件应满足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7.2响应文件的语言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7.2.1除</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7.2.3除在</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的要求中另有规定外，响应文件计量单位应使用中华人民共和国法定计量单位。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8.响应文件的组成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响应文件包括商务部分和技术部分。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响应文件</w:t>
      </w:r>
      <w:r>
        <w:rPr>
          <w:rFonts w:hint="eastAsia" w:ascii="宋体" w:hAnsi="宋体" w:eastAsia="宋体" w:cs="宋体"/>
          <w:b/>
          <w:bCs/>
          <w:color w:val="auto"/>
          <w:sz w:val="21"/>
          <w:szCs w:val="21"/>
          <w:highlight w:val="none"/>
        </w:rPr>
        <w:t>商务部分</w:t>
      </w:r>
      <w:r>
        <w:rPr>
          <w:rFonts w:hint="eastAsia" w:ascii="宋体" w:hAnsi="宋体" w:eastAsia="宋体" w:cs="宋体"/>
          <w:color w:val="auto"/>
          <w:sz w:val="21"/>
          <w:szCs w:val="21"/>
          <w:highlight w:val="none"/>
        </w:rPr>
        <w:t>主要包括的文件和资料：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资格证明文件，见</w:t>
      </w:r>
      <w:r>
        <w:rPr>
          <w:rFonts w:hint="eastAsia" w:ascii="宋体" w:hAnsi="宋体" w:eastAsia="宋体" w:cs="宋体"/>
          <w:b/>
          <w:color w:val="auto"/>
          <w:sz w:val="21"/>
          <w:szCs w:val="21"/>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 其他文件及资料，见</w:t>
      </w:r>
      <w:r>
        <w:rPr>
          <w:rFonts w:hint="eastAsia" w:ascii="宋体" w:hAnsi="宋体" w:eastAsia="宋体" w:cs="宋体"/>
          <w:b/>
          <w:color w:val="auto"/>
          <w:sz w:val="21"/>
          <w:szCs w:val="21"/>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响应文件</w:t>
      </w:r>
      <w:r>
        <w:rPr>
          <w:rFonts w:hint="eastAsia" w:ascii="宋体" w:hAnsi="宋体" w:eastAsia="宋体" w:cs="宋体"/>
          <w:b/>
          <w:bCs/>
          <w:color w:val="auto"/>
          <w:sz w:val="21"/>
          <w:szCs w:val="21"/>
          <w:highlight w:val="none"/>
        </w:rPr>
        <w:t>技术部分</w:t>
      </w:r>
      <w:r>
        <w:rPr>
          <w:rFonts w:hint="eastAsia" w:ascii="宋体" w:hAnsi="宋体" w:eastAsia="宋体" w:cs="宋体"/>
          <w:color w:val="auto"/>
          <w:sz w:val="21"/>
          <w:szCs w:val="21"/>
          <w:highlight w:val="none"/>
        </w:rPr>
        <w:t>主要包括的文件及资料，见</w:t>
      </w:r>
      <w:r>
        <w:rPr>
          <w:rFonts w:hint="eastAsia" w:ascii="宋体" w:hAnsi="宋体" w:eastAsia="宋体" w:cs="宋体"/>
          <w:b/>
          <w:color w:val="auto"/>
          <w:sz w:val="21"/>
          <w:szCs w:val="21"/>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证明资料如标明有效期的，必须在有效期内。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9.报价要求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除</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另有规定外，应以人民币报价。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本项目不接受任何形式的赠送、“零”报价和折扣报价。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本项目以磋商总报价为依据计算价格分。磋商总报价应包括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中要求供应商承担所有工作内容的全部费用。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最低报价不能作为成交的保证。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 供应商的报价不得超过采购项目预算。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10.1.2响应文件内容应没有涂改或行间插字。若有前述改动，在改动处应由单位负责人（授权代表）签字确认或加盖供应商的单位公章。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10.2密封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10.3签署、盖章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10.3.1响应文件中要求签字处应由供应商的单位负责人（授权代表）签字。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10.3.2响应文件必须按照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给出文件格式的签署要求进行签署。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10.3.3供应商在</w:t>
      </w:r>
      <w:r>
        <w:rPr>
          <w:rFonts w:hint="eastAsia" w:ascii="宋体" w:hAnsi="宋体" w:eastAsia="宋体" w:cs="宋体"/>
          <w:b/>
          <w:bCs/>
          <w:color w:val="auto"/>
          <w:sz w:val="21"/>
          <w:szCs w:val="21"/>
          <w:highlight w:val="none"/>
        </w:rPr>
        <w:t>“磋商响应函”“法定代表人授权委托书”</w:t>
      </w:r>
      <w:r>
        <w:rPr>
          <w:rFonts w:hint="eastAsia" w:ascii="宋体" w:hAnsi="宋体" w:eastAsia="宋体" w:cs="宋体"/>
          <w:color w:val="auto"/>
          <w:sz w:val="21"/>
          <w:szCs w:val="21"/>
          <w:highlight w:val="none"/>
        </w:rPr>
        <w:t>上应当按格式要求加盖与供应商名称全称一致的标准公章，并按照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第五章响应文件格式中的相应格式文件要求签署全名。</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10.3.4响应文件中的“盖章”指加盖供应商的“公章”，而非“合同专用章”、“投标专用章”等其他非公章。</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响应有效期</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响应有效期见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，在此期间，响应文件对供应商具有法律约束力，以保证采购人或者采购代理机构有足够的时间完成磋商、评审、定标以及签订合同。响应文件中承诺的响应有效期应当不少于</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中载明的响应有效期，否则作为无效响应处理。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8" w:name="_Toc132880661"/>
      <w:r>
        <w:rPr>
          <w:rFonts w:hint="eastAsia" w:ascii="宋体" w:hAnsi="宋体" w:eastAsia="宋体" w:cs="宋体"/>
          <w:color w:val="auto"/>
          <w:sz w:val="21"/>
          <w:szCs w:val="21"/>
          <w:highlight w:val="none"/>
        </w:rPr>
        <w:t>四、响应文件递交</w:t>
      </w:r>
      <w:bookmarkEnd w:id="8"/>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供应商应当在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要求提交响应文件截止时间前，根据《供应商须知前附表》载明方式提交响应文件。</w:t>
      </w:r>
      <w:r>
        <w:rPr>
          <w:rFonts w:hint="eastAsia" w:ascii="宋体" w:hAnsi="宋体" w:eastAsia="宋体" w:cs="宋体"/>
          <w:color w:val="auto"/>
          <w:sz w:val="21"/>
          <w:szCs w:val="21"/>
          <w:highlight w:val="none"/>
          <w:lang w:eastAsia="zh-CN"/>
        </w:rPr>
        <w:t>逾期送达或者未按照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文件要求密封的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将被拒绝。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响应文件补充、修改或撤回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供应商在提交响应文件截止时间前，可以对所提交的响应文件进行补充、修改或者撤回，并书面通知采购人、采购代理机构。补充、修改的内容应当按照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要求签署、盖章、密封后，作为响应文件的组成部分。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提交响应文件截止时间后，不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9" w:name="_Toc132880662"/>
      <w:r>
        <w:rPr>
          <w:rFonts w:hint="eastAsia" w:ascii="宋体" w:hAnsi="宋体" w:eastAsia="宋体" w:cs="宋体"/>
          <w:color w:val="auto"/>
          <w:sz w:val="21"/>
          <w:szCs w:val="21"/>
          <w:highlight w:val="none"/>
        </w:rPr>
        <w:t>五、磋商与评审</w:t>
      </w:r>
      <w:bookmarkEnd w:id="9"/>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14.磋商小组</w:t>
      </w:r>
    </w:p>
    <w:p>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color w:val="000000"/>
          <w:highlight w:val="none"/>
        </w:rPr>
        <w:t xml:space="preserve"> 磋商与评审由依法组建的磋商小组负责，磋商小组由</w:t>
      </w:r>
      <w:r>
        <w:rPr>
          <w:rFonts w:hint="eastAsia"/>
          <w:color w:val="000000"/>
          <w:highlight w:val="none"/>
          <w:lang w:eastAsia="zh-CN"/>
        </w:rPr>
        <w:t>采购人代表和评审专家共</w:t>
      </w:r>
      <w:r>
        <w:rPr>
          <w:rFonts w:hint="eastAsia"/>
          <w:color w:val="000000"/>
          <w:highlight w:val="none"/>
          <w:lang w:val="en-US" w:eastAsia="zh-CN"/>
        </w:rPr>
        <w:t>3人</w:t>
      </w:r>
      <w:r>
        <w:rPr>
          <w:color w:val="000000"/>
          <w:highlight w:val="none"/>
        </w:rPr>
        <w:t>组成</w:t>
      </w:r>
      <w:r>
        <w:rPr>
          <w:rFonts w:hint="eastAsia"/>
          <w:color w:val="000000"/>
          <w:highlight w:val="none"/>
          <w:lang w:eastAsia="zh-CN"/>
        </w:rPr>
        <w:t>，其中评审专家人数不得少于磋商小组成员总数的三分之二</w:t>
      </w:r>
      <w:r>
        <w:rPr>
          <w:color w:val="000000"/>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磋商小组成员应当按照客观、公正、审慎的原则，根据磋商文件规定的评审程序、评审方法和评审标准进行独立评审。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15.初步审查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失信记录是指，通过“信用中国”网站(www.creditchina.gov.cn)、中国政府采购网(www.ccgp.gov.cn)查询相关主体信用记录，列入失信被执行人、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(7)其他不符合法律、规章、规范性文件和磋商文件规定的。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16.澄清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供应商的澄清必须在规定的时间内提交。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　磋商小组应当根据实际情况与供应商进行磋商，并确定磋商的轮次。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规定的允许符合要求的供应商只有2家时可以继续进行采购活动的情形，提交最后报价的供应商可以为2家）。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最后报价是供应商响应文件的有效组成部分。如磋商小组没有对磋商文件作实质性变动或增加新的需求，最后报价不得高于首轮报价。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19.最后报价评审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最后报价计算错误修正的原则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(2)总价金额与按分项报价汇总金额不一致的，以分项报价金额计算结果为准。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(3)分项报价金额小数点有明显错位的，应以总价为准，并修改分项报价。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(4)同时出现两种以上不一致的，按照前款规定的顺序修正。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(5)如果供应商不接受对其错误的更正，其最后报价将被视为无效报价或确定为无效响应。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最后报价的价格扣除原则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落实政府采购政策进行价格调整的规则详见第三章第2.3条。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磋商报价得分：以供应商的最后报价作为价格评分依据。供应商的评审价为按上述条款修正并给予价格扣除优惠后的价格。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w:t>
      </w:r>
      <w:r>
        <w:rPr>
          <w:rFonts w:hint="eastAsia" w:ascii="宋体" w:hAnsi="宋体" w:cs="宋体"/>
          <w:color w:val="auto"/>
          <w:kern w:val="2"/>
          <w:sz w:val="21"/>
          <w:szCs w:val="21"/>
          <w:highlight w:val="none"/>
          <w:lang w:eastAsia="zh-CN"/>
        </w:rPr>
        <w:t>评审</w:t>
      </w:r>
      <w:r>
        <w:rPr>
          <w:rFonts w:hint="eastAsia" w:ascii="宋体" w:hAnsi="宋体" w:eastAsia="宋体" w:cs="宋体"/>
          <w:color w:val="auto"/>
          <w:kern w:val="2"/>
          <w:sz w:val="21"/>
          <w:szCs w:val="21"/>
          <w:highlight w:val="none"/>
        </w:rPr>
        <w:t>报价</w:t>
      </w:r>
      <w:r>
        <w:rPr>
          <w:rFonts w:hint="eastAsia" w:ascii="宋体" w:hAnsi="宋体" w:eastAsia="宋体" w:cs="宋体"/>
          <w:color w:val="auto"/>
          <w:sz w:val="21"/>
          <w:szCs w:val="21"/>
          <w:highlight w:val="none"/>
        </w:rPr>
        <w:t>）×价格满分值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20.综合评审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评审办法及标准见第三章。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评审时，磋商小组成员应当独立对每个有效响应的文件进行评价、打分，然后汇总每个供应商每项评分因素的得分。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21.提出成交供应商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磋商小组应当按照综合评分由高到低的顺序提出3名以上成交候选供应商，并编写评审报告。（符合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规定的允许符合要求的供应商只有2家时可以继续进行采购活动的情形，推荐的成交候选供应商可以为2家）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w:t>
      </w:r>
      <w:r>
        <w:rPr>
          <w:rFonts w:hint="eastAsia" w:ascii="宋体" w:hAnsi="宋体" w:eastAsia="宋体" w:cs="宋体"/>
          <w:color w:val="auto"/>
          <w:sz w:val="21"/>
          <w:szCs w:val="21"/>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22.磋商终止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出现下列情形之一的，采购人或者采购代理机构应当终止磋商采购活动，在财政部指定的媒体上发布项目终止公告并说明原因，重新开展采购活动：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(1)因情况变化，不再符合规定的磋商采购方式适用情形的；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0" w:name="_Toc132880663"/>
      <w:r>
        <w:rPr>
          <w:rFonts w:hint="eastAsia" w:ascii="宋体" w:hAnsi="宋体" w:eastAsia="宋体" w:cs="宋体"/>
          <w:color w:val="auto"/>
          <w:sz w:val="21"/>
          <w:szCs w:val="21"/>
          <w:highlight w:val="none"/>
        </w:rPr>
        <w:t>六、成交和合同</w:t>
      </w:r>
      <w:bookmarkEnd w:id="10"/>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23.1采购代理机构应当在评审结束后2个工作日内将评审报告送采购人确认。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采购人或者采购代理机构应当在成交供应商确定后2个工作日内，在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规定的媒体上公告成交结果，并将磋商文件随成交结果同时公告。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在公告成交结果的同时，采购人或者采购代理机构应当向成交供应商发出成交通知书。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成交通知书对采购人和成交供应商具有同等法律效力。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25.1成交供应商按照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的规定，在签订采购合同前，向采购人提交履约保证金。联合体成交的，履约保证金以联合体各方或联合体中牵头人的名义提交。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25.2成交供应商没有按照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1" w:name="_Toc132880664"/>
      <w:r>
        <w:rPr>
          <w:rFonts w:hint="eastAsia" w:ascii="宋体" w:hAnsi="宋体" w:eastAsia="宋体" w:cs="宋体"/>
          <w:color w:val="auto"/>
          <w:sz w:val="21"/>
          <w:szCs w:val="21"/>
          <w:highlight w:val="none"/>
        </w:rPr>
        <w:t>七、询问和质疑</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询问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27.1潜在供应商、供应商（统称质疑人）认为</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1"/>
          <w:szCs w:val="21"/>
          <w:highlight w:val="none"/>
        </w:rPr>
        <w:t>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27.2在法定质疑期内，针对同一采购程序环节的质疑应一次性提出。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27.3质疑人应知其权益受到损害之日，是指：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提出质疑的，为收到</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之日或者</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27.4质疑应当有明确的请求和必要的证明材料。供应商为自然人的，应当由本人签字；供应商为法人或者其他组织的，应当由法定代表人、主要负责人，或者其授权代表签字，并加盖公章。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27.5 采购人或者代理机构应当在收到供应商的质疑函后7个工作日内，对质疑内容作出答复，书面形式通知质疑供应商和其他有关供应商，但答复内容不得涉及商业秘密。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2" w:name="_Toc132880665"/>
      <w:r>
        <w:rPr>
          <w:rFonts w:hint="eastAsia" w:ascii="宋体" w:hAnsi="宋体" w:eastAsia="宋体" w:cs="宋体"/>
          <w:color w:val="auto"/>
          <w:sz w:val="21"/>
          <w:szCs w:val="21"/>
          <w:highlight w:val="none"/>
        </w:rPr>
        <w:t>八、其他</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28.1采购人、采购代理机构应当按照政府采购法和本办法的规定组织开展磋商，并采取必要措施，保证磋商在严格保密的情况下进行。任何单位和个人不得非法干预、影响磋商过程和结果。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磋商小组成员和参与评审工作的有关人员对评审情况以及在评审过程中获悉的国家秘密、商业秘密负有保密责任。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 知识产权与规避专利、版权纠纷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 知识产权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规避专利、版权纠纷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29.2.1 供应商应保证其响应方案中的有关软件、文件、图纸等没有违反有关专利和版权等知识产权的规定。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3" w:name="_Toc24990"/>
      <w:bookmarkStart w:id="14" w:name="_Toc1093412876"/>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第三章 评审方法及标准</w:t>
      </w:r>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1.评审方法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本项目评审方法：</w:t>
      </w:r>
      <w:r>
        <w:rPr>
          <w:rFonts w:hint="eastAsia" w:ascii="宋体" w:hAnsi="宋体" w:eastAsia="宋体" w:cs="宋体"/>
          <w:b/>
          <w:color w:val="auto"/>
          <w:sz w:val="21"/>
          <w:szCs w:val="21"/>
          <w:highlight w:val="none"/>
          <w:u w:val="single"/>
        </w:rPr>
        <w:t>采用综合评分法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2.评分标准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w:t>
      </w:r>
      <w:r>
        <w:rPr>
          <w:rFonts w:hint="eastAsia" w:ascii="宋体" w:hAnsi="宋体" w:eastAsia="宋体" w:cs="宋体"/>
          <w:b/>
          <w:color w:val="auto"/>
          <w:sz w:val="21"/>
          <w:szCs w:val="21"/>
          <w:highlight w:val="none"/>
          <w:u w:val="single"/>
        </w:rPr>
        <w:t>采用</w:t>
      </w:r>
      <w:r>
        <w:rPr>
          <w:rFonts w:hint="eastAsia" w:ascii="宋体" w:hAnsi="宋体" w:eastAsia="宋体" w:cs="宋体"/>
          <w:b/>
          <w:color w:val="auto"/>
          <w:sz w:val="21"/>
          <w:szCs w:val="21"/>
          <w:highlight w:val="none"/>
          <w:u w:val="single"/>
          <w:lang w:val="en-US" w:eastAsia="zh-CN"/>
        </w:rPr>
        <w:t>百分制</w:t>
      </w:r>
      <w:r>
        <w:rPr>
          <w:rFonts w:hint="eastAsia" w:ascii="宋体" w:hAnsi="宋体" w:eastAsia="宋体" w:cs="宋体"/>
          <w:b/>
          <w:color w:val="auto"/>
          <w:sz w:val="21"/>
          <w:szCs w:val="21"/>
          <w:highlight w:val="none"/>
          <w:u w:val="single"/>
        </w:rPr>
        <w:t>综合评分法</w:t>
      </w:r>
      <w:r>
        <w:rPr>
          <w:rFonts w:hint="eastAsia" w:ascii="宋体" w:hAnsi="宋体" w:eastAsia="宋体" w:cs="宋体"/>
          <w:color w:val="auto"/>
          <w:sz w:val="21"/>
          <w:szCs w:val="21"/>
          <w:highlight w:val="none"/>
        </w:rPr>
        <w:t>进行评分，综合评分法是指响应文件满足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全部实质性要求，且按照评审因素的量化指标评审得分最高的供应商为成交候选供应商的评审方法。评审因素主要内容如下表。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本项目价格分值为</w:t>
      </w:r>
      <w:r>
        <w:rPr>
          <w:rFonts w:hint="eastAsia" w:ascii="宋体" w:hAnsi="宋体" w:eastAsia="宋体" w:cs="宋体"/>
          <w:b/>
          <w:bCs/>
          <w:color w:val="auto"/>
          <w:sz w:val="21"/>
          <w:szCs w:val="21"/>
          <w:highlight w:val="none"/>
          <w:u w:val="single"/>
          <w:lang w:val="en-US" w:eastAsia="zh-CN"/>
        </w:rPr>
        <w:t>40</w:t>
      </w:r>
      <w:r>
        <w:rPr>
          <w:rFonts w:hint="eastAsia" w:ascii="宋体" w:hAnsi="宋体" w:eastAsia="宋体" w:cs="宋体"/>
          <w:color w:val="auto"/>
          <w:sz w:val="21"/>
          <w:szCs w:val="21"/>
          <w:highlight w:val="none"/>
        </w:rPr>
        <w:t>分，其余评审因素分值为</w:t>
      </w:r>
      <w:r>
        <w:rPr>
          <w:rFonts w:hint="eastAsia" w:ascii="宋体" w:hAnsi="宋体" w:eastAsia="宋体" w:cs="宋体"/>
          <w:b/>
          <w:bCs/>
          <w:color w:val="auto"/>
          <w:sz w:val="21"/>
          <w:szCs w:val="21"/>
          <w:highlight w:val="none"/>
          <w:u w:val="single"/>
          <w:lang w:val="en-US" w:eastAsia="zh-CN"/>
        </w:rPr>
        <w:t>60</w:t>
      </w:r>
      <w:r>
        <w:rPr>
          <w:rFonts w:hint="eastAsia" w:ascii="宋体" w:hAnsi="宋体" w:eastAsia="宋体" w:cs="宋体"/>
          <w:color w:val="auto"/>
          <w:sz w:val="21"/>
          <w:szCs w:val="21"/>
          <w:highlight w:val="none"/>
        </w:rPr>
        <w:t>分。评审标准如下表：</w:t>
      </w:r>
    </w:p>
    <w:tbl>
      <w:tblPr>
        <w:tblStyle w:val="27"/>
        <w:tblW w:w="91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95"/>
        <w:gridCol w:w="672"/>
        <w:gridCol w:w="940"/>
        <w:gridCol w:w="6434"/>
        <w:gridCol w:w="6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3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w:t>
            </w:r>
          </w:p>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指标要求</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细项</w:t>
            </w:r>
          </w:p>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0" w:hRule="atLeast"/>
          <w:jc w:val="center"/>
        </w:trPr>
        <w:tc>
          <w:tcPr>
            <w:tcW w:w="3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 格</w:t>
            </w:r>
          </w:p>
        </w:tc>
        <w:tc>
          <w:tcPr>
            <w:tcW w:w="6434" w:type="dxa"/>
            <w:tcBorders>
              <w:top w:val="single" w:color="auto" w:sz="4" w:space="0"/>
              <w:left w:val="single" w:color="auto" w:sz="4" w:space="0"/>
              <w:bottom w:val="single" w:color="auto" w:sz="4" w:space="0"/>
              <w:right w:val="single" w:color="auto" w:sz="4" w:space="0"/>
            </w:tcBorders>
            <w:noWrap/>
            <w:vAlign w:val="center"/>
          </w:tcPr>
          <w:p>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磋商报价得分=磋商基准价／</w:t>
            </w:r>
            <w:r>
              <w:rPr>
                <w:rFonts w:hint="eastAsia" w:ascii="宋体" w:hAnsi="宋体" w:cs="宋体"/>
                <w:color w:val="auto"/>
                <w:kern w:val="2"/>
                <w:sz w:val="21"/>
                <w:szCs w:val="21"/>
                <w:highlight w:val="none"/>
                <w:lang w:eastAsia="zh-CN"/>
              </w:rPr>
              <w:t>评审</w:t>
            </w:r>
            <w:r>
              <w:rPr>
                <w:rFonts w:hint="eastAsia" w:ascii="宋体" w:hAnsi="宋体" w:eastAsia="宋体" w:cs="宋体"/>
                <w:color w:val="auto"/>
                <w:kern w:val="2"/>
                <w:sz w:val="21"/>
                <w:szCs w:val="21"/>
                <w:highlight w:val="none"/>
              </w:rPr>
              <w:t>报价× 满分值</w:t>
            </w:r>
          </w:p>
          <w:p>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lang w:eastAsia="zh-CN"/>
              </w:rPr>
              <w:t>）评审报价</w:t>
            </w:r>
            <w:r>
              <w:rPr>
                <w:rFonts w:hint="eastAsia" w:ascii="宋体" w:hAnsi="宋体" w:cs="宋体"/>
                <w:color w:val="auto"/>
                <w:kern w:val="2"/>
                <w:sz w:val="21"/>
                <w:szCs w:val="21"/>
                <w:highlight w:val="none"/>
                <w:lang w:val="en-US" w:eastAsia="zh-CN"/>
              </w:rPr>
              <w:t>=最后磋商报价</w:t>
            </w:r>
          </w:p>
          <w:p>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eastAsia="zh-CN"/>
              </w:rPr>
              <w:t>满足</w:t>
            </w:r>
            <w:r>
              <w:rPr>
                <w:rFonts w:hint="eastAsia" w:ascii="宋体" w:hAnsi="宋体" w:cs="宋体"/>
                <w:color w:val="auto"/>
                <w:kern w:val="2"/>
                <w:sz w:val="21"/>
                <w:szCs w:val="21"/>
                <w:highlight w:val="none"/>
                <w:lang w:val="zh-CN" w:eastAsia="zh-CN"/>
              </w:rPr>
              <w:t>磋商</w:t>
            </w:r>
            <w:r>
              <w:rPr>
                <w:rFonts w:hint="eastAsia" w:ascii="宋体" w:hAnsi="宋体" w:eastAsia="宋体" w:cs="宋体"/>
                <w:color w:val="auto"/>
                <w:kern w:val="2"/>
                <w:sz w:val="21"/>
                <w:szCs w:val="21"/>
                <w:highlight w:val="none"/>
                <w:lang w:val="zh-CN" w:eastAsia="zh-CN"/>
              </w:rPr>
              <w:t>文件要求且</w:t>
            </w:r>
            <w:r>
              <w:rPr>
                <w:rFonts w:hint="eastAsia" w:ascii="宋体" w:hAnsi="宋体" w:cs="宋体"/>
                <w:color w:val="auto"/>
                <w:kern w:val="2"/>
                <w:sz w:val="21"/>
                <w:szCs w:val="21"/>
                <w:highlight w:val="none"/>
                <w:lang w:val="zh-CN" w:eastAsia="zh-CN"/>
              </w:rPr>
              <w:t>评审</w:t>
            </w:r>
            <w:r>
              <w:rPr>
                <w:rFonts w:hint="eastAsia" w:ascii="宋体" w:hAnsi="宋体" w:eastAsia="宋体" w:cs="宋体"/>
                <w:color w:val="auto"/>
                <w:kern w:val="2"/>
                <w:sz w:val="21"/>
                <w:szCs w:val="21"/>
                <w:highlight w:val="none"/>
                <w:lang w:val="zh-CN" w:eastAsia="zh-CN"/>
              </w:rPr>
              <w:t>报价最低的</w:t>
            </w:r>
            <w:r>
              <w:rPr>
                <w:rFonts w:hint="eastAsia" w:ascii="宋体" w:hAnsi="宋体" w:cs="宋体"/>
                <w:color w:val="auto"/>
                <w:kern w:val="2"/>
                <w:sz w:val="21"/>
                <w:szCs w:val="21"/>
                <w:highlight w:val="none"/>
                <w:lang w:val="zh-CN" w:eastAsia="zh-CN"/>
              </w:rPr>
              <w:t>评审</w:t>
            </w:r>
            <w:r>
              <w:rPr>
                <w:rFonts w:hint="eastAsia" w:ascii="宋体" w:hAnsi="宋体" w:eastAsia="宋体" w:cs="宋体"/>
                <w:color w:val="auto"/>
                <w:kern w:val="2"/>
                <w:sz w:val="21"/>
                <w:szCs w:val="21"/>
                <w:highlight w:val="none"/>
                <w:lang w:val="zh-CN" w:eastAsia="zh-CN"/>
              </w:rPr>
              <w:t>报价为</w:t>
            </w:r>
            <w:r>
              <w:rPr>
                <w:rFonts w:hint="eastAsia" w:ascii="宋体" w:hAnsi="宋体" w:cs="宋体"/>
                <w:color w:val="auto"/>
                <w:kern w:val="2"/>
                <w:sz w:val="21"/>
                <w:szCs w:val="21"/>
                <w:highlight w:val="none"/>
                <w:lang w:val="zh-CN" w:eastAsia="zh-CN"/>
              </w:rPr>
              <w:t>磋商</w:t>
            </w:r>
            <w:r>
              <w:rPr>
                <w:rFonts w:hint="eastAsia" w:ascii="宋体" w:hAnsi="宋体" w:eastAsia="宋体" w:cs="宋体"/>
                <w:color w:val="auto"/>
                <w:kern w:val="2"/>
                <w:sz w:val="21"/>
                <w:szCs w:val="21"/>
                <w:highlight w:val="none"/>
                <w:lang w:val="zh-CN" w:eastAsia="zh-CN"/>
              </w:rPr>
              <w:t>基准价，其价格分为满分</w:t>
            </w:r>
            <w:r>
              <w:rPr>
                <w:rFonts w:hint="eastAsia" w:ascii="宋体" w:hAnsi="宋体" w:eastAsia="宋体" w:cs="宋体"/>
                <w:color w:val="auto"/>
                <w:kern w:val="2"/>
                <w:sz w:val="21"/>
                <w:szCs w:val="21"/>
                <w:highlight w:val="none"/>
              </w:rPr>
              <w:t>。</w:t>
            </w:r>
          </w:p>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本项目为专门面对中小企业项目，按照《政府采购促进中小企业发展管理办法》（财库〔2020〕46 号）规定，小微企业、监狱企业、残疾人福利性单位不再执行价格评审优惠的扶持政策。</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9" w:hRule="atLeast"/>
          <w:jc w:val="center"/>
        </w:trPr>
        <w:tc>
          <w:tcPr>
            <w:tcW w:w="395"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72"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技术因素</w:t>
            </w:r>
          </w:p>
        </w:tc>
        <w:tc>
          <w:tcPr>
            <w:tcW w:w="940" w:type="dxa"/>
            <w:tcBorders>
              <w:top w:val="single" w:color="auto" w:sz="4" w:space="0"/>
              <w:left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sz w:val="21"/>
                <w:szCs w:val="21"/>
                <w:highlight w:val="none"/>
                <w:lang w:val="zh-CN"/>
                <w14:textFill>
                  <w14:solidFill>
                    <w14:schemeClr w14:val="tx1"/>
                  </w14:solidFill>
                </w14:textFill>
              </w:rPr>
            </w:pP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质量和安全施工保证措施方案</w:t>
            </w:r>
          </w:p>
        </w:tc>
        <w:tc>
          <w:tcPr>
            <w:tcW w:w="6434" w:type="dxa"/>
            <w:tcBorders>
              <w:top w:val="single" w:color="auto" w:sz="4" w:space="0"/>
              <w:left w:val="single" w:color="auto" w:sz="4" w:space="0"/>
              <w:right w:val="single" w:color="auto" w:sz="4" w:space="0"/>
            </w:tcBorders>
            <w:noWrap/>
            <w:vAlign w:val="center"/>
          </w:tcPr>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cs="宋体"/>
                <w:spacing w:val="8"/>
                <w:sz w:val="21"/>
                <w:szCs w:val="21"/>
                <w:lang w:val="en-US" w:eastAsia="zh-CN"/>
              </w:rPr>
            </w:pP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spacing w:val="8"/>
                <w:sz w:val="21"/>
                <w:szCs w:val="21"/>
                <w:lang w:val="en-US" w:eastAsia="zh-CN"/>
              </w:rPr>
              <w:t>供应商提供的</w:t>
            </w:r>
            <w:r>
              <w:rPr>
                <w:rFonts w:hint="eastAsia" w:ascii="宋体" w:hAnsi="宋体" w:eastAsia="宋体" w:cs="宋体"/>
                <w:bCs/>
                <w:color w:val="000000" w:themeColor="text1"/>
                <w:kern w:val="0"/>
                <w:sz w:val="21"/>
                <w:szCs w:val="21"/>
                <w:highlight w:val="none"/>
                <w14:textFill>
                  <w14:solidFill>
                    <w14:schemeClr w14:val="tx1"/>
                  </w14:solidFill>
                </w14:textFill>
              </w:rPr>
              <w:t>质量和安全施工保证措施方案</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14:textFill>
                  <w14:solidFill>
                    <w14:schemeClr w14:val="tx1"/>
                  </w14:solidFill>
                </w14:textFill>
              </w:rPr>
              <w:t>，能有效保证安全施工，能按期完成的，得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cs="宋体"/>
                <w:spacing w:val="8"/>
                <w:sz w:val="21"/>
                <w:szCs w:val="21"/>
                <w:lang w:eastAsia="zh-CN"/>
              </w:rPr>
              <w:t>在本项</w:t>
            </w:r>
            <w:r>
              <w:rPr>
                <w:rFonts w:hint="eastAsia" w:ascii="宋体" w:hAnsi="宋体" w:eastAsia="宋体" w:cs="宋体"/>
                <w:spacing w:val="8"/>
                <w:sz w:val="21"/>
                <w:szCs w:val="21"/>
                <w:lang w:val="en-US" w:eastAsia="zh-CN"/>
              </w:rPr>
              <w:t>①</w:t>
            </w:r>
            <w:r>
              <w:rPr>
                <w:rFonts w:hint="eastAsia" w:ascii="Times New Roman" w:hAnsi="Times New Roman" w:eastAsia="宋体" w:cs="Times New Roman"/>
                <w:color w:val="auto"/>
                <w:sz w:val="21"/>
                <w:szCs w:val="21"/>
                <w:highlight w:val="none"/>
                <w:lang w:val="en-US" w:eastAsia="zh-CN"/>
              </w:rPr>
              <w:t>项的基础上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spacing w:val="8"/>
                <w:sz w:val="21"/>
                <w:szCs w:val="21"/>
                <w:lang w:val="en-US" w:eastAsia="zh-CN"/>
              </w:rPr>
              <w:t>承诺</w:t>
            </w:r>
            <w:r>
              <w:rPr>
                <w:rFonts w:hint="eastAsia" w:ascii="宋体" w:hAnsi="宋体" w:eastAsia="宋体" w:cs="宋体"/>
                <w:color w:val="000000" w:themeColor="text1"/>
                <w:sz w:val="21"/>
                <w:szCs w:val="21"/>
                <w:highlight w:val="none"/>
                <w14:textFill>
                  <w14:solidFill>
                    <w14:schemeClr w14:val="tx1"/>
                  </w14:solidFill>
                </w14:textFill>
              </w:rPr>
              <w:t>施工期间不影响</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正常的工作和生活的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cs="宋体"/>
                <w:spacing w:val="8"/>
                <w:sz w:val="21"/>
                <w:szCs w:val="21"/>
                <w:lang w:val="en-US" w:eastAsia="zh-CN"/>
              </w:rPr>
            </w:pPr>
            <w:r>
              <w:rPr>
                <w:rFonts w:hint="eastAsia" w:ascii="宋体" w:hAnsi="宋体" w:cs="宋体"/>
                <w:spacing w:val="8"/>
                <w:sz w:val="21"/>
                <w:szCs w:val="21"/>
                <w:lang w:val="en-US" w:eastAsia="zh-CN"/>
              </w:rPr>
              <w:t>③在本项第</w:t>
            </w:r>
            <w:r>
              <w:rPr>
                <w:rFonts w:hint="default" w:ascii="宋体" w:hAnsi="宋体" w:cs="宋体"/>
                <w:spacing w:val="8"/>
                <w:sz w:val="21"/>
                <w:szCs w:val="21"/>
                <w:lang w:val="zh-CN" w:eastAsia="zh-CN"/>
              </w:rPr>
              <w:t>②</w:t>
            </w:r>
            <w:r>
              <w:rPr>
                <w:rFonts w:hint="eastAsia" w:ascii="宋体" w:hAnsi="宋体" w:cs="宋体"/>
                <w:spacing w:val="8"/>
                <w:sz w:val="21"/>
                <w:szCs w:val="21"/>
                <w:lang w:val="en-US" w:eastAsia="zh-CN"/>
              </w:rPr>
              <w:t>项的基础上，承诺严格按国家有关技术规范及操作规程进行施工，工程质量达到国家建设工程施工质量验收规范合格标准的，得8分。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cs="宋体"/>
                <w:spacing w:val="8"/>
                <w:sz w:val="21"/>
                <w:szCs w:val="21"/>
                <w:lang w:val="en-US" w:eastAsia="zh-CN"/>
              </w:rPr>
            </w:pPr>
            <w:r>
              <w:rPr>
                <w:rFonts w:hint="eastAsia" w:ascii="宋体" w:hAnsi="宋体" w:cs="宋体"/>
                <w:spacing w:val="8"/>
                <w:sz w:val="21"/>
                <w:szCs w:val="21"/>
                <w:lang w:val="en-US" w:eastAsia="zh-CN"/>
              </w:rPr>
              <w:t>注：供应商未提供质量和安全施工保证措施方案或质量和安全施工保证措施方案未达到①标准要求的，得0分。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施工机械设备</w:t>
            </w:r>
          </w:p>
        </w:tc>
        <w:tc>
          <w:tcPr>
            <w:tcW w:w="6434" w:type="dxa"/>
            <w:tcBorders>
              <w:top w:val="single" w:color="auto" w:sz="4" w:space="0"/>
              <w:left w:val="single" w:color="auto" w:sz="4" w:space="0"/>
              <w:bottom w:val="single" w:color="auto" w:sz="4" w:space="0"/>
              <w:right w:val="single" w:color="auto" w:sz="4" w:space="0"/>
            </w:tcBorders>
            <w:noWrap/>
            <w:vAlign w:val="center"/>
          </w:tcPr>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①拟投入本工程的专业机械设备和其他辅助机械设备满足施工需要</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②在本项①项的基础上，具有施工机械设备管理方案，进场时间安排的，得4分。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③在本项第</w:t>
            </w:r>
            <w:r>
              <w:rPr>
                <w:rFonts w:hint="default" w:ascii="宋体" w:hAnsi="宋体" w:eastAsia="宋体" w:cs="宋体"/>
                <w:spacing w:val="8"/>
                <w:sz w:val="21"/>
                <w:szCs w:val="21"/>
                <w:lang w:val="zh-CN" w:eastAsia="zh-CN"/>
              </w:rPr>
              <w:t>②</w:t>
            </w:r>
            <w:r>
              <w:rPr>
                <w:rFonts w:hint="eastAsia" w:ascii="宋体" w:hAnsi="宋体" w:eastAsia="宋体" w:cs="宋体"/>
                <w:spacing w:val="8"/>
                <w:sz w:val="21"/>
                <w:szCs w:val="21"/>
                <w:lang w:val="en-US" w:eastAsia="zh-CN"/>
              </w:rPr>
              <w:t>项的基础上，具有资源配备计划，主要机械设备、施工机具满足工程进度计划及施工管理措施需要的，得6分。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rPr>
            </w:pPr>
            <w:r>
              <w:rPr>
                <w:rFonts w:hint="eastAsia" w:ascii="宋体" w:hAnsi="宋体" w:eastAsia="宋体" w:cs="宋体"/>
                <w:spacing w:val="8"/>
                <w:sz w:val="21"/>
                <w:szCs w:val="21"/>
                <w:lang w:val="en-US" w:eastAsia="zh-CN"/>
              </w:rPr>
              <w:t>注：供应商无拟投入的施工机械设备或拟投入的施工机械设备未达到①标准要求的，得0分。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2"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000000" w:themeColor="text1"/>
                <w:sz w:val="21"/>
                <w:szCs w:val="21"/>
                <w:highlight w:val="none"/>
                <w14:textFill>
                  <w14:solidFill>
                    <w14:schemeClr w14:val="tx1"/>
                  </w14:solidFill>
                </w14:textFill>
              </w:rPr>
              <w:t>项目风险预测与防范</w:t>
            </w:r>
          </w:p>
        </w:tc>
        <w:tc>
          <w:tcPr>
            <w:tcW w:w="6434" w:type="dxa"/>
            <w:tcBorders>
              <w:top w:val="single" w:color="auto" w:sz="4" w:space="0"/>
              <w:left w:val="single" w:color="auto" w:sz="4" w:space="0"/>
              <w:bottom w:val="single" w:color="auto" w:sz="4" w:space="0"/>
              <w:right w:val="single" w:color="auto" w:sz="4" w:space="0"/>
            </w:tcBorders>
            <w:noWrap/>
            <w:vAlign w:val="center"/>
          </w:tcPr>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项目风险预测和应急预案及防范风险事故措施</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②在本项</w:t>
            </w:r>
            <w:r>
              <w:rPr>
                <w:rFonts w:hint="eastAsia" w:ascii="宋体" w:hAnsi="宋体" w:eastAsia="宋体" w:cs="宋体"/>
                <w:color w:val="000000" w:themeColor="text1"/>
                <w:sz w:val="21"/>
                <w:szCs w:val="21"/>
                <w:highlight w:val="none"/>
                <w:lang w:val="en-US" w:eastAsia="zh-CN"/>
                <w14:textFill>
                  <w14:solidFill>
                    <w14:schemeClr w14:val="tx1"/>
                  </w14:solidFill>
                </w14:textFill>
              </w:rPr>
              <w:t>①项的基础上，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有专门的安全管理人员和制度，且人员配备合理，制度健全的，得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pPr>
              <w:pStyle w:val="13"/>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lang w:val="zh-CN"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注：供应商未提</w:t>
            </w:r>
            <w:r>
              <w:rPr>
                <w:rFonts w:hint="eastAsia" w:ascii="宋体" w:hAnsi="宋体" w:eastAsia="宋体" w:cs="宋体"/>
                <w:color w:val="000000" w:themeColor="text1"/>
                <w:sz w:val="21"/>
                <w:szCs w:val="21"/>
                <w:highlight w:val="none"/>
                <w14:textFill>
                  <w14:solidFill>
                    <w14:schemeClr w14:val="tx1"/>
                  </w14:solidFill>
                </w14:textFill>
              </w:rPr>
              <w:t>项目风险预测和应急预案及防范风险事故措施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项目风险预测和应急预案及防范风险事故措施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确保工期的技术组织措施</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提供的</w:t>
            </w: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lang w:eastAsia="zh-CN"/>
                <w14:textFill>
                  <w14:solidFill>
                    <w14:schemeClr w14:val="tx1"/>
                  </w14:solidFill>
                </w14:textFill>
              </w:rPr>
              <w:t>在施工工艺、施工方法、材料选用、劳动力安排、技术等方面有保证工期的，得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在本项</w:t>
            </w:r>
            <w:r>
              <w:rPr>
                <w:rFonts w:hint="eastAsia" w:ascii="宋体" w:hAnsi="宋体" w:eastAsia="宋体" w:cs="宋体"/>
                <w:color w:val="000000" w:themeColor="text1"/>
                <w:sz w:val="21"/>
                <w:szCs w:val="21"/>
                <w:highlight w:val="none"/>
                <w:lang w:val="en-US" w:eastAsia="zh-CN"/>
                <w14:textFill>
                  <w14:solidFill>
                    <w14:schemeClr w14:val="tx1"/>
                  </w14:solidFill>
                </w14:textFill>
              </w:rPr>
              <w:t>①项的基础上，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有合理的赶工措施的，得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③在本项②</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有控制工期的施工进度计划，有完善的施工总进度表或施工网络图的，得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注：供应商未提</w:t>
            </w: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top"/>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000000" w:themeColor="text1"/>
                <w:sz w:val="21"/>
                <w:szCs w:val="21"/>
                <w:highlight w:val="none"/>
                <w14:textFill>
                  <w14:solidFill>
                    <w14:schemeClr w14:val="tx1"/>
                  </w14:solidFill>
                </w14:textFill>
              </w:rPr>
              <w:t>确保文明施工的技术组织措施</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供应商提供的确保文明施工的技术组织措施</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lang w:eastAsia="zh-CN"/>
                <w14:textFill>
                  <w14:solidFill>
                    <w14:schemeClr w14:val="tx1"/>
                  </w14:solidFill>
                </w14:textFill>
              </w:rPr>
              <w:t>措施内容能达到《建筑施工安全生产检查标准》（JGJ59-2011）合格标准并符合《广西壮族自治区建筑工程文明施工导则》要求的，得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②在本项</w:t>
            </w:r>
            <w:r>
              <w:rPr>
                <w:rFonts w:hint="eastAsia" w:ascii="宋体" w:hAnsi="宋体" w:eastAsia="宋体" w:cs="宋体"/>
                <w:color w:val="000000" w:themeColor="text1"/>
                <w:sz w:val="21"/>
                <w:szCs w:val="21"/>
                <w:highlight w:val="none"/>
                <w:lang w:val="en-US" w:eastAsia="zh-CN"/>
                <w14:textFill>
                  <w14:solidFill>
                    <w14:schemeClr w14:val="tx1"/>
                  </w14:solidFill>
                </w14:textFill>
              </w:rPr>
              <w:t>①项的基础上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，有现场文明施工、环境保护措施、施工垃圾等外运排放的可行方案的，得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lang w:val="en-US"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③在本项②</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项的基础上，有具体实现现场文明施工目标的承诺的，</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注：供应商未提</w:t>
            </w:r>
            <w:r>
              <w:rPr>
                <w:rFonts w:hint="eastAsia" w:ascii="宋体" w:hAnsi="宋体" w:eastAsia="宋体" w:cs="宋体"/>
                <w:color w:val="000000" w:themeColor="text1"/>
                <w:sz w:val="21"/>
                <w:szCs w:val="21"/>
                <w:highlight w:val="none"/>
                <w:lang w:eastAsia="zh-CN"/>
                <w14:textFill>
                  <w14:solidFill>
                    <w14:schemeClr w14:val="tx1"/>
                  </w14:solidFill>
                </w14:textFill>
              </w:rPr>
              <w:t>确保文明施工的技术组织措施或确保文明施工的技术组织措施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5" w:hRule="atLeast"/>
          <w:jc w:val="center"/>
        </w:trPr>
        <w:tc>
          <w:tcPr>
            <w:tcW w:w="395"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yellow"/>
                <w:lang w:val="en-US" w:eastAsia="zh-CN"/>
              </w:rPr>
            </w:pPr>
          </w:p>
        </w:tc>
        <w:tc>
          <w:tcPr>
            <w:tcW w:w="672"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yellow"/>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pStyle w:val="1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技术力量</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重点考核供应商的履约能力，投入本项目的人员数量、人员的相关工作经验等在满足本项目采购需求的基础上，对下列指标进行考核打分：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rPr>
              <w:t>（</w:t>
            </w:r>
            <w:r>
              <w:rPr>
                <w:rFonts w:hint="eastAsia" w:ascii="宋体" w:hAnsi="宋体" w:eastAsia="宋体" w:cs="宋体"/>
                <w:highlight w:val="none"/>
                <w:lang w:val="en-US" w:eastAsia="zh-CN"/>
              </w:rPr>
              <w:t>1</w:t>
            </w:r>
            <w:r>
              <w:rPr>
                <w:rFonts w:hint="eastAsia" w:ascii="宋体" w:hAnsi="宋体" w:eastAsia="宋体" w:cs="宋体"/>
                <w:highlight w:val="none"/>
                <w:lang w:val="zh-CN"/>
              </w:rPr>
              <w:t>）</w:t>
            </w:r>
            <w:r>
              <w:rPr>
                <w:rFonts w:hint="eastAsia" w:ascii="宋体" w:hAnsi="宋体" w:eastAsia="宋体" w:cs="宋体"/>
                <w:highlight w:val="none"/>
                <w:lang w:val="zh-CN" w:eastAsia="zh-CN"/>
              </w:rPr>
              <w:t>拟投入项目经理具备建筑工程专业二级（或以上）注册建造师执业资格，并具备有效的安全生产考核合格证书（B 类）的，得</w:t>
            </w:r>
            <w:r>
              <w:rPr>
                <w:rFonts w:hint="eastAsia" w:ascii="宋体" w:hAnsi="宋体" w:eastAsia="宋体" w:cs="宋体"/>
                <w:highlight w:val="none"/>
                <w:lang w:val="en-US" w:eastAsia="zh-CN"/>
              </w:rPr>
              <w:t>5</w:t>
            </w:r>
            <w:r>
              <w:rPr>
                <w:rFonts w:hint="eastAsia" w:ascii="宋体" w:hAnsi="宋体" w:eastAsia="宋体" w:cs="宋体"/>
                <w:highlight w:val="none"/>
                <w:lang w:val="zh-CN" w:eastAsia="zh-CN"/>
              </w:rPr>
              <w:t>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highlight w:val="none"/>
                <w:lang w:val="zh-CN"/>
              </w:rPr>
            </w:pPr>
            <w:r>
              <w:rPr>
                <w:rFonts w:hint="eastAsia" w:ascii="宋体" w:hAnsi="宋体" w:eastAsia="宋体" w:cs="宋体"/>
                <w:highlight w:val="none"/>
                <w:lang w:val="zh-CN" w:eastAsia="zh-CN"/>
              </w:rPr>
              <w:t>（2）拟投入项目经理具有相关工程类专业中级（或以上）职称的得</w:t>
            </w:r>
            <w:r>
              <w:rPr>
                <w:rFonts w:hint="eastAsia" w:ascii="宋体" w:hAnsi="宋体" w:eastAsia="宋体" w:cs="宋体"/>
                <w:highlight w:val="none"/>
                <w:lang w:val="en-US" w:eastAsia="zh-CN"/>
              </w:rPr>
              <w:t>5分</w:t>
            </w:r>
            <w:r>
              <w:rPr>
                <w:rFonts w:hint="eastAsia" w:ascii="宋体" w:hAnsi="宋体" w:eastAsia="宋体" w:cs="宋体"/>
                <w:highlight w:val="none"/>
                <w:lang w:val="zh-CN" w:eastAsia="zh-CN"/>
              </w:rPr>
              <w:t>。</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highlight w:val="none"/>
                <w:lang w:val="en-US"/>
              </w:rPr>
            </w:pPr>
            <w:r>
              <w:rPr>
                <w:rFonts w:hint="eastAsia" w:ascii="宋体" w:hAnsi="宋体" w:eastAsia="宋体" w:cs="宋体"/>
                <w:highlight w:val="none"/>
                <w:lang w:val="zh-CN"/>
              </w:rPr>
              <w:t>（</w:t>
            </w:r>
            <w:r>
              <w:rPr>
                <w:rFonts w:hint="eastAsia" w:ascii="宋体" w:hAnsi="宋体" w:eastAsia="宋体" w:cs="宋体"/>
                <w:highlight w:val="none"/>
                <w:lang w:val="en-US" w:eastAsia="zh-CN"/>
              </w:rPr>
              <w:t>3</w:t>
            </w:r>
            <w:r>
              <w:rPr>
                <w:rFonts w:hint="eastAsia" w:ascii="宋体" w:hAnsi="宋体" w:eastAsia="宋体" w:cs="宋体"/>
                <w:highlight w:val="none"/>
                <w:lang w:val="zh-CN"/>
              </w:rPr>
              <w:t>）</w:t>
            </w:r>
            <w:r>
              <w:rPr>
                <w:rFonts w:hint="eastAsia" w:ascii="宋体" w:hAnsi="宋体" w:eastAsia="宋体" w:cs="宋体"/>
                <w:highlight w:val="none"/>
                <w:lang w:val="zh-CN" w:eastAsia="zh-CN"/>
              </w:rPr>
              <w:t>拟投入项目技术负责人具有相关工程类专业中级（或以上）职称的得</w:t>
            </w:r>
            <w:r>
              <w:rPr>
                <w:rFonts w:hint="eastAsia" w:ascii="宋体" w:hAnsi="宋体" w:eastAsia="宋体" w:cs="宋体"/>
                <w:highlight w:val="none"/>
                <w:lang w:val="en-US" w:eastAsia="zh-CN"/>
              </w:rPr>
              <w:t>5分。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highlight w:val="none"/>
                <w:lang w:val="zh-CN" w:eastAsia="zh-CN"/>
              </w:rPr>
            </w:pPr>
            <w:r>
              <w:rPr>
                <w:rFonts w:hint="eastAsia" w:ascii="宋体" w:hAnsi="宋体" w:eastAsia="宋体" w:cs="宋体"/>
                <w:color w:val="000000" w:themeColor="text1"/>
                <w:sz w:val="21"/>
                <w:szCs w:val="21"/>
                <w:highlight w:val="none"/>
                <w:lang w:val="zh-CN"/>
                <w14:textFill>
                  <w14:solidFill>
                    <w14:schemeClr w14:val="tx1"/>
                  </w14:solidFill>
                </w14:textFill>
              </w:rPr>
              <w:t>注：响应文件提供以上人员与供应商签订的劳动合同（截止至本项目响应文件递交截止当天合同仍在有效期内）复印件以及</w:t>
            </w:r>
            <w:r>
              <w:rPr>
                <w:rFonts w:hint="eastAsia" w:ascii="宋体" w:hAnsi="宋体" w:eastAsia="宋体" w:cs="宋体"/>
                <w:highlight w:val="none"/>
                <w:lang w:val="zh-CN" w:eastAsia="zh-CN"/>
              </w:rPr>
              <w:t>执业资格、职称证</w:t>
            </w:r>
            <w:r>
              <w:rPr>
                <w:rFonts w:hint="eastAsia" w:ascii="宋体" w:hAnsi="宋体" w:eastAsia="宋体" w:cs="宋体"/>
                <w:color w:val="000000" w:themeColor="text1"/>
                <w:sz w:val="21"/>
                <w:szCs w:val="21"/>
                <w:highlight w:val="none"/>
                <w:lang w:val="zh-CN"/>
                <w14:textFill>
                  <w14:solidFill>
                    <w14:schemeClr w14:val="tx1"/>
                  </w14:solidFill>
                </w14:textFill>
              </w:rPr>
              <w:t>复印件。</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55" w:hRule="atLeast"/>
          <w:jc w:val="center"/>
        </w:trPr>
        <w:tc>
          <w:tcPr>
            <w:tcW w:w="395" w:type="dxa"/>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672" w:type="dxa"/>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商务因素</w:t>
            </w:r>
          </w:p>
        </w:tc>
        <w:tc>
          <w:tcPr>
            <w:tcW w:w="940" w:type="dxa"/>
            <w:tcBorders>
              <w:top w:val="single" w:color="auto" w:sz="4" w:space="0"/>
              <w:left w:val="single" w:color="auto" w:sz="4" w:space="0"/>
              <w:bottom w:val="single" w:color="auto" w:sz="4" w:space="0"/>
              <w:right w:val="single" w:color="auto" w:sz="4" w:space="0"/>
            </w:tcBorders>
            <w:noWrap/>
            <w:vAlign w:val="center"/>
          </w:tcPr>
          <w:p>
            <w:pPr>
              <w:pStyle w:val="1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业绩分</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供应商</w:t>
            </w:r>
            <w:r>
              <w:rPr>
                <w:rFonts w:hint="eastAsia" w:ascii="宋体" w:hAnsi="宋体" w:eastAsia="宋体" w:cs="宋体"/>
                <w:color w:val="auto"/>
                <w:szCs w:val="21"/>
                <w:highlight w:val="none"/>
                <w:lang w:val="zh-CN"/>
              </w:rPr>
              <w:t>自202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CN"/>
              </w:rPr>
              <w:t>月1日至本项目响应文件递交截止时间止（以签订合同时间为准），具有类似项目业绩（响应文件提供加盖公章的合同复印件。同一个项目签订多份合同的只能计算一次，不重复计分）的，每项业绩得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分，满分</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zh-CN"/>
              </w:rPr>
              <w:t>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844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     计</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 xml:space="preserve">100 </w:t>
            </w:r>
          </w:p>
        </w:tc>
      </w:tr>
    </w:tbl>
    <w:p>
      <w:pPr>
        <w:spacing w:line="360" w:lineRule="auto"/>
        <w:rPr>
          <w:rFonts w:hint="eastAsia" w:ascii="宋体" w:hAnsi="宋体" w:eastAsia="宋体" w:cs="宋体"/>
          <w:color w:val="000000" w:themeColor="text1"/>
          <w:spacing w:val="0"/>
          <w:position w:val="0"/>
          <w:sz w:val="24"/>
          <w:szCs w:val="24"/>
          <w:highlight w:val="none"/>
          <w:lang w:val="en-US" w:eastAsia="zh-CN"/>
          <w14:textOutline w14:w="510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Outline w14:w="5103" w14:cap="sq" w14:cmpd="sng">
            <w14:solidFill>
              <w14:srgbClr w14:val="000000"/>
            </w14:solidFill>
            <w14:prstDash w14:val="solid"/>
            <w14:bevel/>
          </w14:textOutli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z w:val="30"/>
          <w:szCs w:val="30"/>
          <w:highlight w:val="none"/>
          <w14:textFill>
            <w14:solidFill>
              <w14:schemeClr w14:val="tx1"/>
            </w14:solidFill>
          </w14:textFill>
        </w:rPr>
      </w:pPr>
      <w:bookmarkStart w:id="15" w:name="_Toc28671"/>
      <w:r>
        <w:rPr>
          <w:rFonts w:hint="eastAsia" w:ascii="宋体" w:hAnsi="宋体" w:eastAsia="宋体" w:cs="宋体"/>
          <w:color w:val="000000" w:themeColor="text1"/>
          <w:spacing w:val="0"/>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四章 合同草案条款</w:t>
      </w:r>
      <w:bookmarkEnd w:id="15"/>
      <w:r>
        <w:rPr>
          <w:rFonts w:hint="eastAsia" w:ascii="宋体" w:hAnsi="宋体" w:eastAsia="宋体" w:cs="宋体"/>
          <w:color w:val="000000" w:themeColor="text1"/>
          <w:sz w:val="30"/>
          <w:szCs w:val="30"/>
          <w:highlight w:val="none"/>
          <w14:textFill>
            <w14:solidFill>
              <w14:schemeClr w14:val="tx1"/>
            </w14:solidFill>
          </w14:textFill>
        </w:rPr>
        <w:t xml:space="preserve">          </w:t>
      </w:r>
    </w:p>
    <w:p>
      <w:pPr>
        <w:pStyle w:val="51"/>
        <w:widowControl/>
        <w:spacing w:before="0" w:beforeAutospacing="0" w:afterLines="50" w:afterAutospacing="0"/>
        <w:ind w:left="0" w:right="0"/>
        <w:jc w:val="center"/>
        <w:outlineLvl w:val="9"/>
        <w:rPr>
          <w:rFonts w:hint="eastAsia" w:ascii="宋体" w:hAnsi="宋体" w:eastAsia="宋体" w:cs="宋体"/>
          <w:b w:val="0"/>
          <w:bCs/>
          <w:sz w:val="32"/>
          <w:szCs w:val="32"/>
          <w:lang w:eastAsia="zh-CN"/>
        </w:rPr>
      </w:pPr>
    </w:p>
    <w:p>
      <w:pPr>
        <w:pStyle w:val="51"/>
        <w:widowControl/>
        <w:spacing w:before="0" w:beforeAutospacing="0" w:afterLines="50" w:afterAutospacing="0"/>
        <w:ind w:left="0" w:right="0"/>
        <w:jc w:val="center"/>
        <w:outlineLvl w:val="9"/>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建设项目工程总承包合同</w:t>
      </w:r>
    </w:p>
    <w:p>
      <w:pPr>
        <w:pStyle w:val="51"/>
        <w:widowControl/>
        <w:spacing w:before="0" w:beforeAutospacing="0" w:afterLines="50" w:afterAutospacing="0"/>
        <w:ind w:left="0" w:right="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（示范文本）</w:t>
      </w:r>
    </w:p>
    <w:p>
      <w:pPr>
        <w:pStyle w:val="51"/>
        <w:widowControl/>
        <w:spacing w:before="0" w:beforeAutospacing="0" w:afterLines="50" w:afterAutospacing="0"/>
        <w:ind w:left="0" w:right="0"/>
        <w:rPr>
          <w:rFonts w:hint="eastAsia" w:ascii="宋体" w:hAnsi="宋体" w:eastAsia="宋体" w:cs="宋体"/>
          <w:b w:val="0"/>
          <w:bCs/>
          <w:sz w:val="24"/>
          <w:szCs w:val="24"/>
          <w:lang w:eastAsia="zh-CN"/>
        </w:rPr>
      </w:pPr>
    </w:p>
    <w:p>
      <w:pPr>
        <w:pStyle w:val="51"/>
        <w:widowControl/>
        <w:spacing w:before="0" w:beforeAutospacing="0" w:afterLines="50" w:afterAutospacing="0"/>
        <w:ind w:left="0" w:right="0"/>
        <w:rPr>
          <w:rFonts w:hint="eastAsia" w:ascii="宋体" w:hAnsi="宋体" w:eastAsia="宋体" w:cs="宋体"/>
          <w:b w:val="0"/>
          <w:bCs/>
          <w:sz w:val="24"/>
          <w:szCs w:val="24"/>
          <w:lang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pStyle w:val="51"/>
        <w:widowControl/>
        <w:spacing w:before="0" w:beforeAutospacing="0" w:afterLines="50" w:afterAutospacing="0"/>
        <w:ind w:left="0" w:right="0"/>
        <w:rPr>
          <w:rFonts w:hint="eastAsia" w:ascii="宋体" w:hAnsi="宋体" w:eastAsia="宋体" w:cs="宋体"/>
          <w:b w:val="0"/>
          <w:bCs/>
          <w:sz w:val="24"/>
          <w:szCs w:val="24"/>
          <w:lang w:eastAsia="zh-CN"/>
        </w:rPr>
      </w:pPr>
    </w:p>
    <w:p>
      <w:pPr>
        <w:keepNext w:val="0"/>
        <w:keepLines w:val="0"/>
        <w:widowControl w:val="0"/>
        <w:suppressLineNumbers w:val="0"/>
        <w:spacing w:before="0" w:beforeAutospacing="0" w:after="0" w:afterAutospacing="0" w:line="360" w:lineRule="auto"/>
        <w:ind w:left="0" w:right="2182" w:rightChars="1039"/>
        <w:jc w:val="distribute"/>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 xml:space="preserve">     </w:t>
      </w:r>
      <w:r>
        <w:rPr>
          <w:rFonts w:hint="eastAsia" w:ascii="宋体" w:hAnsi="宋体" w:eastAsia="宋体" w:cs="宋体"/>
          <w:kern w:val="2"/>
          <w:sz w:val="21"/>
          <w:szCs w:val="2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3954780</wp:posOffset>
                </wp:positionH>
                <wp:positionV relativeFrom="paragraph">
                  <wp:posOffset>150495</wp:posOffset>
                </wp:positionV>
                <wp:extent cx="754380" cy="348615"/>
                <wp:effectExtent l="0" t="0" r="7620" b="13335"/>
                <wp:wrapNone/>
                <wp:docPr id="4" name="文本框 1"/>
                <wp:cNvGraphicFramePr/>
                <a:graphic xmlns:a="http://schemas.openxmlformats.org/drawingml/2006/main">
                  <a:graphicData uri="http://schemas.microsoft.com/office/word/2010/wordprocessingShape">
                    <wps:wsp>
                      <wps:cNvSpPr txBox="1"/>
                      <wps:spPr>
                        <a:xfrm>
                          <a:off x="0" y="0"/>
                          <a:ext cx="754380" cy="348615"/>
                        </a:xfrm>
                        <a:prstGeom prst="rect">
                          <a:avLst/>
                        </a:prstGeom>
                        <a:solidFill>
                          <a:srgbClr val="FFFFFF"/>
                        </a:solidFill>
                        <a:ln>
                          <a:noFill/>
                        </a:ln>
                      </wps:spPr>
                      <wps:txbx>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制定</w:t>
                            </w:r>
                          </w:p>
                        </w:txbxContent>
                      </wps:txbx>
                      <wps:bodyPr wrap="square" upright="0">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311.4pt;margin-top:11.85pt;height:27.45pt;width:59.4pt;z-index:251662336;mso-width-relative:page;mso-height-relative:margin;mso-height-percent:200;" fillcolor="#FFFFFF" filled="t" stroked="f" coordsize="21600,21600" o:gfxdata="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auFy9gAAAAJAQAADwAAAAAAAAABACAA&#10;AAAiAAAAZHJzL2Rvd25yZXYueG1sUEsBAhQAFAAAAAgAh07iQIVfLQnUAQAAngMAAA4AAAAAAAAA&#10;AQAgAAAAJwEAAGRycy9lMm9Eb2MueG1sUEsFBgAAAAAGAAYAWQEAAG0FAAAAAA==&#10;">
                <v:fill on="t" focussize="0,0"/>
                <v:stroke on="f"/>
                <v:imagedata o:title=""/>
                <o:lock v:ext="edit" aspectratio="f"/>
                <v:textbox style="mso-fit-shape-to-text:t;">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制定</w:t>
                      </w:r>
                    </w:p>
                  </w:txbxContent>
                </v:textbox>
              </v:shape>
            </w:pict>
          </mc:Fallback>
        </mc:AlternateContent>
      </w:r>
      <w:r>
        <w:rPr>
          <w:rFonts w:hint="eastAsia" w:ascii="宋体" w:hAnsi="宋体" w:eastAsia="宋体" w:cs="宋体"/>
          <w:bCs/>
          <w:sz w:val="24"/>
          <w:szCs w:val="24"/>
          <w:lang w:eastAsia="zh-CN"/>
        </w:rPr>
        <w:t>中华人民共和国住房和城乡建设部</w:t>
      </w:r>
    </w:p>
    <w:p>
      <w:pPr>
        <w:keepNext w:val="0"/>
        <w:keepLines w:val="0"/>
        <w:widowControl w:val="0"/>
        <w:suppressLineNumbers w:val="0"/>
        <w:spacing w:before="0" w:beforeAutospacing="0" w:after="0" w:afterAutospacing="0" w:line="360" w:lineRule="auto"/>
        <w:ind w:left="0" w:right="2182" w:rightChars="1039"/>
        <w:jc w:val="distribute"/>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 xml:space="preserve">     国家市场监督管理总局</w:t>
      </w:r>
    </w:p>
    <w:p>
      <w:pPr>
        <w:spacing w:line="360" w:lineRule="auto"/>
        <w:rPr>
          <w:rFonts w:hint="eastAsia" w:ascii="宋体" w:hAnsi="宋体" w:eastAsia="宋体" w:cs="宋体"/>
          <w:bCs/>
          <w:kern w:val="2"/>
          <w:sz w:val="24"/>
          <w:szCs w:val="24"/>
          <w:lang w:val="en-US" w:eastAsia="zh-CN" w:bidi="ar"/>
        </w:rPr>
        <w:sectPr>
          <w:footerReference r:id="rId3" w:type="default"/>
          <w:pgSz w:w="11906" w:h="16838"/>
          <w:pgMar w:top="1440" w:right="1746" w:bottom="1440" w:left="1746" w:header="720" w:footer="998" w:gutter="0"/>
          <w:pgNumType w:fmt="decimal" w:start="1"/>
          <w:cols w:space="720" w:num="1"/>
          <w:docGrid w:type="lines" w:linePitch="312" w:charSpace="0"/>
        </w:sectPr>
      </w:pPr>
    </w:p>
    <w:p>
      <w:pPr>
        <w:pStyle w:val="51"/>
        <w:widowControl/>
        <w:spacing w:before="0" w:beforeAutospacing="0" w:after="0" w:afterLines="50" w:afterAutospacing="0"/>
        <w:ind w:left="0" w:right="0"/>
        <w:outlineLvl w:val="9"/>
        <w:rPr>
          <w:rFonts w:hint="eastAsia" w:ascii="宋体" w:hAnsi="宋体" w:eastAsia="宋体" w:cs="宋体"/>
          <w:b w:val="0"/>
          <w:bCs/>
          <w:sz w:val="28"/>
          <w:szCs w:val="28"/>
          <w:lang w:eastAsia="zh-CN"/>
        </w:rPr>
      </w:pPr>
      <w:bookmarkStart w:id="16" w:name="_Toc523410369"/>
      <w:r>
        <w:rPr>
          <w:rFonts w:hint="eastAsia" w:ascii="宋体" w:hAnsi="宋体" w:eastAsia="宋体" w:cs="宋体"/>
          <w:b w:val="0"/>
          <w:bCs/>
          <w:sz w:val="28"/>
          <w:szCs w:val="28"/>
          <w:lang w:eastAsia="zh-CN"/>
        </w:rPr>
        <w:t>说  明</w:t>
      </w:r>
      <w:bookmarkEnd w:id="16"/>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keepNext w:val="0"/>
        <w:keepLines w:val="0"/>
        <w:widowControl w:val="0"/>
        <w:suppressLineNumbers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 w:name="_Toc521079598"/>
      <w:r>
        <w:rPr>
          <w:rFonts w:hint="eastAsia" w:ascii="宋体" w:hAnsi="宋体" w:eastAsia="宋体" w:cs="宋体"/>
          <w:kern w:val="2"/>
          <w:sz w:val="21"/>
          <w:szCs w:val="21"/>
          <w:lang w:val="en-US" w:eastAsia="zh-CN" w:bidi="ar"/>
        </w:rPr>
        <w:t>一、《示范文本》的组成</w:t>
      </w:r>
      <w:bookmarkEnd w:id="17"/>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《示范文本》由合同协议书、通用合同条件和专用合同条件三部分组成。</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bookmarkStart w:id="18" w:name="_Toc521079599"/>
      <w:r>
        <w:rPr>
          <w:rFonts w:hint="eastAsia" w:ascii="宋体" w:hAnsi="宋体" w:eastAsia="宋体" w:cs="宋体"/>
          <w:kern w:val="2"/>
          <w:sz w:val="21"/>
          <w:szCs w:val="21"/>
          <w:lang w:val="en-US" w:eastAsia="zh-CN" w:bidi="ar"/>
        </w:rPr>
        <w:t>（一）合同协议书</w:t>
      </w:r>
      <w:bookmarkEnd w:id="18"/>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bookmarkStart w:id="19" w:name="_Toc521079600"/>
      <w:r>
        <w:rPr>
          <w:rFonts w:hint="eastAsia" w:ascii="宋体" w:hAnsi="宋体" w:eastAsia="宋体" w:cs="宋体"/>
          <w:kern w:val="2"/>
          <w:sz w:val="21"/>
          <w:szCs w:val="21"/>
          <w:lang w:val="en-US" w:eastAsia="zh-CN" w:bidi="ar"/>
        </w:rPr>
        <w:t>（二）通用合同条件</w:t>
      </w:r>
      <w:bookmarkEnd w:id="19"/>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20" w:name="_Hlk54448922"/>
      <w:r>
        <w:rPr>
          <w:rFonts w:hint="eastAsia" w:ascii="宋体" w:hAnsi="宋体" w:eastAsia="宋体" w:cs="宋体"/>
          <w:kern w:val="2"/>
          <w:sz w:val="21"/>
          <w:szCs w:val="21"/>
          <w:lang w:val="en-US" w:eastAsia="zh-CN" w:bidi="ar"/>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20"/>
      <w:r>
        <w:rPr>
          <w:rFonts w:hint="eastAsia" w:ascii="宋体" w:hAnsi="宋体" w:eastAsia="宋体" w:cs="宋体"/>
          <w:kern w:val="2"/>
          <w:sz w:val="21"/>
          <w:szCs w:val="21"/>
          <w:lang w:val="en-US" w:eastAsia="zh-CN" w:bidi="ar"/>
        </w:rPr>
        <w:t>前述条款安排既考虑了现行法律法规对工程总承包活动的有关要求，也考虑了工程总承包项目管理的实际需要。</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bookmarkStart w:id="21" w:name="_Toc521079601"/>
      <w:r>
        <w:rPr>
          <w:rFonts w:hint="eastAsia" w:ascii="宋体" w:hAnsi="宋体" w:eastAsia="宋体" w:cs="宋体"/>
          <w:kern w:val="2"/>
          <w:sz w:val="21"/>
          <w:szCs w:val="21"/>
          <w:lang w:val="en-US" w:eastAsia="zh-CN" w:bidi="ar"/>
        </w:rPr>
        <w:t>（三）专用合同条件</w:t>
      </w:r>
      <w:bookmarkEnd w:id="21"/>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专用合同条件是合同当事人根据不同建设项目的特点及具体情况，通过双方的谈判、协商对通用合同条件原则性约定细化、完善、补充、修改或另行约定的合同条件。在编写专用合同条件时，应注意以下事项：</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1.专用合同条件的编号应与相应的通用合同条件的编号一致；</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2.在专用合同条件中有横道线的地方，合同当事人可针对相应的通用合同条件进行细化、完善、补充、修改或另行约定；如无细化、完善、补充、修改或另行约定，则填写“无”或划“/”；</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3.对于在专用合同条件中未列出的通用合同条件中的条款，合同当事人根据建设项目的具体情况认为需要进行细化、完善、补充、修改或另行约定的，可在专用合同条件中，以同一条款号增加相关条款的内容。</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 w:name="_Toc521079602"/>
      <w:r>
        <w:rPr>
          <w:rFonts w:hint="eastAsia" w:ascii="宋体" w:hAnsi="宋体" w:eastAsia="宋体" w:cs="宋体"/>
          <w:kern w:val="2"/>
          <w:sz w:val="21"/>
          <w:szCs w:val="21"/>
          <w:lang w:val="en-US" w:eastAsia="zh-CN" w:bidi="ar"/>
        </w:rPr>
        <w:t>二、《示范文本》的适用范围</w:t>
      </w:r>
      <w:bookmarkEnd w:id="22"/>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《示范文本》适用于房屋建筑和市政基础设施项目工程总承包承发包活动。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三、《示范文本》的性质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《示范文本》为推荐使用的非强制性使用文本。合同当事人可结合建设工程具体情况，参照《示范文本》订立合同，并按照法律法规和合同约定承担相应的法律责任及合同权利义务。</w:t>
      </w:r>
    </w:p>
    <w:p>
      <w:pPr>
        <w:spacing w:line="360" w:lineRule="auto"/>
        <w:jc w:val="left"/>
        <w:rPr>
          <w:rFonts w:hint="eastAsia" w:ascii="宋体" w:hAnsi="宋体" w:eastAsia="宋体" w:cs="宋体"/>
          <w:kern w:val="2"/>
          <w:sz w:val="21"/>
          <w:szCs w:val="21"/>
          <w:lang w:val="en-US" w:eastAsia="zh-CN" w:bidi="ar"/>
        </w:rPr>
      </w:pPr>
    </w:p>
    <w:p>
      <w:pPr>
        <w:rPr>
          <w:rFonts w:hint="eastAsia" w:ascii="宋体" w:hAnsi="宋体" w:eastAsia="宋体" w:cs="宋体"/>
          <w:kern w:val="2"/>
          <w:sz w:val="28"/>
          <w:szCs w:val="28"/>
          <w:lang w:val="zh-CN" w:eastAsia="zh-CN" w:bidi="ar"/>
        </w:rPr>
      </w:pPr>
      <w:bookmarkStart w:id="23" w:name="_Toc521267369"/>
      <w:r>
        <w:rPr>
          <w:rFonts w:hint="eastAsia" w:ascii="宋体" w:hAnsi="宋体" w:eastAsia="宋体" w:cs="宋体"/>
          <w:kern w:val="2"/>
          <w:sz w:val="28"/>
          <w:szCs w:val="28"/>
          <w:lang w:val="zh-CN" w:eastAsia="zh-CN" w:bidi="ar"/>
        </w:rPr>
        <w:br w:type="page"/>
      </w:r>
    </w:p>
    <w:p>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sz w:val="28"/>
          <w:szCs w:val="28"/>
          <w:lang w:val="zh-CN" w:eastAsia="zh-CN"/>
        </w:rPr>
      </w:pPr>
      <w:r>
        <w:rPr>
          <w:rFonts w:hint="eastAsia" w:ascii="宋体" w:hAnsi="宋体" w:eastAsia="宋体" w:cs="宋体"/>
          <w:kern w:val="2"/>
          <w:sz w:val="28"/>
          <w:szCs w:val="28"/>
          <w:lang w:val="zh-CN" w:eastAsia="zh-CN" w:bidi="ar"/>
        </w:rPr>
        <w:t>目  录</w:t>
      </w:r>
      <w:bookmarkEnd w:id="23"/>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第一部分 合同协议书</w:t>
      </w:r>
      <w:r>
        <w:rPr>
          <w:rFonts w:hint="eastAsia" w:ascii="宋体" w:hAnsi="宋体" w:eastAsia="宋体" w:cs="宋体"/>
          <w:b/>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一、工程概况</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二、合同工期</w:t>
      </w:r>
      <w:r>
        <w:rPr>
          <w:rFonts w:hint="eastAsia" w:ascii="宋体" w:hAnsi="宋体" w:eastAsia="宋体" w:cs="宋体"/>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三、质量标准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四、签约合同价与合同价格形式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五、工程总承包项目经理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六、合同文件构成</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七、承诺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八、订立时间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九、订立地点</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十、合同生效</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十一、合同份数</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第二部分 通用合同条件</w:t>
      </w:r>
      <w:r>
        <w:rPr>
          <w:rFonts w:hint="eastAsia" w:ascii="宋体" w:hAnsi="宋体" w:eastAsia="宋体" w:cs="宋体"/>
          <w:b/>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第1条 一般约定</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 词语定义和解释</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 语言文字</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 法律</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 标准和规范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 合同文件的优先顺序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 文件的提供和照管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 联络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 严禁贿赂</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 化石、文物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1.10 知识产权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1.11 保密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1.12 《发包人要求》和基础资料中的错误</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1.13 责任限制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1.14 建筑信息模型技术的应用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第2条 发包人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2.1 遵守法律</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2.2 提供施工现场和工作条件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2.3 提供基础资料</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2.4 办理许可和批准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2.5 支付合同价款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2.6 现场管理配合</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2.7 其他义务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第3条 发包人的管理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3.1 发包人代表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3.2 发包人人员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3.3 工程师</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3.4 任命和授权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3.5 指示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3.6 商定或确定</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3.7 会议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第4条 承包人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4.1 承包人的一般义务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4.2 履约担保</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4.3 工程总承包项目经理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4.4 承包人人员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4.5 分包</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4.6 联合体</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4.7 承包人现场查勘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4.8 不可预见的困难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4.9 工程质量管理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第5条 设计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5.1 承包人的设计义务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5.2 承包人文件审查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5.3 培训</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5.4 竣工文件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5.5 操作和维修手册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5.6 承包人文件错误</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第6条 材料、工程设备</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6.1 实施方法</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6.2 材料和工程设备</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6.3 样品</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6.4 质量检查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6.5 由承包人试验和检验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6.6 缺陷和修补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第7条 施工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 交通运输</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7.2 施工设备和临时设施</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7.3 现场合作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7.4 测量放线</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7.5 现场劳动用工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7.6 安全文明施工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7.7 职业健康</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7.8 环境保护</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7.9 临时性公用设施</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7.10 现场安保</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7.11 工程照管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第8条 工期和进度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8.1 开始工作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8.2 竣工日期</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8.3 项目实施计划</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8.4 项目进度计划</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8.5 进度报告</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8.6 提前预警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8.7 工期延误</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8.8 工期提前</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8.9 暂停工作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8.10 复工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第9条 竣工试验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9.1 竣工试验的义务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9.2 延误的试验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9.3 重新试验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9.4 未能通过竣工试验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第10条 验收和工程接收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10.1 竣工验收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10.2 单位/区段工程的验收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10.3 工程的接收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10.4 接收证书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10.5 竣工退场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第11条 缺陷责任与保修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11.1 工程保修的原则</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11.2 缺陷责任期</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11.3 缺陷调查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11.4 缺陷修复后的进一步试验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11.5 承包人出入权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11.6 缺陷责任期终止证书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11.7 保修责任</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第12条 竣工后试验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12.1 竣工后试验的程序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12.2 延误的试验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12.3 重新试验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12.4 未能通过竣工后试验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第13条 变更与调整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13.1 发包人变更权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13.2 承包人的合理化建议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13.3 变更程序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13.4 暂估价</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13.5 暂列金额</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13.6 计日工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13.7 法律变化引起的调整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13.8 市场价格波动引起的调整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第14条 合同价格与支付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14.1 合同价格形式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14.2 预付款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14.3 工程进度款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14.4 付款计划表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14.5 竣工结算</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14.6 质量保证金</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14.7 最终结清</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第15条 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15.1 发包人违约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15.2 承包人违约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15.3 第三人造成的违约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第16条 合同解除</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16.1 由发包人解除合同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16.2 由承包人解除合同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16.3 合同解除后的事项</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第17条 不可抗力</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17.1 不可抗力的定义</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17.2 不可抗力的通知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17.3 将损失减至最小的义务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17.4 不可抗力后果的承担</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17.5 不可抗力影响分包人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17.6 因不可抗力解除合同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第18条 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18.1 设计和工程保险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18.2 工伤和意外伤害保险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18.3 货物保险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18.4 其他保险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18.5 对各项保险的一般要求</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第19条 索赔</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19.1 索赔的提出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19.2 承包人索赔的处理程序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19.3 发包人索赔的处理程序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19.4 提出索赔的期限</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第20条 争议解决</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20.1 和解</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20.2 调解</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20.3 争议评审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20.4 仲裁或诉讼</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20.5 争议解决条款效力</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第三部分 专用合同条件</w:t>
      </w:r>
      <w:r>
        <w:rPr>
          <w:rFonts w:hint="eastAsia" w:ascii="宋体" w:hAnsi="宋体" w:eastAsia="宋体" w:cs="宋体"/>
          <w:b/>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第1条 一般约定</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第2条 发包人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第3条 发包人的管理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第4条 承包人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第5条 设计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第6条 材料、工程设备</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第7条 施工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第8条 工期和进度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第9条 竣工试验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第10条 验收和工程接收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第11条 缺陷责任与保修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第12条 竣工后试验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第13条 变更与调整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第14条 合同价格与支付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第15条 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第16条 合同解除</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第17条 不可抗力</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第18条 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第20条 争议解决</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专用合同条件附件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附件1 《发包人要求》</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附件2 发包人供应材料设备一览表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附件3 工程质量保修书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附件4 主要建设工程文件目录</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附件5 承包人主要管理人员表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rPr>
      </w:pPr>
      <w:r>
        <w:rPr>
          <w:rFonts w:hint="eastAsia" w:ascii="宋体" w:hAnsi="宋体" w:eastAsia="宋体" w:cs="宋体"/>
          <w:kern w:val="2"/>
          <w:sz w:val="21"/>
          <w:szCs w:val="21"/>
          <w:lang w:val="en-US" w:eastAsia="zh-CN" w:bidi="ar"/>
        </w:rPr>
        <w:t>附件6 价格指数权重表</w:t>
      </w:r>
      <w:r>
        <w:rPr>
          <w:rFonts w:hint="eastAsia" w:ascii="宋体" w:hAnsi="宋体" w:eastAsia="宋体" w:cs="宋体"/>
          <w:kern w:val="2"/>
          <w:sz w:val="21"/>
          <w:szCs w:val="21"/>
          <w:lang w:val="en-US" w:eastAsia="zh-CN" w:bidi="ar"/>
        </w:rPr>
        <w:tab/>
      </w:r>
    </w:p>
    <w:p>
      <w:pPr>
        <w:keepNext w:val="0"/>
        <w:keepLines w:val="0"/>
        <w:widowControl w:val="0"/>
        <w:suppressLineNumbers w:val="0"/>
        <w:spacing w:before="0" w:beforeAutospacing="0" w:after="0" w:afterAutospacing="0"/>
        <w:ind w:left="0" w:right="0" w:firstLine="560"/>
        <w:jc w:val="both"/>
        <w:outlineLvl w:val="9"/>
        <w:rPr>
          <w:rFonts w:hint="eastAsia" w:ascii="宋体" w:hAnsi="宋体" w:eastAsia="宋体" w:cs="宋体"/>
          <w:lang w:val="en-US"/>
        </w:rPr>
      </w:pPr>
    </w:p>
    <w:p>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sz w:val="28"/>
          <w:szCs w:val="28"/>
          <w:lang w:val="en-US"/>
        </w:rPr>
      </w:pPr>
      <w:bookmarkStart w:id="24" w:name="_Toc54862164"/>
      <w:r>
        <w:rPr>
          <w:rFonts w:hint="eastAsia" w:ascii="宋体" w:hAnsi="宋体" w:eastAsia="宋体" w:cs="宋体"/>
          <w:kern w:val="2"/>
          <w:sz w:val="28"/>
          <w:szCs w:val="28"/>
          <w:lang w:val="en-US" w:eastAsia="zh-CN" w:bidi="ar"/>
        </w:rPr>
        <w:t>第一部分 合同协议书</w:t>
      </w:r>
      <w:bookmarkEnd w:id="2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发包人（全称）：国家税务总局钦州市税务局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承包人（全称）：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kern w:val="2"/>
          <w:sz w:val="21"/>
          <w:szCs w:val="21"/>
          <w:u w:val="single"/>
          <w:lang w:val="en-US" w:eastAsia="zh-CN" w:bidi="ar"/>
        </w:rPr>
        <w:t>钦州市税务局附属楼加装电梯井工程</w:t>
      </w:r>
      <w:r>
        <w:rPr>
          <w:rFonts w:hint="eastAsia" w:ascii="宋体" w:hAnsi="宋体" w:eastAsia="宋体" w:cs="宋体"/>
          <w:kern w:val="2"/>
          <w:sz w:val="21"/>
          <w:szCs w:val="21"/>
          <w:lang w:val="en-US" w:eastAsia="zh-CN" w:bidi="ar"/>
        </w:rPr>
        <w:t>项目的工程总承包及有关事项协商一致，共同达成如下协议：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 w:name="_Toc54862165"/>
      <w:r>
        <w:rPr>
          <w:rFonts w:hint="eastAsia" w:ascii="宋体" w:hAnsi="宋体" w:eastAsia="宋体" w:cs="宋体"/>
          <w:kern w:val="2"/>
          <w:sz w:val="21"/>
          <w:szCs w:val="21"/>
          <w:lang w:val="en-US" w:eastAsia="zh-CN" w:bidi="ar"/>
        </w:rPr>
        <w:t>一、工程概况</w:t>
      </w:r>
      <w:bookmarkEnd w:id="2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工程名称：</w:t>
      </w:r>
      <w:r>
        <w:rPr>
          <w:rFonts w:hint="eastAsia" w:ascii="宋体" w:hAnsi="宋体" w:eastAsia="宋体" w:cs="宋体"/>
          <w:kern w:val="2"/>
          <w:sz w:val="21"/>
          <w:szCs w:val="21"/>
          <w:u w:val="single"/>
          <w:lang w:val="en-US" w:eastAsia="zh-CN" w:bidi="ar"/>
        </w:rPr>
        <w:t>钦州市税务局附属楼加装电梯井工程</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工程地点：</w:t>
      </w:r>
      <w:r>
        <w:rPr>
          <w:rFonts w:hint="eastAsia" w:ascii="宋体" w:hAnsi="宋体" w:eastAsia="宋体" w:cs="宋体"/>
          <w:kern w:val="2"/>
          <w:sz w:val="21"/>
          <w:szCs w:val="21"/>
          <w:u w:val="single"/>
          <w:lang w:val="en-US" w:eastAsia="zh-CN" w:bidi="ar"/>
        </w:rPr>
        <w:t>国家税务总局钦州市税务局内</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工程审批、核准或备案文号</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资金来源：</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工程内容及规模：</w:t>
      </w:r>
      <w:r>
        <w:rPr>
          <w:rFonts w:hint="eastAsia" w:ascii="宋体" w:hAnsi="宋体" w:eastAsia="宋体" w:cs="宋体"/>
          <w:kern w:val="2"/>
          <w:sz w:val="21"/>
          <w:szCs w:val="21"/>
          <w:u w:val="single"/>
          <w:lang w:val="en-US" w:eastAsia="zh-CN" w:bidi="ar"/>
        </w:rPr>
        <w:t>详见施工图纸</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工程承包范围：</w:t>
      </w:r>
      <w:r>
        <w:rPr>
          <w:rFonts w:hint="eastAsia" w:ascii="宋体" w:hAnsi="宋体" w:eastAsia="宋体" w:cs="宋体"/>
          <w:kern w:val="2"/>
          <w:sz w:val="21"/>
          <w:szCs w:val="21"/>
          <w:u w:val="single"/>
          <w:lang w:val="en-US" w:eastAsia="zh-CN" w:bidi="ar"/>
        </w:rPr>
        <w:t>详见施工图纸</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 w:name="_Toc54862166"/>
      <w:r>
        <w:rPr>
          <w:rFonts w:hint="eastAsia" w:ascii="宋体" w:hAnsi="宋体" w:eastAsia="宋体" w:cs="宋体"/>
          <w:kern w:val="2"/>
          <w:sz w:val="21"/>
          <w:szCs w:val="21"/>
          <w:lang w:val="en-US" w:eastAsia="zh-CN" w:bidi="ar"/>
        </w:rPr>
        <w:t>二、合同工期</w:t>
      </w:r>
      <w:bookmarkEnd w:id="2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计划开始工作日期：</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计划开始现场施工日期：</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计划竣工日期：</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工期总日历天数：</w:t>
      </w:r>
      <w:r>
        <w:rPr>
          <w:rFonts w:hint="default" w:ascii="宋体" w:hAnsi="宋体" w:eastAsia="宋体" w:cs="宋体"/>
          <w:color w:val="FF0000"/>
          <w:kern w:val="2"/>
          <w:sz w:val="21"/>
          <w:szCs w:val="21"/>
          <w:u w:val="single"/>
          <w:lang w:val="en-US" w:eastAsia="zh-CN" w:bidi="ar"/>
        </w:rPr>
        <w:t>40</w:t>
      </w:r>
      <w:r>
        <w:rPr>
          <w:rFonts w:hint="eastAsia" w:ascii="宋体" w:hAnsi="宋体" w:eastAsia="宋体" w:cs="宋体"/>
          <w:kern w:val="2"/>
          <w:sz w:val="21"/>
          <w:szCs w:val="21"/>
          <w:lang w:val="en-US" w:eastAsia="zh-CN" w:bidi="ar"/>
        </w:rPr>
        <w:t>天，工期总日历天数与根据前述计划日期计算的工期天数不一致的，以工期总日历天数为准。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 w:name="_Toc54862167"/>
      <w:r>
        <w:rPr>
          <w:rFonts w:hint="eastAsia" w:ascii="宋体" w:hAnsi="宋体" w:eastAsia="宋体" w:cs="宋体"/>
          <w:kern w:val="2"/>
          <w:sz w:val="21"/>
          <w:szCs w:val="21"/>
          <w:lang w:val="en-US" w:eastAsia="zh-CN" w:bidi="ar"/>
        </w:rPr>
        <w:t>三、质量标准</w:t>
      </w:r>
      <w:bookmarkEnd w:id="2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工程质量标准：</w:t>
      </w:r>
      <w:r>
        <w:rPr>
          <w:rFonts w:hint="eastAsia" w:ascii="宋体" w:hAnsi="宋体" w:eastAsia="宋体" w:cs="宋体"/>
          <w:kern w:val="2"/>
          <w:sz w:val="21"/>
          <w:szCs w:val="21"/>
          <w:u w:val="single"/>
          <w:lang w:val="en-US" w:eastAsia="zh-CN" w:bidi="ar"/>
        </w:rPr>
        <w:t xml:space="preserve"> 合格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 w:name="_Toc54862168"/>
      <w:r>
        <w:rPr>
          <w:rFonts w:hint="eastAsia" w:ascii="宋体" w:hAnsi="宋体" w:eastAsia="宋体" w:cs="宋体"/>
          <w:kern w:val="2"/>
          <w:sz w:val="21"/>
          <w:szCs w:val="21"/>
          <w:lang w:val="en-US" w:eastAsia="zh-CN" w:bidi="ar"/>
        </w:rPr>
        <w:t>四、签约合同价与合同价格形式</w:t>
      </w:r>
      <w:bookmarkEnd w:id="2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签约合同价（含税）为：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具体构成详见价格清单。其中：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设计费（含税）：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元）；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设备购置费（含税）：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元）；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建筑安装工程费（含税）：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元）；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暂估价（含税）：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暂列金额（含税）：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人民币（大写)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双方约定的其他费用（含税）：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合同价格形式：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合同价格形式为总价合同，除根据合同约定的在工程实施过程中需进行增减的款项外，合同价格不予调整，但合同当事人另有约定的除外。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合同当事人对合同价格形式的其他约定：</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 w:name="_Toc54862169"/>
      <w:r>
        <w:rPr>
          <w:rFonts w:hint="eastAsia" w:ascii="宋体" w:hAnsi="宋体" w:eastAsia="宋体" w:cs="宋体"/>
          <w:kern w:val="2"/>
          <w:sz w:val="21"/>
          <w:szCs w:val="21"/>
          <w:lang w:val="en-US" w:eastAsia="zh-CN" w:bidi="ar"/>
        </w:rPr>
        <w:t>五、工程总承包项目经理</w:t>
      </w:r>
      <w:bookmarkEnd w:id="2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工程总承包项目经理：</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 w:name="_Toc54862170"/>
      <w:r>
        <w:rPr>
          <w:rFonts w:hint="eastAsia" w:ascii="宋体" w:hAnsi="宋体" w:eastAsia="宋体" w:cs="宋体"/>
          <w:kern w:val="2"/>
          <w:sz w:val="21"/>
          <w:szCs w:val="21"/>
          <w:lang w:val="en-US" w:eastAsia="zh-CN" w:bidi="ar"/>
        </w:rPr>
        <w:t>六、合同文件构成</w:t>
      </w:r>
      <w:bookmarkEnd w:id="3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本协议书与下列文件一起构成合同文件：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中标（成交）通知书（如果有）；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投标函（</w:t>
      </w:r>
      <w:r>
        <w:rPr>
          <w:rFonts w:hint="eastAsia" w:ascii="宋体" w:hAnsi="宋体" w:eastAsia="宋体" w:cs="宋体"/>
          <w:color w:val="auto"/>
          <w:sz w:val="21"/>
          <w:szCs w:val="21"/>
          <w:highlight w:val="none"/>
        </w:rPr>
        <w:t>磋商响应函</w:t>
      </w:r>
      <w:r>
        <w:rPr>
          <w:rFonts w:hint="eastAsia" w:ascii="宋体" w:hAnsi="宋体" w:eastAsia="宋体" w:cs="宋体"/>
          <w:kern w:val="2"/>
          <w:sz w:val="21"/>
          <w:szCs w:val="21"/>
          <w:lang w:val="en-US" w:eastAsia="zh-CN" w:bidi="ar"/>
        </w:rPr>
        <w:t>）及投标函附录（如果有）；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专用合同条件及《发包人要求》等附件；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通用合同条件；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（5） 承包人建议书；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价格清单；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双方约定的其他合同文件。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上述各项合同文件包括双方就该项合同文件所作出的补充和修改，属于同一类内容的合同文件应以最新签署的为准。专用合同条件及其附件须经合同当事人签字或盖章。</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 w:name="_Toc54862171"/>
      <w:r>
        <w:rPr>
          <w:rFonts w:hint="eastAsia" w:ascii="宋体" w:hAnsi="宋体" w:eastAsia="宋体" w:cs="宋体"/>
          <w:kern w:val="2"/>
          <w:sz w:val="21"/>
          <w:szCs w:val="21"/>
          <w:lang w:val="en-US" w:eastAsia="zh-CN" w:bidi="ar"/>
        </w:rPr>
        <w:t>七、承诺</w:t>
      </w:r>
      <w:bookmarkEnd w:id="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发包人承诺按照法律规定履行项目审批手续、筹集工程建设资金并按照合同约定的期限和方式支付合同价款。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承包人承诺按照法律规定及合同约定组织完成工程施工等工作，确保工程质量和安全，不进行转包及违法分包，并在缺陷责任期及保修期内承担相应的工程维修责任。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 w:name="_Toc54862172"/>
      <w:r>
        <w:rPr>
          <w:rFonts w:hint="eastAsia" w:ascii="宋体" w:hAnsi="宋体" w:eastAsia="宋体" w:cs="宋体"/>
          <w:kern w:val="2"/>
          <w:sz w:val="21"/>
          <w:szCs w:val="21"/>
          <w:lang w:val="en-US" w:eastAsia="zh-CN" w:bidi="ar"/>
        </w:rPr>
        <w:t>八、订立时间</w:t>
      </w:r>
      <w:bookmarkEnd w:id="3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本合同于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日订立。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 w:name="_Toc54862173"/>
      <w:r>
        <w:rPr>
          <w:rFonts w:hint="eastAsia" w:ascii="宋体" w:hAnsi="宋体" w:eastAsia="宋体" w:cs="宋体"/>
          <w:kern w:val="2"/>
          <w:sz w:val="21"/>
          <w:szCs w:val="21"/>
          <w:lang w:val="en-US" w:eastAsia="zh-CN" w:bidi="ar"/>
        </w:rPr>
        <w:t>九、订立地点</w:t>
      </w:r>
      <w:bookmarkEnd w:id="3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本合同在</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订立。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 w:name="_Toc54862174"/>
      <w:r>
        <w:rPr>
          <w:rFonts w:hint="eastAsia" w:ascii="宋体" w:hAnsi="宋体" w:eastAsia="宋体" w:cs="宋体"/>
          <w:kern w:val="2"/>
          <w:sz w:val="21"/>
          <w:szCs w:val="21"/>
          <w:lang w:val="en-US" w:eastAsia="zh-CN" w:bidi="ar"/>
        </w:rPr>
        <w:t>十、合同生效</w:t>
      </w:r>
      <w:bookmarkEnd w:id="3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本合同经双方签字或盖章后成立，并自</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生效。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 w:name="_Toc54862175"/>
      <w:r>
        <w:rPr>
          <w:rFonts w:hint="eastAsia" w:ascii="宋体" w:hAnsi="宋体" w:eastAsia="宋体" w:cs="宋体"/>
          <w:kern w:val="2"/>
          <w:sz w:val="21"/>
          <w:szCs w:val="21"/>
          <w:lang w:val="en-US" w:eastAsia="zh-CN" w:bidi="ar"/>
        </w:rPr>
        <w:t>十一、合同份数</w:t>
      </w:r>
      <w:bookmarkEnd w:id="35"/>
    </w:p>
    <w:p>
      <w:pPr>
        <w:keepNext w:val="0"/>
        <w:keepLines w:val="0"/>
        <w:widowControl/>
        <w:suppressLineNumbers w:val="0"/>
        <w:wordWrap w:val="0"/>
        <w:topLinePunct/>
        <w:adjustRightInd w:val="0"/>
        <w:snapToGrid w:val="0"/>
        <w:spacing w:before="0" w:beforeAutospacing="0" w:after="0" w:afterAutospacing="0"/>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本合同一式</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份，均具有同等法律效力，发包人执</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份，承包人执</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w:t>
      </w:r>
    </w:p>
    <w:p>
      <w:pPr>
        <w:outlineLvl w:val="9"/>
        <w:rPr>
          <w:rFonts w:hint="eastAsia"/>
          <w:lang w:val="en-US" w:eastAsia="zh-CN"/>
        </w:rPr>
      </w:pPr>
    </w:p>
    <w:tbl>
      <w:tblPr>
        <w:tblStyle w:val="27"/>
        <w:tblpPr w:leftFromText="180" w:rightFromText="180" w:vertAnchor="text" w:horzAnchor="page" w:tblpX="1593" w:tblpY="2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7"/>
        <w:gridCol w:w="4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4507" w:type="dxa"/>
            <w:shd w:val="clear" w:color="auto" w:fill="auto"/>
            <w:vAlign w:val="top"/>
          </w:tcPr>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发包人：（公章）</w:t>
            </w:r>
          </w:p>
          <w:p>
            <w:pPr>
              <w:pStyle w:val="70"/>
              <w:widowControl/>
              <w:spacing w:after="50" w:afterAutospacing="0" w:line="360" w:lineRule="auto"/>
              <w:outlineLvl w:val="9"/>
              <w:rPr>
                <w:rFonts w:hint="eastAsia" w:ascii="宋体" w:hAnsi="宋体" w:eastAsia="宋体" w:cs="宋体"/>
                <w:sz w:val="21"/>
                <w:szCs w:val="21"/>
                <w:lang w:val="en-US"/>
              </w:rPr>
            </w:pPr>
          </w:p>
          <w:p>
            <w:pPr>
              <w:pStyle w:val="70"/>
              <w:widowControl/>
              <w:spacing w:after="50" w:afterAutospacing="0" w:line="360" w:lineRule="auto"/>
              <w:outlineLvl w:val="9"/>
              <w:rPr>
                <w:rFonts w:hint="eastAsia" w:ascii="宋体" w:hAnsi="宋体" w:eastAsia="宋体" w:cs="宋体"/>
                <w:sz w:val="21"/>
                <w:szCs w:val="21"/>
                <w:lang w:val="en-US"/>
              </w:rPr>
            </w:pPr>
          </w:p>
        </w:tc>
        <w:tc>
          <w:tcPr>
            <w:tcW w:w="4565" w:type="dxa"/>
            <w:shd w:val="clear" w:color="auto" w:fill="auto"/>
            <w:vAlign w:val="top"/>
          </w:tcPr>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承包人：（公章）</w:t>
            </w:r>
          </w:p>
          <w:p>
            <w:pPr>
              <w:pStyle w:val="70"/>
              <w:widowControl/>
              <w:spacing w:after="50" w:afterAutospacing="0" w:line="360" w:lineRule="auto"/>
              <w:outlineLvl w:val="9"/>
              <w:rPr>
                <w:rFonts w:hint="eastAsia" w:ascii="宋体" w:hAnsi="宋体" w:eastAsia="宋体" w:cs="宋体"/>
                <w:sz w:val="21"/>
                <w:szCs w:val="21"/>
                <w:lang w:val="en-US"/>
              </w:rPr>
            </w:pPr>
          </w:p>
          <w:p>
            <w:pPr>
              <w:pStyle w:val="70"/>
              <w:widowControl/>
              <w:spacing w:after="50" w:afterAutospacing="0" w:line="360" w:lineRule="auto"/>
              <w:outlineLvl w:val="9"/>
              <w:rPr>
                <w:rFonts w:hint="eastAsia" w:ascii="宋体" w:hAnsi="宋体" w:eastAsia="宋体" w:cs="宋体"/>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07" w:type="dxa"/>
            <w:shd w:val="clear" w:color="auto" w:fill="auto"/>
            <w:vAlign w:val="top"/>
          </w:tcPr>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法定代表人或其委托代理人：</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（签字）</w:t>
            </w:r>
          </w:p>
          <w:p>
            <w:pPr>
              <w:pStyle w:val="70"/>
              <w:widowControl/>
              <w:spacing w:after="50" w:afterAutospacing="0" w:line="360" w:lineRule="auto"/>
              <w:outlineLvl w:val="9"/>
              <w:rPr>
                <w:rFonts w:hint="eastAsia" w:ascii="宋体" w:hAnsi="宋体" w:eastAsia="宋体" w:cs="宋体"/>
                <w:sz w:val="21"/>
                <w:szCs w:val="21"/>
                <w:lang w:val="en-US"/>
              </w:rPr>
            </w:pPr>
          </w:p>
        </w:tc>
        <w:tc>
          <w:tcPr>
            <w:tcW w:w="4565" w:type="dxa"/>
            <w:shd w:val="clear" w:color="auto" w:fill="auto"/>
            <w:vAlign w:val="top"/>
          </w:tcPr>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法定代表人或其委托代理人：</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（签字）</w:t>
            </w:r>
          </w:p>
          <w:p>
            <w:pPr>
              <w:pStyle w:val="70"/>
              <w:widowControl/>
              <w:spacing w:after="50" w:afterAutospacing="0" w:line="360" w:lineRule="auto"/>
              <w:outlineLvl w:val="9"/>
              <w:rPr>
                <w:rFonts w:hint="eastAsia" w:ascii="宋体" w:hAnsi="宋体" w:eastAsia="宋体" w:cs="宋体"/>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4507" w:type="dxa"/>
            <w:shd w:val="clear" w:color="auto" w:fill="auto"/>
            <w:vAlign w:val="top"/>
          </w:tcPr>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统一社会信用代码：</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地址：</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邮政编码：</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委托代理人：</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电话：</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 xml:space="preserve">传真： </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电子信箱：</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开户银行：</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账号：</w:t>
            </w:r>
            <w:r>
              <w:rPr>
                <w:rFonts w:hint="eastAsia" w:ascii="宋体" w:hAnsi="宋体" w:eastAsia="宋体" w:cs="宋体"/>
                <w:kern w:val="0"/>
                <w:sz w:val="21"/>
                <w:szCs w:val="21"/>
                <w:u w:val="single"/>
                <w:lang w:val="en-US"/>
              </w:rPr>
              <w:t xml:space="preserve">                       </w:t>
            </w:r>
          </w:p>
        </w:tc>
        <w:tc>
          <w:tcPr>
            <w:tcW w:w="4565" w:type="dxa"/>
            <w:shd w:val="clear" w:color="auto" w:fill="auto"/>
            <w:vAlign w:val="top"/>
          </w:tcPr>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统一社会信用代码：</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地址：</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邮政编码：</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委托代理人：</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电话：</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传真：</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电子信箱：</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开户银行：</w:t>
            </w:r>
            <w:r>
              <w:rPr>
                <w:rFonts w:hint="eastAsia" w:ascii="宋体" w:hAnsi="宋体" w:eastAsia="宋体" w:cs="宋体"/>
                <w:kern w:val="0"/>
                <w:sz w:val="21"/>
                <w:szCs w:val="21"/>
                <w:u w:val="single"/>
                <w:lang w:val="en-US"/>
              </w:rPr>
              <w:t xml:space="preserve">                   </w:t>
            </w:r>
          </w:p>
          <w:p>
            <w:pPr>
              <w:pStyle w:val="70"/>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账号：</w:t>
            </w:r>
            <w:r>
              <w:rPr>
                <w:rFonts w:hint="eastAsia" w:ascii="宋体" w:hAnsi="宋体" w:eastAsia="宋体" w:cs="宋体"/>
                <w:sz w:val="21"/>
                <w:szCs w:val="21"/>
                <w:u w:val="single"/>
                <w:lang w:val="en-US"/>
              </w:rPr>
              <w:t xml:space="preserve">                       </w:t>
            </w:r>
          </w:p>
        </w:tc>
      </w:tr>
    </w:tbl>
    <w:p>
      <w:pPr>
        <w:outlineLvl w:val="9"/>
        <w:rPr>
          <w:rFonts w:hint="eastAsia"/>
          <w:lang w:val="en-US"/>
        </w:rPr>
      </w:pPr>
    </w:p>
    <w:p>
      <w:pPr>
        <w:keepNext w:val="0"/>
        <w:keepLines w:val="0"/>
        <w:widowControl w:val="0"/>
        <w:suppressLineNumbers w:val="0"/>
        <w:adjustRightInd w:val="0"/>
        <w:snapToGrid w:val="0"/>
        <w:spacing w:before="0" w:beforeAutospacing="0" w:after="0" w:afterAutospacing="0"/>
        <w:ind w:left="0" w:right="0" w:firstLine="600"/>
        <w:jc w:val="both"/>
        <w:outlineLvl w:val="9"/>
        <w:rPr>
          <w:rFonts w:hint="eastAsia" w:ascii="宋体" w:hAnsi="宋体" w:eastAsia="宋体" w:cs="宋体"/>
          <w:szCs w:val="21"/>
          <w:lang w:val="en-US"/>
        </w:rPr>
      </w:pP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ab/>
      </w:r>
      <w:bookmarkStart w:id="36" w:name="_Toc54862176"/>
    </w:p>
    <w:p>
      <w:p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第二部分 通用合同条件</w:t>
      </w:r>
      <w:bookmarkEnd w:id="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7" w:name="_Ref508893699"/>
      <w:bookmarkStart w:id="38" w:name="_Toc54862177"/>
      <w:bookmarkStart w:id="39" w:name="_Ref509040826"/>
      <w:bookmarkStart w:id="40" w:name="_Ref509040831"/>
      <w:r>
        <w:rPr>
          <w:rFonts w:hint="eastAsia" w:ascii="宋体" w:hAnsi="宋体" w:eastAsia="宋体" w:cs="宋体"/>
          <w:kern w:val="2"/>
          <w:sz w:val="21"/>
          <w:szCs w:val="21"/>
          <w:lang w:val="en-US" w:eastAsia="zh-CN" w:bidi="ar"/>
        </w:rPr>
        <w:t>第1条 一般约定</w:t>
      </w:r>
      <w:bookmarkEnd w:id="37"/>
      <w:bookmarkEnd w:id="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 w:name="_Toc54862178"/>
      <w:bookmarkStart w:id="42" w:name="_Ref523741471"/>
      <w:bookmarkStart w:id="43" w:name="_Ref523741474"/>
      <w:r>
        <w:rPr>
          <w:rFonts w:hint="eastAsia" w:ascii="宋体" w:hAnsi="宋体" w:eastAsia="宋体" w:cs="宋体"/>
          <w:kern w:val="2"/>
          <w:sz w:val="21"/>
          <w:szCs w:val="21"/>
          <w:lang w:val="en-US" w:eastAsia="zh-CN" w:bidi="ar"/>
        </w:rPr>
        <w:t>1.1 词语定义和解释</w:t>
      </w:r>
      <w:bookmarkEnd w:id="39"/>
      <w:bookmarkEnd w:id="40"/>
      <w:bookmarkEnd w:id="41"/>
      <w:bookmarkEnd w:id="42"/>
      <w:bookmarkEnd w:id="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合同协议书、通用合同条件、专用合同条件中的下列词语应具有本款所赋予的含义：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 w:name="_Ref4757289"/>
      <w:bookmarkStart w:id="45" w:name="_Ref521288340"/>
      <w:r>
        <w:rPr>
          <w:rFonts w:hint="eastAsia" w:ascii="宋体" w:hAnsi="宋体" w:eastAsia="宋体" w:cs="宋体"/>
          <w:kern w:val="2"/>
          <w:sz w:val="21"/>
          <w:szCs w:val="21"/>
          <w:lang w:val="en-US" w:eastAsia="zh-CN" w:bidi="ar"/>
        </w:rPr>
        <w:t>1.1.1 合同</w:t>
      </w:r>
      <w:bookmarkEnd w:id="4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1.1.1.2 合同协议书：是指构成合同的由发包人和承包人共同签署的称为“合同协议书”的书面文件。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1.1.1.3 中标通知书：是指构成合同的由发包人通知承包人中标的书面文件。中标通知书随附的澄清、说明、补正事项纪要等，是中标通知书的组成部分。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1.1.1.4 投标函：是指构成合同的由承包人填写并签署的用于投标的称为“投标函”的文件。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1.1.1.5 投标函附录：是指构成合同的附在投标函后的称为“投标函附录”的文件。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1.1.1.6 《发包人要求》：指构成合同文件组成部分的名为《发包人要求》的文件，其中列明工程的目的、范围、设计与其他技术标准和要求，以及合同双方当事人约定对其所作的修改或补充。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1.1.1.7 项目清单：是指发包人提供的载明工程总承包项目勘察费（如果有）、设计费、建筑安装工程费、设备购置费、暂估价、暂列金额和双方约定的其他费用的名称和相应数量等内容的项目明细。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1.1.1.8 价格清单：指构成合同文件组成部分的由承包人按发包人提供的项目清单规定的格式和要求填写并标明价格的清单。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1.1.1.9 承包人建议书：指构成合同文件组成部分的名为承包人建议书的文件。承包人建议书由承包人随投标函一起提交。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6" w:name="_Ref4415300"/>
      <w:r>
        <w:rPr>
          <w:rFonts w:hint="eastAsia" w:ascii="宋体" w:hAnsi="宋体" w:eastAsia="宋体" w:cs="宋体"/>
          <w:kern w:val="2"/>
          <w:sz w:val="21"/>
          <w:szCs w:val="21"/>
          <w:lang w:val="en-US" w:eastAsia="zh-CN" w:bidi="ar"/>
        </w:rPr>
        <w:t>1.1.1.10 其他合同文件：是指经合同当事人约定的与工程实施有关的具有合同约束力的文件或书面协议。合同当事人可以在专用合同条件中进行约定。</w:t>
      </w:r>
      <w:bookmarkEnd w:id="4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 w:name="_Ref4757418"/>
      <w:r>
        <w:rPr>
          <w:rFonts w:hint="eastAsia" w:ascii="宋体" w:hAnsi="宋体" w:eastAsia="宋体" w:cs="宋体"/>
          <w:kern w:val="2"/>
          <w:sz w:val="21"/>
          <w:szCs w:val="21"/>
          <w:lang w:val="en-US" w:eastAsia="zh-CN" w:bidi="ar"/>
        </w:rPr>
        <w:t>1.1.2 合同当事人及其他相关方</w:t>
      </w:r>
      <w:bookmarkEnd w:id="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1.1.2.1 合同当事人：是指发包人和（或）承包人。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1.1.2.2 发包人：是指与承包人订立合同协议书的当事人及取得该当事人资格的合法继受人。本合同中“因发包人原因”里的“发包人”包括发包人及所有发包人人员。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1.1.2.3 承包人：是指与发包人订立合同协议书的当事人及取得该当事人资格的合法继受人。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1.1.2.4 联合体：是指经发包人同意由两个或两个以上法人或者其他组织组成的，作为承包人的临时机构。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 w:name="_Ref4420046"/>
      <w:r>
        <w:rPr>
          <w:rFonts w:hint="eastAsia" w:ascii="宋体" w:hAnsi="宋体" w:eastAsia="宋体" w:cs="宋体"/>
          <w:kern w:val="2"/>
          <w:sz w:val="21"/>
          <w:szCs w:val="21"/>
          <w:lang w:val="en-US" w:eastAsia="zh-CN" w:bidi="ar"/>
        </w:rPr>
        <w:t>1.1.2.5 发包人代表：是指由发包人任命并派驻工作现场，在发包人授权范围内行使发包人权利和履行发包人义务的人。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9" w:name="_Ref4756982"/>
      <w:r>
        <w:rPr>
          <w:rFonts w:hint="eastAsia" w:ascii="宋体" w:hAnsi="宋体" w:eastAsia="宋体" w:cs="宋体"/>
          <w:kern w:val="2"/>
          <w:sz w:val="21"/>
          <w:szCs w:val="21"/>
          <w:lang w:val="en-US" w:eastAsia="zh-CN" w:bidi="ar"/>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8"/>
      <w:bookmarkEnd w:id="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1.1.2.7 工程总承包项目经理：是指由承包人任命的，在承包人授权范围内负责合同履行的管理，且按照法律规定具有相应资格的项目负责人。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1.1.2.8 设计负责人：是指承包人指定负责组织、指导、协调设计工作并具有相应资格的人员。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1.1.2.9 采购负责人：是指承包人指定负责组织、指导、协调采购工作的人员。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1.1.2.10 施工负责人：是指承包人指定负责组织、指导、协调施工工作并具有相应资格的人员。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1.1.2.11 分包人：是指按照法律规定和合同约定，分包部分工程或工作，并与承包人订立分包合同的具有相应资质或资格的法人或其他组织。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 w:name="_Ref4758319"/>
      <w:r>
        <w:rPr>
          <w:rFonts w:hint="eastAsia" w:ascii="宋体" w:hAnsi="宋体" w:eastAsia="宋体" w:cs="宋体"/>
          <w:kern w:val="2"/>
          <w:sz w:val="21"/>
          <w:szCs w:val="21"/>
          <w:lang w:val="en-US" w:eastAsia="zh-CN" w:bidi="ar"/>
        </w:rPr>
        <w:t>1.1.3 工程和设备</w:t>
      </w:r>
      <w:bookmarkEnd w:id="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 工程：是指与合同协议书中工程承包范围对应的永久工程和（或）临时工程。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1.1.3.2 工程实施：是指进行工程的施工和竣工以及对工程任何缺陷的修复。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1.1.3.3 永久工程：是指按合同约定建造并移交给发包人的工程，包括工程设备。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1.1.3.4 临时工程：是指为完成合同约定的永久工程所修建的各类临时性工程，不包括施工设备。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 w:name="_Ref4419825"/>
      <w:r>
        <w:rPr>
          <w:rFonts w:hint="eastAsia" w:ascii="宋体" w:hAnsi="宋体" w:eastAsia="宋体" w:cs="宋体"/>
          <w:kern w:val="2"/>
          <w:sz w:val="21"/>
          <w:szCs w:val="21"/>
          <w:lang w:val="en-US" w:eastAsia="zh-CN" w:bidi="ar"/>
        </w:rPr>
        <w:t>1.1.3.5 单位/区段工程：是指在专用合同条件中指明特定范围的，能单独接收并使用的永久工程。</w:t>
      </w:r>
      <w:bookmarkEnd w:id="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1.1.3.6 工程设备：指构成永久工程的机电设备、仪器装置、运载工具及其他类似的设备和装置，包括其配件及备品、备件、易损易耗件等。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1.1.3.7 施工设备：指为完成合同约定的各项工作所需的设备、器具和其他物品，不包括工程设备、临时工程和材料。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1.1.3.8 临时设施：指为完成合同约定的各项工作所服务的临时性生产和生活设施。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 w:name="_Ref4420577"/>
      <w:r>
        <w:rPr>
          <w:rFonts w:hint="eastAsia" w:ascii="宋体" w:hAnsi="宋体" w:eastAsia="宋体" w:cs="宋体"/>
          <w:kern w:val="2"/>
          <w:sz w:val="21"/>
          <w:szCs w:val="21"/>
          <w:lang w:val="en-US" w:eastAsia="zh-CN" w:bidi="ar"/>
        </w:rPr>
        <w:t>1.1.3.9 施工现场：是指用于工程施工的场所，以及在专用合同条件中指明作为施工场所组成部分的其他场所，包括永久占地和临时占地。</w:t>
      </w:r>
      <w:bookmarkEnd w:id="5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 w:name="_Ref4420746"/>
      <w:r>
        <w:rPr>
          <w:rFonts w:hint="eastAsia" w:ascii="宋体" w:hAnsi="宋体" w:eastAsia="宋体" w:cs="宋体"/>
          <w:kern w:val="2"/>
          <w:sz w:val="21"/>
          <w:szCs w:val="21"/>
          <w:lang w:val="en-US" w:eastAsia="zh-CN" w:bidi="ar"/>
        </w:rPr>
        <w:t>1.1.3.10 永久占地：是指专用合同条件中指明为实施工程需永久占用的土地。</w:t>
      </w:r>
      <w:bookmarkEnd w:id="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 w:name="_Ref4420821"/>
      <w:r>
        <w:rPr>
          <w:rFonts w:hint="eastAsia" w:ascii="宋体" w:hAnsi="宋体" w:eastAsia="宋体" w:cs="宋体"/>
          <w:kern w:val="2"/>
          <w:sz w:val="21"/>
          <w:szCs w:val="21"/>
          <w:lang w:val="en-US" w:eastAsia="zh-CN" w:bidi="ar"/>
        </w:rPr>
        <w:t>1.1.3.11 临时占地：是指专用合同条件中指明为实施工程需临时占用的土地。</w:t>
      </w:r>
      <w:bookmarkEnd w:id="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 日期和期限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 开始工作通知：指工程师按第8.1.2项[开始工作通知]的约定通知承包人开始工作的函件。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1.1.4.4 竣工日期：包括计划竣工日期和实际竣工日期。计划竣工日期是指合同协议书约定的竣工日期；实际竣工日期按照第8.2款[竣工日期]的约定确定。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1.1.4.5 工期：是指在合同协议书约定的承包人完成合同工作所需的期限，包括按照合同约定所作的期限变更及按合同约定承包人有权取得的工期延长。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1.1.4.6 缺陷责任期：是指发包人预留工程质量保证金以保证承包人履行第11.3款[缺陷调查]下质量缺陷责任的期限。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1.1.4.7 保修期：是指承包人按照合同约定和法律规定对工程质量承担保修责任的期限，该期限自缺陷责任期起算之日起计算。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1.1.4.8 基准日期：招标发包的工程以投标截止日前28天的日期为基准日期，直接发包的工程以合同订立日前28天的日期为基准日期。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1.1.4.9 天：除特别指明外，均指日历天。合同中按天计算时间的，开始当天不计入，从次日开始计算。期限最后一天的截止时间为当天24:00。</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1.1.4.10 竣工试验：是指在工程竣工验收前，根据第9条[竣工试验]要求进行的试验。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1.1.4.11 竣工验收：是指承包人完成了合同约定的各项内容后，发包人按合同要求进行的验收。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1.1.4.12 竣工后试验：是指在工程竣工验收后，根据第12条[竣工后试验]约定进行的试验。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 合同价格和费用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1.1.5.1 签约合同价：是指发包人和承包人在合同协议书中确定的总金额，包括暂估价及暂列金额等。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1.1.5.2 合同价格：是指发包人用于支付承包人按照合同约定完成承包范围内全部工作的金额，包括合同履行过程中按合同约定发生的价格变化。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1.1.5.3 费用：是指为履行合同所发生的或将要发生的所有合理开支，包括管理费和应分摊的其他费用，但不包括利润。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1.1.5.4 人工费：是指支付给直接从事建筑安装工程施工作业的建筑工人的各项费用。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1.1.5.5 暂估价：</w:t>
      </w:r>
      <w:bookmarkStart w:id="55" w:name="_Hlk18973781"/>
      <w:r>
        <w:rPr>
          <w:rFonts w:hint="eastAsia" w:ascii="宋体" w:hAnsi="宋体" w:eastAsia="宋体" w:cs="宋体"/>
          <w:kern w:val="2"/>
          <w:sz w:val="21"/>
          <w:szCs w:val="21"/>
          <w:lang w:val="en-US" w:eastAsia="zh-CN" w:bidi="ar"/>
        </w:rPr>
        <w:t>是指发包人在项目清单中给定的，用于支付必然发生但暂时不能确定价格的专业服务、材料、设备、专业工程的金额。</w:t>
      </w:r>
      <w:bookmarkEnd w:id="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1.1.5.6 暂列金额：是指发包人在项目清单中给定的，用于在订立协议书时尚未确定或不可预见变更的设计、施工及其所需材料、工程设备、服务等的金额，包括以计日工方式支付的金额。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1.1.5.7 计日工：是指合同履行过程中，承包人完成发包人提出的零星工作或需要采用计日工计价的变更工作时，按合同中约定的单价计价的一种方式。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1.1.5.8 质量保证金：是指按第14.6款[质量保证金]约定承包人用于保证其在缺陷责任期内履行缺陷修复义务的担保。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 其他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1.1.6.1 书面形式：指合同文件、信函、电报、传真、数据电文、电子邮件、会议纪要等可以有形地表现所载内容的形式。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1.1.6.2 承包人文件：指由承包人根据合同约定应提交的所有图纸、手册、模型、计算书、软件、函件、洽商性文件和其他技术性文件。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1.1.6.3 变更：指根据第13条[变更与调整]的约定，经指示或批准对《发包人要求》或工程所做的改变。</w:t>
      </w:r>
    </w:p>
    <w:bookmarkEnd w:id="45"/>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6" w:name="_Toc54862179"/>
      <w:bookmarkStart w:id="57" w:name="_Ref509042104"/>
      <w:bookmarkStart w:id="58" w:name="_Ref509042101"/>
      <w:bookmarkStart w:id="59" w:name="_Ref522730353"/>
      <w:bookmarkStart w:id="60" w:name="_Ref522730349"/>
      <w:r>
        <w:rPr>
          <w:rFonts w:hint="eastAsia" w:ascii="宋体" w:hAnsi="宋体" w:eastAsia="宋体" w:cs="宋体"/>
          <w:kern w:val="2"/>
          <w:sz w:val="21"/>
          <w:szCs w:val="21"/>
          <w:lang w:val="en-US" w:eastAsia="zh-CN" w:bidi="ar"/>
        </w:rPr>
        <w:t>1.2 语言文字</w:t>
      </w:r>
      <w:bookmarkEnd w:id="56"/>
      <w:bookmarkEnd w:id="57"/>
      <w:bookmarkEnd w:id="5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合同文件以中国的汉语简体语言文字编写、解释和说明。专用术语使用外文的，应附有中文注释。合同当事人在专用合同条件约定使用两种及以上语言时，汉语为优先解释和说明合同的语言。</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与合同有关的联络应使用专用合同条件约定的语言。如没有约定，则应使用中国的汉语简体语言文字。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1" w:name="_Toc54862180"/>
      <w:bookmarkStart w:id="62" w:name="_Ref531949539"/>
      <w:bookmarkStart w:id="63" w:name="_Ref531949543"/>
      <w:r>
        <w:rPr>
          <w:rFonts w:hint="eastAsia" w:ascii="宋体" w:hAnsi="宋体" w:eastAsia="宋体" w:cs="宋体"/>
          <w:kern w:val="2"/>
          <w:sz w:val="21"/>
          <w:szCs w:val="21"/>
          <w:lang w:val="en-US" w:eastAsia="zh-CN" w:bidi="ar"/>
        </w:rPr>
        <w:t>1.3 法律</w:t>
      </w:r>
      <w:bookmarkEnd w:id="61"/>
      <w:bookmarkEnd w:id="62"/>
      <w:bookmarkEnd w:id="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合同所称法律是指中华人民共和国法律、行政法规、部门规章，以及工程所在地的地方法规、自治条例、单行条例和地方政府规章等。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合同当事人可以在专用合同条件中约定合同适用的其他规范性文件。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4" w:name="_Ref531949594"/>
      <w:bookmarkStart w:id="65" w:name="_Ref531949589"/>
      <w:bookmarkStart w:id="66" w:name="_Toc54862181"/>
      <w:r>
        <w:rPr>
          <w:rFonts w:hint="eastAsia" w:ascii="宋体" w:hAnsi="宋体" w:eastAsia="宋体" w:cs="宋体"/>
          <w:kern w:val="2"/>
          <w:sz w:val="21"/>
          <w:szCs w:val="21"/>
          <w:lang w:val="en-US" w:eastAsia="zh-CN" w:bidi="ar"/>
        </w:rPr>
        <w:t>1.4 标准和规范</w:t>
      </w:r>
      <w:bookmarkEnd w:id="64"/>
      <w:bookmarkEnd w:id="65"/>
      <w:bookmarkEnd w:id="6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7" w:name="_Ref4420991"/>
      <w:r>
        <w:rPr>
          <w:rFonts w:hint="eastAsia" w:ascii="宋体" w:hAnsi="宋体" w:eastAsia="宋体" w:cs="宋体"/>
          <w:kern w:val="2"/>
          <w:sz w:val="21"/>
          <w:szCs w:val="21"/>
          <w:lang w:val="en-US" w:eastAsia="zh-CN" w:bidi="ar"/>
        </w:rPr>
        <w:t>1.4.1 适用于工程的国家标准、行业标准、工程所在地的地方性标准，以及相应的规范、规程等，合同当事人有特别要求的，应在专用合同条件中约定。</w:t>
      </w:r>
      <w:bookmarkEnd w:id="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8" w:name="_Ref531949642"/>
      <w:r>
        <w:rPr>
          <w:rFonts w:hint="eastAsia" w:ascii="宋体" w:hAnsi="宋体" w:eastAsia="宋体" w:cs="宋体"/>
          <w:kern w:val="2"/>
          <w:sz w:val="21"/>
          <w:szCs w:val="21"/>
          <w:lang w:val="en-US" w:eastAsia="zh-CN" w:bidi="ar"/>
        </w:rPr>
        <w:t>1.4.2 发包人要求使用国外标准、规范的，发包人负责提供原文版本和中文译本，并在专用合同条件中约定提供标准规范的名称、份数和时间。</w:t>
      </w:r>
      <w:bookmarkEnd w:id="6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9" w:name="_Ref531949657"/>
      <w:r>
        <w:rPr>
          <w:rFonts w:hint="eastAsia" w:ascii="宋体" w:hAnsi="宋体" w:eastAsia="宋体" w:cs="宋体"/>
          <w:kern w:val="2"/>
          <w:sz w:val="21"/>
          <w:szCs w:val="21"/>
          <w:lang w:val="en-US" w:eastAsia="zh-CN" w:bidi="ar"/>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6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0" w:name="_Ref4421272"/>
      <w:r>
        <w:rPr>
          <w:rFonts w:hint="eastAsia" w:ascii="宋体" w:hAnsi="宋体" w:eastAsia="宋体" w:cs="宋体"/>
          <w:kern w:val="2"/>
          <w:sz w:val="21"/>
          <w:szCs w:val="21"/>
          <w:lang w:val="en-US" w:eastAsia="zh-CN" w:bidi="ar"/>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1" w:name="_Ref4421717"/>
      <w:bookmarkStart w:id="72" w:name="_Toc54862182"/>
      <w:r>
        <w:rPr>
          <w:rFonts w:hint="eastAsia" w:ascii="宋体" w:hAnsi="宋体" w:eastAsia="宋体" w:cs="宋体"/>
          <w:kern w:val="2"/>
          <w:sz w:val="21"/>
          <w:szCs w:val="21"/>
          <w:lang w:val="en-US" w:eastAsia="zh-CN" w:bidi="ar"/>
        </w:rPr>
        <w:t>1.5 合同文件的优先顺序</w:t>
      </w:r>
      <w:bookmarkEnd w:id="59"/>
      <w:bookmarkEnd w:id="60"/>
      <w:bookmarkEnd w:id="71"/>
      <w:bookmarkEnd w:id="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3" w:name="_Ref531948776"/>
      <w:r>
        <w:rPr>
          <w:rFonts w:hint="eastAsia" w:ascii="宋体" w:hAnsi="宋体" w:eastAsia="宋体" w:cs="宋体"/>
          <w:kern w:val="2"/>
          <w:sz w:val="21"/>
          <w:szCs w:val="21"/>
          <w:lang w:val="en-US" w:eastAsia="zh-CN" w:bidi="ar"/>
        </w:rPr>
        <w:t>组成合同的各项文件应互相解释，互为说明。除专用合同条件另有约定外，</w:t>
      </w:r>
      <w:bookmarkEnd w:id="73"/>
      <w:r>
        <w:rPr>
          <w:rFonts w:hint="eastAsia" w:ascii="宋体" w:hAnsi="宋体" w:eastAsia="宋体" w:cs="宋体"/>
          <w:kern w:val="2"/>
          <w:sz w:val="21"/>
          <w:szCs w:val="21"/>
          <w:lang w:val="en-US" w:eastAsia="zh-CN" w:bidi="ar"/>
        </w:rPr>
        <w:t>解释合同文件的优先顺序如下：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合同协议书；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中标通知书（如果有）；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投标函及投标函附录（如果有）；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专用合同条件及《发包人要求》等附件；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通用合同条件；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（6） 承包人建议书；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价格清单；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双方约定的其他合同文件。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4" w:name="_Hlk18951547"/>
      <w:r>
        <w:rPr>
          <w:rFonts w:hint="eastAsia" w:ascii="宋体" w:hAnsi="宋体" w:eastAsia="宋体" w:cs="宋体"/>
          <w:kern w:val="2"/>
          <w:sz w:val="21"/>
          <w:szCs w:val="21"/>
          <w:lang w:val="en-US" w:eastAsia="zh-CN" w:bidi="ar"/>
        </w:rPr>
        <w:t>上述各项合同文件包括合同当事人就该项合同文件所作出的补充和修改，属于同一类内容的文件，应以最新签署的为准</w:t>
      </w:r>
      <w:bookmarkEnd w:id="74"/>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在合同订立及履行过程中形成的与合同有关的文件均构成合同文件组成部分，并根据其性质确定优先解释顺序。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5" w:name="_Ref4422060"/>
      <w:bookmarkStart w:id="76" w:name="_Ref11917818"/>
      <w:bookmarkStart w:id="77" w:name="_Toc54862183"/>
      <w:bookmarkStart w:id="78" w:name="_Ref531949807"/>
      <w:bookmarkStart w:id="79" w:name="_Ref531949822"/>
      <w:bookmarkStart w:id="80" w:name="_Ref531949803"/>
      <w:r>
        <w:rPr>
          <w:rFonts w:hint="eastAsia" w:ascii="宋体" w:hAnsi="宋体" w:eastAsia="宋体" w:cs="宋体"/>
          <w:kern w:val="2"/>
          <w:sz w:val="21"/>
          <w:szCs w:val="21"/>
          <w:lang w:val="en-US" w:eastAsia="zh-CN" w:bidi="ar"/>
        </w:rPr>
        <w:t>1.6 文件的提供和</w:t>
      </w:r>
      <w:bookmarkEnd w:id="75"/>
      <w:r>
        <w:rPr>
          <w:rFonts w:hint="eastAsia" w:ascii="宋体" w:hAnsi="宋体" w:eastAsia="宋体" w:cs="宋体"/>
          <w:kern w:val="2"/>
          <w:sz w:val="21"/>
          <w:szCs w:val="21"/>
          <w:lang w:val="en-US" w:eastAsia="zh-CN" w:bidi="ar"/>
        </w:rPr>
        <w:t>照管</w:t>
      </w:r>
      <w:bookmarkEnd w:id="76"/>
      <w:bookmarkEnd w:id="7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1" w:name="_Ref4421991"/>
      <w:r>
        <w:rPr>
          <w:rFonts w:hint="eastAsia" w:ascii="宋体" w:hAnsi="宋体" w:eastAsia="宋体" w:cs="宋体"/>
          <w:kern w:val="2"/>
          <w:sz w:val="21"/>
          <w:szCs w:val="21"/>
          <w:lang w:val="en-US" w:eastAsia="zh-CN" w:bidi="ar"/>
        </w:rPr>
        <w:t>1.6.1 发包人文件的提供</w:t>
      </w:r>
      <w:bookmarkEnd w:id="8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2" w:name="_Ref4422317"/>
      <w:r>
        <w:rPr>
          <w:rFonts w:hint="eastAsia" w:ascii="宋体" w:hAnsi="宋体" w:eastAsia="宋体" w:cs="宋体"/>
          <w:kern w:val="2"/>
          <w:sz w:val="21"/>
          <w:szCs w:val="21"/>
          <w:lang w:val="en-US" w:eastAsia="zh-CN" w:bidi="ar"/>
        </w:rPr>
        <w:t>1.6.2 承包人文件的提供</w:t>
      </w:r>
      <w:bookmarkEnd w:id="8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除专用合同条件另有约定外，承包人文件应包含下列内容，并用第1.2款[语言文字]约定的语言制作：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《发包人要求》中规定的相关文件；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满足工程相关行政审批手续所必须的应由承包人负责的相关文件；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第5.4款[竣工文件]与第5.5款[操作和维修手册]中要求的相关文件。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 文件错误的通知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任何一方发现文件中存在明显的错误或疏忽，应及时通知另一方。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3" w:name="_Ref4678410"/>
      <w:bookmarkStart w:id="84" w:name="_Ref11957673"/>
      <w:r>
        <w:rPr>
          <w:rFonts w:hint="eastAsia" w:ascii="宋体" w:hAnsi="宋体" w:eastAsia="宋体" w:cs="宋体"/>
          <w:kern w:val="2"/>
          <w:sz w:val="21"/>
          <w:szCs w:val="21"/>
          <w:lang w:val="en-US" w:eastAsia="zh-CN" w:bidi="ar"/>
        </w:rPr>
        <w:t>1.6.4 文件的</w:t>
      </w:r>
      <w:bookmarkEnd w:id="83"/>
      <w:r>
        <w:rPr>
          <w:rFonts w:hint="eastAsia" w:ascii="宋体" w:hAnsi="宋体" w:eastAsia="宋体" w:cs="宋体"/>
          <w:kern w:val="2"/>
          <w:sz w:val="21"/>
          <w:szCs w:val="21"/>
          <w:lang w:val="en-US" w:eastAsia="zh-CN" w:bidi="ar"/>
        </w:rPr>
        <w:t>照管</w:t>
      </w:r>
      <w:bookmarkEnd w:id="8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5" w:name="_Toc54862184"/>
      <w:bookmarkStart w:id="86" w:name="_Ref4415170"/>
      <w:r>
        <w:rPr>
          <w:rFonts w:hint="eastAsia" w:ascii="宋体" w:hAnsi="宋体" w:eastAsia="宋体" w:cs="宋体"/>
          <w:kern w:val="2"/>
          <w:sz w:val="21"/>
          <w:szCs w:val="21"/>
          <w:lang w:val="en-US" w:eastAsia="zh-CN" w:bidi="ar"/>
        </w:rPr>
        <w:t>1.7 联络</w:t>
      </w:r>
      <w:bookmarkEnd w:id="85"/>
      <w:bookmarkEnd w:id="8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7" w:name="_Ref531949897"/>
      <w:r>
        <w:rPr>
          <w:rFonts w:hint="eastAsia" w:ascii="宋体" w:hAnsi="宋体" w:eastAsia="宋体" w:cs="宋体"/>
          <w:kern w:val="2"/>
          <w:sz w:val="21"/>
          <w:szCs w:val="21"/>
          <w:lang w:val="en-US" w:eastAsia="zh-CN" w:bidi="ar"/>
        </w:rPr>
        <w:t>1.7.2 发包人和承包人应在专用合同条件中约定各自的送达方式和收件地址。任何一方合同当事人指定的送达方式或收件地址发生变动的，应提前3天以书面形式通知对方。</w:t>
      </w:r>
      <w:bookmarkEnd w:id="8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1.7.3 发包人和承包人应当及时签收另一方通过约定的送达方式送达至收件地址的来往文件。拒不签收的，由此增加的费用和（或）延误的工期由拒绝接收一方承担。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8" w:name="_Toc54862185"/>
      <w:r>
        <w:rPr>
          <w:rFonts w:hint="eastAsia" w:ascii="宋体" w:hAnsi="宋体" w:eastAsia="宋体" w:cs="宋体"/>
          <w:kern w:val="2"/>
          <w:sz w:val="21"/>
          <w:szCs w:val="21"/>
          <w:lang w:val="en-US" w:eastAsia="zh-CN" w:bidi="ar"/>
        </w:rPr>
        <w:t>1.8 严禁贿赂</w:t>
      </w:r>
      <w:bookmarkEnd w:id="78"/>
      <w:bookmarkEnd w:id="79"/>
      <w:bookmarkEnd w:id="80"/>
      <w:bookmarkEnd w:id="8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合同当事人不得以贿赂或变相贿赂的方式，谋取非法利益或损害对方权益。因一方合同当事人的贿赂造成对方损失的，应赔偿损失，并承担相应的法律责任。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承包人不得与工程师或发包人聘请的第三方串通损害发包人利益。未经发包人书面同意，承包人不得为工程师提供合同约定以外的通讯设备、交通工具及其他任何形式的利益，不得向工程师支付报酬。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9" w:name="_Toc54862186"/>
      <w:r>
        <w:rPr>
          <w:rFonts w:hint="eastAsia" w:ascii="宋体" w:hAnsi="宋体" w:eastAsia="宋体" w:cs="宋体"/>
          <w:kern w:val="2"/>
          <w:sz w:val="21"/>
          <w:szCs w:val="21"/>
          <w:lang w:val="en-US" w:eastAsia="zh-CN" w:bidi="ar"/>
        </w:rPr>
        <w:t>1.9 化石、文物</w:t>
      </w:r>
      <w:bookmarkEnd w:id="8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发包人、工程师和承包人应按有关政府行政管理部门要求采取妥善的保护措施，由此增加的费用和（或）延误的工期由发包人承担。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承包人发现文物后不及时报告或隐瞒不报，致使文物丢失或损坏的，应赔偿损失，并承担相应的法律责任。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0" w:name="_Ref531949770"/>
      <w:bookmarkStart w:id="91" w:name="_Toc54862187"/>
      <w:bookmarkStart w:id="92" w:name="_Ref4423426"/>
      <w:bookmarkStart w:id="93" w:name="_Ref531949766"/>
      <w:bookmarkStart w:id="94" w:name="_Ref531949826"/>
      <w:bookmarkStart w:id="95" w:name="_Ref531949841"/>
      <w:bookmarkStart w:id="96" w:name="_Ref531949855"/>
      <w:r>
        <w:rPr>
          <w:rFonts w:hint="eastAsia" w:ascii="宋体" w:hAnsi="宋体" w:eastAsia="宋体" w:cs="宋体"/>
          <w:kern w:val="2"/>
          <w:sz w:val="21"/>
          <w:szCs w:val="21"/>
          <w:lang w:val="en-US" w:eastAsia="zh-CN" w:bidi="ar"/>
        </w:rPr>
        <w:t>1.10 知识产权</w:t>
      </w:r>
      <w:bookmarkEnd w:id="90"/>
      <w:bookmarkEnd w:id="91"/>
      <w:bookmarkEnd w:id="92"/>
      <w:bookmarkEnd w:id="93"/>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7" w:name="_Ref4423563"/>
      <w:r>
        <w:rPr>
          <w:rFonts w:hint="eastAsia" w:ascii="宋体" w:hAnsi="宋体" w:eastAsia="宋体" w:cs="宋体"/>
          <w:kern w:val="2"/>
          <w:sz w:val="21"/>
          <w:szCs w:val="21"/>
          <w:lang w:val="en-US" w:eastAsia="zh-CN" w:bidi="ar"/>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9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8" w:name="_Ref4423604"/>
      <w:r>
        <w:rPr>
          <w:rFonts w:hint="eastAsia" w:ascii="宋体" w:hAnsi="宋体" w:eastAsia="宋体" w:cs="宋体"/>
          <w:kern w:val="2"/>
          <w:sz w:val="21"/>
          <w:szCs w:val="21"/>
          <w:lang w:val="en-US" w:eastAsia="zh-CN" w:bidi="ar"/>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9" w:name="_Ref4423695"/>
      <w:r>
        <w:rPr>
          <w:rFonts w:hint="eastAsia" w:ascii="宋体" w:hAnsi="宋体" w:eastAsia="宋体" w:cs="宋体"/>
          <w:kern w:val="2"/>
          <w:sz w:val="21"/>
          <w:szCs w:val="21"/>
          <w:lang w:val="en-US" w:eastAsia="zh-CN" w:bidi="ar"/>
        </w:rPr>
        <w:t>1.10.4 除专用合同条件另有约定外，承包人在投标文件中采用的专利、专有技术、商业软件、技术秘密的使用费已包含在签约合同价中。</w:t>
      </w:r>
      <w:bookmarkEnd w:id="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00" w:name="_Ref4423873"/>
      <w:bookmarkStart w:id="101" w:name="_Toc54862188"/>
      <w:bookmarkStart w:id="102" w:name="_Ref4423898"/>
      <w:r>
        <w:rPr>
          <w:rFonts w:hint="eastAsia" w:ascii="宋体" w:hAnsi="宋体" w:eastAsia="宋体" w:cs="宋体"/>
          <w:kern w:val="2"/>
          <w:sz w:val="21"/>
          <w:szCs w:val="21"/>
          <w:lang w:val="en-US" w:eastAsia="zh-CN" w:bidi="ar"/>
        </w:rPr>
        <w:t>1.11 保密</w:t>
      </w:r>
      <w:bookmarkEnd w:id="94"/>
      <w:bookmarkEnd w:id="95"/>
      <w:bookmarkEnd w:id="96"/>
      <w:bookmarkEnd w:id="100"/>
      <w:bookmarkEnd w:id="101"/>
      <w:bookmarkEnd w:id="1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合同当事人一方对在订立和履行合同过程中知悉的另一方的商业秘密、技术秘密，以及任何一方明确要求保密的其它信息，负有保密责任。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除法律规定或合同另有约定外，未经对方同意，任何一方当事人不得将对方提供的文件、技术秘密以及声明需要保密的资料信息等商业秘密泄露给第三方或者用于本合同以外的目的。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03" w:name="_Ref532336812"/>
      <w:bookmarkStart w:id="104" w:name="_Toc54862189"/>
      <w:r>
        <w:rPr>
          <w:rFonts w:hint="eastAsia" w:ascii="宋体" w:hAnsi="宋体" w:eastAsia="宋体" w:cs="宋体"/>
          <w:kern w:val="2"/>
          <w:sz w:val="21"/>
          <w:szCs w:val="21"/>
          <w:lang w:val="en-US" w:eastAsia="zh-CN" w:bidi="ar"/>
        </w:rPr>
        <w:t xml:space="preserve">1.12 </w:t>
      </w:r>
      <w:bookmarkStart w:id="105" w:name="_Hlk55215423"/>
      <w:r>
        <w:rPr>
          <w:rFonts w:hint="eastAsia" w:ascii="宋体" w:hAnsi="宋体" w:eastAsia="宋体" w:cs="宋体"/>
          <w:kern w:val="2"/>
          <w:sz w:val="21"/>
          <w:szCs w:val="21"/>
          <w:lang w:val="en-US" w:eastAsia="zh-CN" w:bidi="ar"/>
        </w:rPr>
        <w:t>《发包人要求》和基础资料中的错误</w:t>
      </w:r>
      <w:bookmarkEnd w:id="103"/>
      <w:bookmarkEnd w:id="104"/>
      <w:bookmarkEnd w:id="10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承包人应尽早认真阅读、复核《发包人要求》以及其提供的基础资料，发现错误的，应及时书面通知发包人补正。发包人作相应修改的，按照第13条[变更与调整</w:t>
      </w:r>
      <w:bookmarkStart w:id="106" w:name="_Ref523403409"/>
      <w:bookmarkStart w:id="107" w:name="_Ref523403776"/>
      <w:r>
        <w:rPr>
          <w:rFonts w:hint="eastAsia" w:ascii="宋体" w:hAnsi="宋体" w:eastAsia="宋体" w:cs="宋体"/>
          <w:kern w:val="2"/>
          <w:sz w:val="21"/>
          <w:szCs w:val="21"/>
          <w:lang w:val="en-US" w:eastAsia="zh-CN" w:bidi="ar"/>
        </w:rPr>
        <w:t>]的约定处理。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《发包人要求》或其提供的基础资料中的错误导致承包人增加费用和（或）工期延误的，发包人应承担由此增加的费用和（或）工期延误，并向承包人支付合理利润。</w:t>
      </w:r>
    </w:p>
    <w:bookmarkEnd w:id="106"/>
    <w:bookmarkEnd w:id="107"/>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08" w:name="_Ref531949933"/>
      <w:bookmarkStart w:id="109" w:name="_Ref531949937"/>
      <w:bookmarkStart w:id="110" w:name="_Toc54862190"/>
      <w:r>
        <w:rPr>
          <w:rFonts w:hint="eastAsia" w:ascii="宋体" w:hAnsi="宋体" w:eastAsia="宋体" w:cs="宋体"/>
          <w:kern w:val="2"/>
          <w:sz w:val="21"/>
          <w:szCs w:val="21"/>
          <w:lang w:val="en-US" w:eastAsia="zh-CN" w:bidi="ar"/>
        </w:rPr>
        <w:t>1.13 责任限制</w:t>
      </w:r>
      <w:bookmarkEnd w:id="108"/>
      <w:bookmarkEnd w:id="109"/>
      <w:bookmarkEnd w:id="11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1" w:name="_Toc54862191"/>
      <w:bookmarkStart w:id="112" w:name="_Hlk51506160"/>
      <w:r>
        <w:rPr>
          <w:rFonts w:hint="eastAsia" w:ascii="宋体" w:hAnsi="宋体" w:eastAsia="宋体" w:cs="宋体"/>
          <w:kern w:val="2"/>
          <w:sz w:val="21"/>
          <w:szCs w:val="21"/>
          <w:lang w:val="en-US" w:eastAsia="zh-CN" w:bidi="ar"/>
        </w:rPr>
        <w:t>1.14 建筑信息模型技术的应用</w:t>
      </w:r>
      <w:bookmarkEnd w:id="111"/>
    </w:p>
    <w:bookmarkEnd w:id="11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3" w:name="_Toc54862192"/>
      <w:bookmarkStart w:id="114" w:name="_Ref4796511"/>
      <w:r>
        <w:rPr>
          <w:rFonts w:hint="eastAsia" w:ascii="宋体" w:hAnsi="宋体" w:eastAsia="宋体" w:cs="宋体"/>
          <w:kern w:val="2"/>
          <w:sz w:val="21"/>
          <w:szCs w:val="21"/>
          <w:lang w:val="en-US" w:eastAsia="zh-CN" w:bidi="ar"/>
        </w:rPr>
        <w:t>第2条 发包人</w:t>
      </w:r>
      <w:bookmarkEnd w:id="113"/>
      <w:bookmarkEnd w:id="11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5" w:name="_Toc54862193"/>
      <w:r>
        <w:rPr>
          <w:rFonts w:hint="eastAsia" w:ascii="宋体" w:hAnsi="宋体" w:eastAsia="宋体" w:cs="宋体"/>
          <w:kern w:val="2"/>
          <w:sz w:val="21"/>
          <w:szCs w:val="21"/>
          <w:lang w:val="en-US" w:eastAsia="zh-CN" w:bidi="ar"/>
        </w:rPr>
        <w:t>2.1 遵守法律</w:t>
      </w:r>
      <w:bookmarkEnd w:id="11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6" w:name="_Toc54862194"/>
      <w:bookmarkStart w:id="117" w:name="_Ref11917995"/>
      <w:bookmarkStart w:id="118" w:name="_Ref11917977"/>
      <w:r>
        <w:rPr>
          <w:rFonts w:hint="eastAsia" w:ascii="宋体" w:hAnsi="宋体" w:eastAsia="宋体" w:cs="宋体"/>
          <w:kern w:val="2"/>
          <w:sz w:val="21"/>
          <w:szCs w:val="21"/>
          <w:lang w:val="en-US" w:eastAsia="zh-CN" w:bidi="ar"/>
        </w:rPr>
        <w:t>2.2 提供施工现场和工作条件</w:t>
      </w:r>
      <w:bookmarkEnd w:id="116"/>
      <w:bookmarkEnd w:id="117"/>
      <w:bookmarkEnd w:id="118"/>
      <w:bookmarkStart w:id="119" w:name="_Toc51505123"/>
      <w:bookmarkEnd w:id="119"/>
      <w:bookmarkStart w:id="120" w:name="_Toc54862197"/>
      <w:bookmarkEnd w:id="120"/>
      <w:bookmarkStart w:id="121" w:name="_Toc51505125"/>
      <w:bookmarkEnd w:id="121"/>
      <w:bookmarkStart w:id="122" w:name="_Toc54862196"/>
      <w:bookmarkEnd w:id="122"/>
      <w:bookmarkStart w:id="123" w:name="_Toc51505124"/>
      <w:bookmarkEnd w:id="123"/>
      <w:bookmarkStart w:id="124" w:name="_Toc54862195"/>
      <w:bookmarkEnd w:id="124"/>
      <w:bookmarkStart w:id="125" w:name="_Ref53195008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2.2.1 提供施工</w:t>
      </w:r>
      <w:bookmarkEnd w:id="125"/>
      <w:r>
        <w:rPr>
          <w:rFonts w:hint="eastAsia" w:ascii="宋体" w:hAnsi="宋体" w:eastAsia="宋体" w:cs="宋体"/>
          <w:kern w:val="2"/>
          <w:sz w:val="21"/>
          <w:szCs w:val="21"/>
          <w:lang w:val="en-US" w:eastAsia="zh-CN" w:bidi="ar"/>
        </w:rPr>
        <w:t>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26" w:name="_Ref531950101"/>
      <w:r>
        <w:rPr>
          <w:rFonts w:hint="eastAsia" w:ascii="宋体" w:hAnsi="宋体" w:eastAsia="宋体" w:cs="宋体"/>
          <w:kern w:val="2"/>
          <w:sz w:val="21"/>
          <w:szCs w:val="21"/>
          <w:lang w:val="en-US" w:eastAsia="zh-CN" w:bidi="ar"/>
        </w:rPr>
        <w:t>2.2.2 提供工作条件</w:t>
      </w:r>
      <w:bookmarkEnd w:id="12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发包人应按专用合同条件约定向承包人提供工作条件。专用合同条件对此没有约定的，发包人应负责提供开展本合同相关工作所需要的条件，包括：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将施工用水、电力、通讯线路等施工所必需的条件接至施工现场内；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保证向承包人提供正常施工所需要的进入施工现场的交通条件；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协调处理施工现场周围地下管线和邻近建筑物、构筑物、古树名木、文物、化石及坟墓等的保护工作，并承担相关费用；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按照专用合同条件约定应提供的其他设施和条件。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2.2.3 逾期提供的责任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因发包人原因未能按合同约定及时向承包人提供施工现场和施工条件的，由发包人承担由此增加的费用和（或）延误的工期。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27" w:name="_Ref11918036"/>
      <w:bookmarkStart w:id="128" w:name="_Ref11956647"/>
      <w:bookmarkStart w:id="129" w:name="_Ref11956654"/>
      <w:bookmarkStart w:id="130" w:name="_Ref11918025"/>
      <w:bookmarkStart w:id="131" w:name="_Toc54862198"/>
      <w:r>
        <w:rPr>
          <w:rFonts w:hint="eastAsia" w:ascii="宋体" w:hAnsi="宋体" w:eastAsia="宋体" w:cs="宋体"/>
          <w:kern w:val="2"/>
          <w:sz w:val="21"/>
          <w:szCs w:val="21"/>
          <w:lang w:val="en-US" w:eastAsia="zh-CN" w:bidi="ar"/>
        </w:rPr>
        <w:t>2.3 提供基础资料</w:t>
      </w:r>
      <w:bookmarkEnd w:id="127"/>
      <w:bookmarkEnd w:id="128"/>
      <w:bookmarkEnd w:id="129"/>
      <w:bookmarkEnd w:id="130"/>
      <w:bookmarkEnd w:id="1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2" w:name="_Hlk51506429"/>
      <w:r>
        <w:rPr>
          <w:rFonts w:hint="eastAsia" w:ascii="宋体" w:hAnsi="宋体" w:eastAsia="宋体" w:cs="宋体"/>
          <w:kern w:val="2"/>
          <w:sz w:val="21"/>
          <w:szCs w:val="21"/>
          <w:lang w:val="en-US" w:eastAsia="zh-CN" w:bidi="ar"/>
        </w:rPr>
        <w:t>发包人应按专用合同条件和《发包人要求》中的约定向承包人提供</w:t>
      </w:r>
      <w:bookmarkEnd w:id="132"/>
      <w:r>
        <w:rPr>
          <w:rFonts w:hint="eastAsia" w:ascii="宋体" w:hAnsi="宋体" w:eastAsia="宋体" w:cs="宋体"/>
          <w:kern w:val="2"/>
          <w:sz w:val="21"/>
          <w:szCs w:val="21"/>
          <w:lang w:val="en-US" w:eastAsia="zh-CN" w:bidi="ar"/>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3" w:name="_Ref531950041"/>
      <w:bookmarkStart w:id="134" w:name="_Ref531950045"/>
      <w:bookmarkStart w:id="135" w:name="_Toc54862199"/>
      <w:r>
        <w:rPr>
          <w:rFonts w:hint="eastAsia" w:ascii="宋体" w:hAnsi="宋体" w:eastAsia="宋体" w:cs="宋体"/>
          <w:kern w:val="2"/>
          <w:sz w:val="21"/>
          <w:szCs w:val="21"/>
          <w:lang w:val="en-US" w:eastAsia="zh-CN" w:bidi="ar"/>
        </w:rPr>
        <w:t>2.4 办理许可和批准</w:t>
      </w:r>
      <w:bookmarkEnd w:id="133"/>
      <w:bookmarkEnd w:id="134"/>
      <w:bookmarkEnd w:id="13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6" w:name="_Toc51505128"/>
      <w:r>
        <w:rPr>
          <w:rFonts w:hint="eastAsia" w:ascii="宋体" w:hAnsi="宋体" w:eastAsia="宋体" w:cs="宋体"/>
          <w:kern w:val="2"/>
          <w:sz w:val="21"/>
          <w:szCs w:val="21"/>
          <w:lang w:val="en-US" w:eastAsia="zh-CN" w:bidi="ar"/>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7" w:name="_Toc51505129"/>
      <w:r>
        <w:rPr>
          <w:rFonts w:hint="eastAsia" w:ascii="宋体" w:hAnsi="宋体" w:eastAsia="宋体" w:cs="宋体"/>
          <w:kern w:val="2"/>
          <w:sz w:val="21"/>
          <w:szCs w:val="21"/>
          <w:lang w:val="en-US" w:eastAsia="zh-CN" w:bidi="ar"/>
        </w:rPr>
        <w:t>2.4.2 因发包人原因未能及时办理完毕前述许可、批准或备案，由发包人承担由此增加的费用和（或）延误的工期，并支付承包人合理的利润。</w:t>
      </w:r>
      <w:bookmarkEnd w:id="13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8" w:name="_Ref11918070"/>
      <w:bookmarkStart w:id="139" w:name="_Ref11956525"/>
      <w:bookmarkStart w:id="140" w:name="_Ref11918060"/>
      <w:bookmarkStart w:id="141" w:name="_Toc54862200"/>
      <w:bookmarkStart w:id="142" w:name="_Ref11956533"/>
      <w:r>
        <w:rPr>
          <w:rFonts w:hint="eastAsia" w:ascii="宋体" w:hAnsi="宋体" w:eastAsia="宋体" w:cs="宋体"/>
          <w:kern w:val="2"/>
          <w:sz w:val="21"/>
          <w:szCs w:val="21"/>
          <w:lang w:val="en-US" w:eastAsia="zh-CN" w:bidi="ar"/>
        </w:rPr>
        <w:t>2.5 支付合同价款</w:t>
      </w:r>
      <w:bookmarkEnd w:id="138"/>
      <w:bookmarkEnd w:id="139"/>
      <w:bookmarkEnd w:id="140"/>
      <w:bookmarkEnd w:id="141"/>
      <w:bookmarkEnd w:id="14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3" w:name="_Toc51505131"/>
      <w:bookmarkStart w:id="144" w:name="_Ref531950147"/>
      <w:r>
        <w:rPr>
          <w:rFonts w:hint="eastAsia" w:ascii="宋体" w:hAnsi="宋体" w:eastAsia="宋体" w:cs="宋体"/>
          <w:kern w:val="2"/>
          <w:sz w:val="21"/>
          <w:szCs w:val="21"/>
          <w:lang w:val="en-US" w:eastAsia="zh-CN" w:bidi="ar"/>
        </w:rPr>
        <w:t>2.5.1 发包人应按合同约定向承包人及时支付合同价款。</w:t>
      </w:r>
      <w:bookmarkEnd w:id="143"/>
    </w:p>
    <w:bookmarkEnd w:id="14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5" w:name="_Toc51505132"/>
      <w:r>
        <w:rPr>
          <w:rFonts w:hint="eastAsia" w:ascii="宋体" w:hAnsi="宋体" w:eastAsia="宋体" w:cs="宋体"/>
          <w:kern w:val="2"/>
          <w:sz w:val="21"/>
          <w:szCs w:val="21"/>
          <w:lang w:val="en-US" w:eastAsia="zh-CN" w:bidi="ar"/>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6" w:name="_Toc51505133"/>
      <w:bookmarkStart w:id="147" w:name="_Ref531950161"/>
      <w:r>
        <w:rPr>
          <w:rFonts w:hint="eastAsia" w:ascii="宋体" w:hAnsi="宋体" w:eastAsia="宋体" w:cs="宋体"/>
          <w:kern w:val="2"/>
          <w:sz w:val="21"/>
          <w:szCs w:val="21"/>
          <w:lang w:val="en-US" w:eastAsia="zh-CN" w:bidi="ar"/>
        </w:rPr>
        <w:t>2.5.3 发包人应当向承包人提供支付担保。支付担保可以采用银行保函或担保公司担保等形式，具体由合同当事人在专用合同条件中约定。</w:t>
      </w:r>
      <w:bookmarkEnd w:id="146"/>
      <w:bookmarkEnd w:id="1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8" w:name="_Toc54862201"/>
      <w:r>
        <w:rPr>
          <w:rFonts w:hint="eastAsia" w:ascii="宋体" w:hAnsi="宋体" w:eastAsia="宋体" w:cs="宋体"/>
          <w:kern w:val="2"/>
          <w:sz w:val="21"/>
          <w:szCs w:val="21"/>
          <w:lang w:val="en-US" w:eastAsia="zh-CN" w:bidi="ar"/>
        </w:rPr>
        <w:t>2.6 现场管理配合</w:t>
      </w:r>
      <w:bookmarkEnd w:id="1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发包人应负责保证在现场或现场附近的发包人人员和发包人的其他承包人（如有）：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根据第7.3款[现场合作]的约定，与承包人进行合作；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遵守第7.5款[现场劳动用工]、第7.6款[安全文明施工]、第7.7款[职业健康</w:t>
      </w:r>
      <w:bookmarkStart w:id="149" w:name="_Ref531952761"/>
      <w:bookmarkStart w:id="150" w:name="_Ref531952756"/>
      <w:r>
        <w:rPr>
          <w:rFonts w:hint="eastAsia" w:ascii="宋体" w:hAnsi="宋体" w:eastAsia="宋体" w:cs="宋体"/>
          <w:kern w:val="2"/>
          <w:sz w:val="21"/>
          <w:szCs w:val="21"/>
          <w:lang w:val="en-US" w:eastAsia="zh-CN" w:bidi="ar"/>
        </w:rPr>
        <w:t>]和第7.8款[环境保护]的相关约定。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发包人应与承包人、由发包人直接发包的其他承包人（如有）订立施工现场统一管理协议，明确各方的权利义务。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51" w:name="_Ref11959372"/>
      <w:bookmarkStart w:id="152" w:name="_Ref11959376"/>
      <w:bookmarkStart w:id="153" w:name="_Toc54862202"/>
      <w:r>
        <w:rPr>
          <w:rFonts w:hint="eastAsia" w:ascii="宋体" w:hAnsi="宋体" w:eastAsia="宋体" w:cs="宋体"/>
          <w:kern w:val="2"/>
          <w:sz w:val="21"/>
          <w:szCs w:val="21"/>
          <w:lang w:val="en-US" w:eastAsia="zh-CN" w:bidi="ar"/>
        </w:rPr>
        <w:t>2.7 其他义务</w:t>
      </w:r>
      <w:bookmarkEnd w:id="151"/>
      <w:bookmarkEnd w:id="152"/>
      <w:bookmarkEnd w:id="1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发包人应履行合同约定的其他义务，双方可在专用合同条件内对发包人应履行的其他义务进行补充约定。</w:t>
      </w:r>
    </w:p>
    <w:bookmarkEnd w:id="149"/>
    <w:bookmarkEnd w:id="15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54" w:name="_Ref531952791"/>
      <w:bookmarkStart w:id="155" w:name="_Toc54862203"/>
      <w:r>
        <w:rPr>
          <w:rFonts w:hint="eastAsia" w:ascii="宋体" w:hAnsi="宋体" w:eastAsia="宋体" w:cs="宋体"/>
          <w:kern w:val="2"/>
          <w:sz w:val="21"/>
          <w:szCs w:val="21"/>
          <w:lang w:val="en-US" w:eastAsia="zh-CN" w:bidi="ar"/>
        </w:rPr>
        <w:t>第3条 发包人的管理</w:t>
      </w:r>
      <w:bookmarkEnd w:id="154"/>
      <w:bookmarkEnd w:id="1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56" w:name="_Ref522810097"/>
      <w:bookmarkStart w:id="157" w:name="_Ref522810094"/>
      <w:bookmarkStart w:id="158" w:name="_Ref531951533"/>
      <w:bookmarkStart w:id="159" w:name="_Toc54862204"/>
      <w:bookmarkStart w:id="160" w:name="_Ref531951538"/>
      <w:r>
        <w:rPr>
          <w:rFonts w:hint="eastAsia" w:ascii="宋体" w:hAnsi="宋体" w:eastAsia="宋体" w:cs="宋体"/>
          <w:kern w:val="2"/>
          <w:sz w:val="21"/>
          <w:szCs w:val="21"/>
          <w:lang w:val="en-US" w:eastAsia="zh-CN" w:bidi="ar"/>
        </w:rPr>
        <w:t>3.1 发包人</w:t>
      </w:r>
      <w:bookmarkEnd w:id="156"/>
      <w:bookmarkEnd w:id="157"/>
      <w:r>
        <w:rPr>
          <w:rFonts w:hint="eastAsia" w:ascii="宋体" w:hAnsi="宋体" w:eastAsia="宋体" w:cs="宋体"/>
          <w:kern w:val="2"/>
          <w:sz w:val="21"/>
          <w:szCs w:val="21"/>
          <w:lang w:val="en-US" w:eastAsia="zh-CN" w:bidi="ar"/>
        </w:rPr>
        <w:t>代表</w:t>
      </w:r>
      <w:bookmarkEnd w:id="158"/>
      <w:bookmarkEnd w:id="159"/>
      <w:bookmarkEnd w:id="16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除非发包人另行通知承包人，发包人代表应被授予并且被认为具有发包人在授权范围内享有的相应权利，涉及第16.1款[由发包人解除合同]的权利除外。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发包人代表（或者在其为法人的情况下，被任命代表其行事的自然人）应：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履行指派给其的职责，行使发包人托付给的权利；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具备履行这些职责、行使这些权利的能力；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作为熟练的专业人员行事。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发包人代表不能按照合同约定履行其职责及义务，并导致合同无法继续正常履行的，承包人可以要求发包人撤换发包人代表。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1" w:name="_Toc54862205"/>
      <w:bookmarkStart w:id="162" w:name="_Ref531951553"/>
      <w:bookmarkStart w:id="163" w:name="_Ref531951557"/>
      <w:r>
        <w:rPr>
          <w:rFonts w:hint="eastAsia" w:ascii="宋体" w:hAnsi="宋体" w:eastAsia="宋体" w:cs="宋体"/>
          <w:kern w:val="2"/>
          <w:sz w:val="21"/>
          <w:szCs w:val="21"/>
          <w:lang w:val="en-US" w:eastAsia="zh-CN" w:bidi="ar"/>
        </w:rPr>
        <w:t>3.2 发包人人员</w:t>
      </w:r>
      <w:bookmarkEnd w:id="161"/>
      <w:bookmarkEnd w:id="162"/>
      <w:bookmarkEnd w:id="1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发包人应要求在施工现场的发包人人员遵守法律及有关安全、质量、环境保护、文明施工等规定，因发包人人员未遵守上述要求给承包人造成的损失和责任由发包人承担。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4" w:name="_Toc54862206"/>
      <w:r>
        <w:rPr>
          <w:rFonts w:hint="eastAsia" w:ascii="宋体" w:hAnsi="宋体" w:eastAsia="宋体" w:cs="宋体"/>
          <w:kern w:val="2"/>
          <w:sz w:val="21"/>
          <w:szCs w:val="21"/>
          <w:lang w:val="en-US" w:eastAsia="zh-CN" w:bidi="ar"/>
        </w:rPr>
        <w:t>3.3 工程师</w:t>
      </w:r>
      <w:bookmarkEnd w:id="16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3.3.1 发包人需对承包人的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5" w:name="_Toc54862207"/>
      <w:bookmarkStart w:id="166" w:name="_Ref531951597"/>
      <w:bookmarkStart w:id="167" w:name="_Ref531951594"/>
      <w:r>
        <w:rPr>
          <w:rFonts w:hint="eastAsia" w:ascii="宋体" w:hAnsi="宋体" w:eastAsia="宋体" w:cs="宋体"/>
          <w:kern w:val="2"/>
          <w:sz w:val="21"/>
          <w:szCs w:val="21"/>
          <w:lang w:val="en-US" w:eastAsia="zh-CN" w:bidi="ar"/>
        </w:rPr>
        <w:t>3.4 任命和授权</w:t>
      </w:r>
      <w:bookmarkEnd w:id="1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8" w:name="_Ref20165400"/>
      <w:bookmarkStart w:id="169" w:name="_Toc54862208"/>
      <w:r>
        <w:rPr>
          <w:rFonts w:hint="eastAsia" w:ascii="宋体" w:hAnsi="宋体" w:eastAsia="宋体" w:cs="宋体"/>
          <w:kern w:val="2"/>
          <w:sz w:val="21"/>
          <w:szCs w:val="21"/>
          <w:lang w:val="en-US" w:eastAsia="zh-CN" w:bidi="ar"/>
        </w:rPr>
        <w:t>3.5 指示</w:t>
      </w:r>
      <w:bookmarkEnd w:id="166"/>
      <w:bookmarkEnd w:id="167"/>
      <w:bookmarkEnd w:id="168"/>
      <w:bookmarkEnd w:id="16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3.5.2 承包人收到工程师作出的指示后应遵照执行。如果任何此类指示构成一项变更时，应按照第13条[变更与调整]的约定办理。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3.5.3 由于工程师未能按合同约定发出指示、指示延误或指示错误而导致承包人费用增加和（或）工期延误的，发包人应承担由此增加的费用和（或）工期延误，并向承包人支付合理利润。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0" w:name="_Toc54862209"/>
      <w:bookmarkStart w:id="171" w:name="_Ref531951611"/>
      <w:bookmarkStart w:id="172" w:name="_Ref531951609"/>
      <w:r>
        <w:rPr>
          <w:rFonts w:hint="eastAsia" w:ascii="宋体" w:hAnsi="宋体" w:eastAsia="宋体" w:cs="宋体"/>
          <w:kern w:val="2"/>
          <w:sz w:val="21"/>
          <w:szCs w:val="21"/>
          <w:lang w:val="en-US" w:eastAsia="zh-CN" w:bidi="ar"/>
        </w:rPr>
        <w:t>3.6 商定或确定</w:t>
      </w:r>
      <w:bookmarkEnd w:id="170"/>
      <w:bookmarkEnd w:id="171"/>
      <w:bookmarkEnd w:id="1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3.6.1 合同约定工程师应按照本款对任何事项进行商定或确定时，工程师应及时与合同当事人协商，尽量达成一致。工程师应将商定的结果以书面形式通知发包人和承包人，并由双方签署确认。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3" w:name="_Ref532287856"/>
      <w:r>
        <w:rPr>
          <w:rFonts w:hint="eastAsia" w:ascii="宋体" w:hAnsi="宋体" w:eastAsia="宋体" w:cs="宋体"/>
          <w:kern w:val="2"/>
          <w:sz w:val="21"/>
          <w:szCs w:val="21"/>
          <w:lang w:val="en-US" w:eastAsia="zh-CN" w:bidi="ar"/>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7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3.6.4 在该争议解决前，双方应暂按工程师的确定执行。按照第20条[争议解决]的约定对工程师的确定作出修改的，按修改后的结果执行，由此导致承包人增加的费用和延误的工期由责任方承担。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4" w:name="_Ref531951749"/>
      <w:bookmarkStart w:id="175" w:name="_Toc54862210"/>
      <w:bookmarkStart w:id="176" w:name="_Ref531951747"/>
      <w:r>
        <w:rPr>
          <w:rFonts w:hint="eastAsia" w:ascii="宋体" w:hAnsi="宋体" w:eastAsia="宋体" w:cs="宋体"/>
          <w:kern w:val="2"/>
          <w:sz w:val="21"/>
          <w:szCs w:val="21"/>
          <w:lang w:val="en-US" w:eastAsia="zh-CN" w:bidi="ar"/>
        </w:rPr>
        <w:t>3.7 会议</w:t>
      </w:r>
      <w:bookmarkEnd w:id="174"/>
      <w:bookmarkEnd w:id="175"/>
      <w:bookmarkEnd w:id="17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3.7.2 除专用合同条件另有约定外，发包人应保存每次会议参加人签名的记录，并将会议纪要提供给出席会议的人员。任何根据此类会议以及会议纪要采取的行动应符合本合同的约定。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7" w:name="_Toc54862211"/>
      <w:bookmarkStart w:id="178" w:name="_Ref531952805"/>
      <w:r>
        <w:rPr>
          <w:rFonts w:hint="eastAsia" w:ascii="宋体" w:hAnsi="宋体" w:eastAsia="宋体" w:cs="宋体"/>
          <w:kern w:val="2"/>
          <w:sz w:val="21"/>
          <w:szCs w:val="21"/>
          <w:lang w:val="en-US" w:eastAsia="zh-CN" w:bidi="ar"/>
        </w:rPr>
        <w:t>第4条 承包人</w:t>
      </w:r>
      <w:bookmarkEnd w:id="177"/>
      <w:bookmarkEnd w:id="17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9" w:name="_Ref531951941"/>
      <w:bookmarkStart w:id="180" w:name="_Ref531951975"/>
      <w:bookmarkStart w:id="181" w:name="_Ref531951961"/>
      <w:bookmarkStart w:id="182" w:name="_Ref531951945"/>
      <w:bookmarkStart w:id="183" w:name="_Toc54862212"/>
      <w:bookmarkStart w:id="184" w:name="_Ref531951958"/>
      <w:r>
        <w:rPr>
          <w:rFonts w:hint="eastAsia" w:ascii="宋体" w:hAnsi="宋体" w:eastAsia="宋体" w:cs="宋体"/>
          <w:kern w:val="2"/>
          <w:sz w:val="21"/>
          <w:szCs w:val="21"/>
          <w:lang w:val="en-US" w:eastAsia="zh-CN" w:bidi="ar"/>
        </w:rPr>
        <w:t>4.1 承包人的一般义务</w:t>
      </w:r>
      <w:bookmarkEnd w:id="179"/>
      <w:bookmarkEnd w:id="180"/>
      <w:bookmarkEnd w:id="181"/>
      <w:bookmarkEnd w:id="182"/>
      <w:bookmarkEnd w:id="183"/>
      <w:bookmarkEnd w:id="18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85" w:name="_Ref509046929"/>
      <w:r>
        <w:rPr>
          <w:rFonts w:hint="eastAsia" w:ascii="宋体" w:hAnsi="宋体" w:eastAsia="宋体" w:cs="宋体"/>
          <w:kern w:val="2"/>
          <w:sz w:val="21"/>
          <w:szCs w:val="21"/>
          <w:lang w:val="en-US" w:eastAsia="zh-CN" w:bidi="ar"/>
        </w:rPr>
        <w:t>除专用合同条件另有约定外，承包人在履行合同过程中应遵守法律和工程建设标准规范，并履行以下义务：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办理法律规定和合同约定由承包人办理的许可和批准，将办理结果书面报送发包人留存，并承担因承包人违反法律或合同约定给发包人造成的任何费用和损失；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按合同约定完成全部工作并在缺陷责任期和保修期内承担缺陷保证责任和保修义务，对工作中的任何缺陷进行整改、完善和修补，使其满足合同约定的目的；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提供合同约定的工程设备和承包人文件，以及为完成合同工作所需的劳务、材料、施工设备和其他物品，并按合同约定负责临时设施的设计、施工、运行、维护、管理和拆除；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按合同约定的工作内容和进度要求，编制设计、施工的组织和实施计划，保证项目进度计划的实现，并对所有设计、施工作业和施工方法，以及全部工程的完备性和安全可靠性负责；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按法律规定和合同约定采取安全文明施工、职业健康和环境保护措施，办理员工工伤保险等相关保险，确保工程及人员、材料、设备和设施的安全，防止因工程实施造成的人身伤害和财产损失；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将发包人按合同约定支付的各项价款专用于合同工程，且应及时支付其雇用人员（包括建筑工人）工资，并及时向分包人支付合同价款；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在进行合同约定的各项工作时，不得侵害发包人与他人使用公用道路、水源、市政管网等公共设施的权利，避免对邻近的公共设施产生干扰。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86" w:name="_Ref4426803"/>
      <w:bookmarkStart w:id="187" w:name="_Toc54862213"/>
      <w:bookmarkStart w:id="188" w:name="_Ref4428418"/>
      <w:r>
        <w:rPr>
          <w:rFonts w:hint="eastAsia" w:ascii="宋体" w:hAnsi="宋体" w:eastAsia="宋体" w:cs="宋体"/>
          <w:kern w:val="2"/>
          <w:sz w:val="21"/>
          <w:szCs w:val="21"/>
          <w:lang w:val="en-US" w:eastAsia="zh-CN" w:bidi="ar"/>
        </w:rPr>
        <w:t>4.2 履约担保</w:t>
      </w:r>
      <w:bookmarkEnd w:id="186"/>
      <w:bookmarkEnd w:id="18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承包人应保证其履约担保在发包人竣工验收前一直有效，发包人应在竣工验收合格后7天内将履约担保款项退还给承包人或者解除履约担保。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因承包人原因导致工期延长的，继续提供履约担保所增加的费用由承包人承担；非因承包人原因导致工期延长的，继续提供履约担保所增加的费用由发包人承担。</w:t>
      </w:r>
    </w:p>
    <w:bookmarkEnd w:id="185"/>
    <w:bookmarkEnd w:id="18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89" w:name="_Ref532689108"/>
      <w:bookmarkStart w:id="190" w:name="_Ref532689105"/>
      <w:bookmarkStart w:id="191" w:name="_Toc54862214"/>
      <w:r>
        <w:rPr>
          <w:rFonts w:hint="eastAsia" w:ascii="宋体" w:hAnsi="宋体" w:eastAsia="宋体" w:cs="宋体"/>
          <w:kern w:val="2"/>
          <w:sz w:val="21"/>
          <w:szCs w:val="21"/>
          <w:lang w:val="en-US" w:eastAsia="zh-CN" w:bidi="ar"/>
        </w:rPr>
        <w:t>4.3 工程总承包项目经理</w:t>
      </w:r>
      <w:bookmarkEnd w:id="189"/>
      <w:bookmarkEnd w:id="190"/>
      <w:bookmarkEnd w:id="19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2" w:name="_Ref532351726"/>
      <w:r>
        <w:rPr>
          <w:rFonts w:hint="eastAsia" w:ascii="宋体" w:hAnsi="宋体" w:eastAsia="宋体" w:cs="宋体"/>
          <w:kern w:val="2"/>
          <w:sz w:val="21"/>
          <w:szCs w:val="21"/>
          <w:lang w:val="en-US" w:eastAsia="zh-CN" w:bidi="ar"/>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9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3" w:name="_Ref532689263"/>
      <w:r>
        <w:rPr>
          <w:rFonts w:hint="eastAsia" w:ascii="宋体" w:hAnsi="宋体" w:eastAsia="宋体" w:cs="宋体"/>
          <w:kern w:val="2"/>
          <w:sz w:val="21"/>
          <w:szCs w:val="21"/>
          <w:lang w:val="en-US" w:eastAsia="zh-CN" w:bidi="ar"/>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9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4" w:name="_Ref532689178"/>
      <w:bookmarkStart w:id="195" w:name="_Ref531952112"/>
      <w:r>
        <w:rPr>
          <w:rFonts w:hint="eastAsia" w:ascii="宋体" w:hAnsi="宋体" w:eastAsia="宋体" w:cs="宋体"/>
          <w:kern w:val="2"/>
          <w:sz w:val="21"/>
          <w:szCs w:val="21"/>
          <w:lang w:val="en-US" w:eastAsia="zh-CN" w:bidi="ar"/>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94"/>
    </w:p>
    <w:bookmarkEnd w:id="195"/>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6" w:name="_Ref4426412"/>
      <w:r>
        <w:rPr>
          <w:rFonts w:hint="eastAsia" w:ascii="宋体" w:hAnsi="宋体" w:eastAsia="宋体" w:cs="宋体"/>
          <w:kern w:val="2"/>
          <w:sz w:val="21"/>
          <w:szCs w:val="21"/>
          <w:lang w:val="en-US" w:eastAsia="zh-CN" w:bidi="ar"/>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97" w:name="_Hlk55056591"/>
      <w:r>
        <w:rPr>
          <w:rFonts w:hint="eastAsia" w:ascii="宋体" w:hAnsi="宋体" w:eastAsia="宋体" w:cs="宋体"/>
          <w:kern w:val="2"/>
          <w:sz w:val="21"/>
          <w:szCs w:val="21"/>
          <w:lang w:val="en-US" w:eastAsia="zh-CN" w:bidi="ar"/>
        </w:rPr>
        <w:t>应按照专用合同条件的约定承担违约责任。</w:t>
      </w:r>
      <w:bookmarkEnd w:id="196"/>
      <w:bookmarkEnd w:id="19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8" w:name="_Ref531952137"/>
      <w:r>
        <w:rPr>
          <w:rFonts w:hint="eastAsia" w:ascii="宋体" w:hAnsi="宋体" w:eastAsia="宋体" w:cs="宋体"/>
          <w:kern w:val="2"/>
          <w:sz w:val="21"/>
          <w:szCs w:val="21"/>
          <w:lang w:val="en-US" w:eastAsia="zh-CN" w:bidi="ar"/>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9" w:name="_Ref122620"/>
      <w:r>
        <w:rPr>
          <w:rFonts w:hint="eastAsia" w:ascii="宋体" w:hAnsi="宋体" w:eastAsia="宋体" w:cs="宋体"/>
          <w:kern w:val="2"/>
          <w:sz w:val="21"/>
          <w:szCs w:val="21"/>
          <w:lang w:val="en-US" w:eastAsia="zh-CN" w:bidi="ar"/>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0" w:name="_Ref531952175"/>
      <w:bookmarkStart w:id="201" w:name="_Toc54862215"/>
      <w:bookmarkStart w:id="202" w:name="_Ref531952172"/>
      <w:r>
        <w:rPr>
          <w:rFonts w:hint="eastAsia" w:ascii="宋体" w:hAnsi="宋体" w:eastAsia="宋体" w:cs="宋体"/>
          <w:kern w:val="2"/>
          <w:sz w:val="21"/>
          <w:szCs w:val="21"/>
          <w:lang w:val="en-US" w:eastAsia="zh-CN" w:bidi="ar"/>
        </w:rPr>
        <w:t>4.4 承包人人员</w:t>
      </w:r>
      <w:bookmarkEnd w:id="200"/>
      <w:bookmarkEnd w:id="201"/>
      <w:bookmarkEnd w:id="2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3" w:name="_Ref531952185"/>
      <w:r>
        <w:rPr>
          <w:rFonts w:hint="eastAsia" w:ascii="宋体" w:hAnsi="宋体" w:eastAsia="宋体" w:cs="宋体"/>
          <w:kern w:val="2"/>
          <w:sz w:val="21"/>
          <w:szCs w:val="21"/>
          <w:lang w:val="en-US" w:eastAsia="zh-CN" w:bidi="ar"/>
        </w:rPr>
        <w:t>4.4.1 人员安排</w:t>
      </w:r>
      <w:bookmarkEnd w:id="2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关键人员</w:t>
      </w:r>
      <w:bookmarkStart w:id="204" w:name="_Hlk16210335"/>
      <w:r>
        <w:rPr>
          <w:rFonts w:hint="eastAsia" w:ascii="宋体" w:hAnsi="宋体" w:eastAsia="宋体" w:cs="宋体"/>
          <w:kern w:val="2"/>
          <w:sz w:val="21"/>
          <w:szCs w:val="21"/>
          <w:lang w:val="en-US" w:eastAsia="zh-CN" w:bidi="ar"/>
        </w:rPr>
        <w:t>是发包人及承包人一致认为对工程建设起重要作用的承包人主要管理人员或技术人员。关键人员的具体范围由发包人及承包人在附件5[承包人主要管理人员表]中另行约定。</w:t>
      </w:r>
    </w:p>
    <w:bookmarkEnd w:id="20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5" w:name="_Ref4426641"/>
      <w:bookmarkStart w:id="206" w:name="_Ref531952211"/>
      <w:r>
        <w:rPr>
          <w:rFonts w:hint="eastAsia" w:ascii="宋体" w:hAnsi="宋体" w:eastAsia="宋体" w:cs="宋体"/>
          <w:kern w:val="2"/>
          <w:sz w:val="21"/>
          <w:szCs w:val="21"/>
          <w:lang w:val="en-US" w:eastAsia="zh-CN" w:bidi="ar"/>
        </w:rPr>
        <w:t>4.4.2 关键人员更换</w:t>
      </w:r>
      <w:bookmarkEnd w:id="205"/>
      <w:bookmarkEnd w:id="20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7" w:name="_Ref531952227"/>
      <w:r>
        <w:rPr>
          <w:rFonts w:hint="eastAsia" w:ascii="宋体" w:hAnsi="宋体" w:eastAsia="宋体" w:cs="宋体"/>
          <w:kern w:val="2"/>
          <w:sz w:val="21"/>
          <w:szCs w:val="21"/>
          <w:lang w:val="en-US" w:eastAsia="zh-CN" w:bidi="ar"/>
        </w:rPr>
        <w:t>4.4.3 现场管理关键人员在岗要求</w:t>
      </w:r>
      <w:bookmarkEnd w:id="20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8" w:name="_Ref531952259"/>
      <w:bookmarkStart w:id="209" w:name="_Toc54862216"/>
      <w:bookmarkStart w:id="210" w:name="_Ref531952262"/>
      <w:r>
        <w:rPr>
          <w:rFonts w:hint="eastAsia" w:ascii="宋体" w:hAnsi="宋体" w:eastAsia="宋体" w:cs="宋体"/>
          <w:kern w:val="2"/>
          <w:sz w:val="21"/>
          <w:szCs w:val="21"/>
          <w:lang w:val="en-US" w:eastAsia="zh-CN" w:bidi="ar"/>
        </w:rPr>
        <w:t>4.5 分包</w:t>
      </w:r>
      <w:bookmarkEnd w:id="208"/>
      <w:bookmarkEnd w:id="209"/>
      <w:bookmarkEnd w:id="21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1" w:name="_Ref531952273"/>
      <w:r>
        <w:rPr>
          <w:rFonts w:hint="eastAsia" w:ascii="宋体" w:hAnsi="宋体" w:eastAsia="宋体" w:cs="宋体"/>
          <w:kern w:val="2"/>
          <w:sz w:val="21"/>
          <w:szCs w:val="21"/>
          <w:lang w:val="en-US" w:eastAsia="zh-CN" w:bidi="ar"/>
        </w:rPr>
        <w:t>4.5.1 一般约定</w:t>
      </w:r>
      <w:bookmarkEnd w:id="2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2" w:name="_Ref531952286"/>
      <w:r>
        <w:rPr>
          <w:rFonts w:hint="eastAsia" w:ascii="宋体" w:hAnsi="宋体" w:eastAsia="宋体" w:cs="宋体"/>
          <w:kern w:val="2"/>
          <w:sz w:val="21"/>
          <w:szCs w:val="21"/>
          <w:lang w:val="en-US" w:eastAsia="zh-CN" w:bidi="ar"/>
        </w:rPr>
        <w:t>4.5.2 分包的确定</w:t>
      </w:r>
      <w:bookmarkEnd w:id="21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承包人应按照专用合同条件约定对工作事项进行分包，确定分包人。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4.5.3 分包人资质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分包人应符合国家法律规定的资质等级，否则不能作为分包人。承包人有义务对分包人的资质进行审查。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4.5.4 分包管理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3" w:name="_Ref531952298"/>
      <w:r>
        <w:rPr>
          <w:rFonts w:hint="eastAsia" w:ascii="宋体" w:hAnsi="宋体" w:eastAsia="宋体" w:cs="宋体"/>
          <w:kern w:val="2"/>
          <w:sz w:val="21"/>
          <w:szCs w:val="21"/>
          <w:lang w:val="en-US" w:eastAsia="zh-CN" w:bidi="ar"/>
        </w:rPr>
        <w:t>4.5.5 分包合同价款支付</w:t>
      </w:r>
      <w:bookmarkEnd w:id="21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除本项第（2）目约定的情况或专用合同条件另有约定外，分包合同价款由承包人与分包人结算，未经承包人同意，发包人不得向分包人支付分包合同价款；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4" w:name="_Ref4613798"/>
      <w:r>
        <w:rPr>
          <w:rFonts w:hint="eastAsia" w:ascii="宋体" w:hAnsi="宋体" w:eastAsia="宋体" w:cs="宋体"/>
          <w:kern w:val="2"/>
          <w:sz w:val="21"/>
          <w:szCs w:val="21"/>
          <w:lang w:val="en-US" w:eastAsia="zh-CN" w:bidi="ar"/>
        </w:rPr>
        <w:t>（2） 生效法律文书要求发包人向分包人支付分包合同价款的，发包人有权从应付承包人工程款中扣除该部分款项</w:t>
      </w:r>
      <w:bookmarkEnd w:id="214"/>
      <w:r>
        <w:rPr>
          <w:rFonts w:hint="eastAsia" w:ascii="宋体" w:hAnsi="宋体" w:eastAsia="宋体" w:cs="宋体"/>
          <w:kern w:val="2"/>
          <w:sz w:val="21"/>
          <w:szCs w:val="21"/>
          <w:lang w:val="en-US" w:eastAsia="zh-CN" w:bidi="ar"/>
        </w:rPr>
        <w:t>，将扣款直接支付给分包人，并书面通知承包人。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4.5.6 责任承担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承包人对分包人的行为向发包人负责，承包人和分包人就分包工作向发包人承担连带责任。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5" w:name="_Ref4426916"/>
      <w:bookmarkStart w:id="216" w:name="_Toc54862217"/>
      <w:bookmarkStart w:id="217" w:name="_Ref531952317"/>
      <w:bookmarkStart w:id="218" w:name="_Ref4768805"/>
      <w:bookmarkStart w:id="219" w:name="_Ref531952321"/>
      <w:r>
        <w:rPr>
          <w:rFonts w:hint="eastAsia" w:ascii="宋体" w:hAnsi="宋体" w:eastAsia="宋体" w:cs="宋体"/>
          <w:kern w:val="2"/>
          <w:sz w:val="21"/>
          <w:szCs w:val="21"/>
          <w:lang w:val="en-US" w:eastAsia="zh-CN" w:bidi="ar"/>
        </w:rPr>
        <w:t>4.6 联合体</w:t>
      </w:r>
      <w:bookmarkEnd w:id="215"/>
      <w:bookmarkEnd w:id="21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0" w:name="_Hlk16235129"/>
      <w:r>
        <w:rPr>
          <w:rFonts w:hint="eastAsia" w:ascii="宋体" w:hAnsi="宋体" w:eastAsia="宋体" w:cs="宋体"/>
          <w:kern w:val="2"/>
          <w:sz w:val="21"/>
          <w:szCs w:val="21"/>
          <w:lang w:val="en-US" w:eastAsia="zh-CN" w:bidi="ar"/>
        </w:rPr>
        <w:t>4.6.1 经发包人同意，</w:t>
      </w:r>
      <w:bookmarkEnd w:id="220"/>
      <w:r>
        <w:rPr>
          <w:rFonts w:hint="eastAsia" w:ascii="宋体" w:hAnsi="宋体" w:eastAsia="宋体" w:cs="宋体"/>
          <w:kern w:val="2"/>
          <w:sz w:val="21"/>
          <w:szCs w:val="21"/>
          <w:lang w:val="en-US" w:eastAsia="zh-CN" w:bidi="ar"/>
        </w:rPr>
        <w:t>以联合体方式承包工程的，联合体各方应共同与发包人订立合同协议书。联合体各方应为履行合同向发包人承担连带责任。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4.6.3 联合体协议经发包人确认后作为合同附件。在履行合同过程中，未经发包人同意，不得变更联合体成员和其负责的工作范围，或者修改联合体协议中与本合同履行相关的内容。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1" w:name="_Ref11926629"/>
      <w:bookmarkStart w:id="222" w:name="_Ref11926631"/>
      <w:bookmarkStart w:id="223" w:name="_Toc54862218"/>
      <w:r>
        <w:rPr>
          <w:rFonts w:hint="eastAsia" w:ascii="宋体" w:hAnsi="宋体" w:eastAsia="宋体" w:cs="宋体"/>
          <w:kern w:val="2"/>
          <w:sz w:val="21"/>
          <w:szCs w:val="21"/>
          <w:lang w:val="en-US" w:eastAsia="zh-CN" w:bidi="ar"/>
        </w:rPr>
        <w:t>4.7 承包人现场查勘</w:t>
      </w:r>
      <w:bookmarkEnd w:id="221"/>
      <w:bookmarkEnd w:id="222"/>
      <w:bookmarkEnd w:id="2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4" w:name="不可预见的困难"/>
      <w:bookmarkStart w:id="225" w:name="_Ref11918789"/>
      <w:bookmarkStart w:id="226" w:name="_Ref11918693"/>
      <w:bookmarkStart w:id="227" w:name="_Ref11918626"/>
      <w:bookmarkStart w:id="228" w:name="_Toc54862219"/>
      <w:r>
        <w:rPr>
          <w:rFonts w:hint="eastAsia" w:ascii="宋体" w:hAnsi="宋体" w:eastAsia="宋体" w:cs="宋体"/>
          <w:kern w:val="2"/>
          <w:sz w:val="21"/>
          <w:szCs w:val="21"/>
          <w:lang w:val="en-US" w:eastAsia="zh-CN" w:bidi="ar"/>
        </w:rPr>
        <w:t>4.8 不可预见的困难</w:t>
      </w:r>
      <w:bookmarkEnd w:id="217"/>
      <w:bookmarkEnd w:id="218"/>
      <w:bookmarkEnd w:id="219"/>
      <w:bookmarkEnd w:id="224"/>
      <w:bookmarkEnd w:id="225"/>
      <w:bookmarkEnd w:id="226"/>
      <w:bookmarkEnd w:id="227"/>
      <w:bookmarkEnd w:id="228"/>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9" w:name="_Toc54862220"/>
      <w:bookmarkStart w:id="230" w:name="_Ref11926570"/>
      <w:bookmarkStart w:id="231" w:name="_Ref11926566"/>
      <w:r>
        <w:rPr>
          <w:rFonts w:hint="eastAsia" w:ascii="宋体" w:hAnsi="宋体" w:eastAsia="宋体" w:cs="宋体"/>
          <w:kern w:val="2"/>
          <w:sz w:val="21"/>
          <w:szCs w:val="21"/>
          <w:lang w:val="en-US" w:eastAsia="zh-CN" w:bidi="ar"/>
        </w:rPr>
        <w:t>4.9 工程质量管理</w:t>
      </w:r>
      <w:bookmarkEnd w:id="229"/>
      <w:bookmarkEnd w:id="230"/>
      <w:bookmarkEnd w:id="2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4.9.1 承包人应按合同约定的质量标准规范，建立有效的质量管理系统，确保采购、加工制造、施工、竣工试验等各项工作的质量，并按照国家有关规定，通过质量保修责任书的形式约定保修范围、保修期限和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4.9.3 承包人应对其人员进行质量教育和技术培训，定期考核人员的劳动技能，严格执行相关规范和操作规程。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2" w:name="_Ref531952837"/>
      <w:bookmarkStart w:id="233" w:name="_Toc54862221"/>
      <w:r>
        <w:rPr>
          <w:rFonts w:hint="eastAsia" w:ascii="宋体" w:hAnsi="宋体" w:eastAsia="宋体" w:cs="宋体"/>
          <w:kern w:val="2"/>
          <w:sz w:val="21"/>
          <w:szCs w:val="21"/>
          <w:lang w:val="en-US" w:eastAsia="zh-CN" w:bidi="ar"/>
        </w:rPr>
        <w:t>第5条 设计</w:t>
      </w:r>
      <w:bookmarkEnd w:id="232"/>
      <w:bookmarkEnd w:id="23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4" w:name="_Ref531952863"/>
      <w:bookmarkStart w:id="235" w:name="_Ref531952860"/>
      <w:bookmarkStart w:id="236" w:name="_Toc54862222"/>
      <w:r>
        <w:rPr>
          <w:rFonts w:hint="eastAsia" w:ascii="宋体" w:hAnsi="宋体" w:eastAsia="宋体" w:cs="宋体"/>
          <w:kern w:val="2"/>
          <w:sz w:val="21"/>
          <w:szCs w:val="21"/>
          <w:lang w:val="en-US" w:eastAsia="zh-CN" w:bidi="ar"/>
        </w:rPr>
        <w:t>5.1 承包人的设计义务</w:t>
      </w:r>
      <w:bookmarkEnd w:id="234"/>
      <w:bookmarkEnd w:id="235"/>
      <w:bookmarkEnd w:id="23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7" w:name="_Ref531952881"/>
      <w:r>
        <w:rPr>
          <w:rFonts w:hint="eastAsia" w:ascii="宋体" w:hAnsi="宋体" w:eastAsia="宋体" w:cs="宋体"/>
          <w:kern w:val="2"/>
          <w:sz w:val="21"/>
          <w:szCs w:val="21"/>
          <w:lang w:val="en-US" w:eastAsia="zh-CN" w:bidi="ar"/>
        </w:rPr>
        <w:t>5.1.1 设计义务的一般要求</w:t>
      </w:r>
      <w:bookmarkEnd w:id="23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8" w:name="_Ref531952952"/>
      <w:bookmarkStart w:id="239" w:name="_Ref531952899"/>
      <w:r>
        <w:rPr>
          <w:rFonts w:hint="eastAsia" w:ascii="宋体" w:hAnsi="宋体" w:eastAsia="宋体" w:cs="宋体"/>
          <w:kern w:val="2"/>
          <w:sz w:val="21"/>
          <w:szCs w:val="21"/>
          <w:lang w:val="en-US" w:eastAsia="zh-CN" w:bidi="ar"/>
        </w:rPr>
        <w:t>5.1.2 对设计人员的要求</w:t>
      </w:r>
      <w:bookmarkEnd w:id="2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保证其或其设计分包人的设计资质在合同有效期内满足法律法规、行业标准或合同约定的相关要求，并指派符合法律法规、行业标准或合同约定的资质要求并具有从事设计所必需的经验与能力的设计人员完成设计工作。承包人应保证其设计人员（包括分包人的设计人员）在合同期限内，都能按时参加发包人或工程师组织的工作会议。</w:t>
      </w:r>
    </w:p>
    <w:bookmarkEnd w:id="239"/>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5.1.3 法律和标准的变化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在基准日期之后，因国家颁布新的强制性规范、标准导致承包人的费用变化的，发包人应合理调整合同价格；导致工期延误的，发包人应合理延长工期。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0" w:name="_Toc54862223"/>
      <w:bookmarkStart w:id="241" w:name="_Ref531953054"/>
      <w:bookmarkStart w:id="242" w:name="_Ref531953051"/>
      <w:r>
        <w:rPr>
          <w:rFonts w:hint="eastAsia" w:ascii="宋体" w:hAnsi="宋体" w:eastAsia="宋体" w:cs="宋体"/>
          <w:kern w:val="2"/>
          <w:sz w:val="21"/>
          <w:szCs w:val="21"/>
          <w:lang w:val="en-US" w:eastAsia="zh-CN" w:bidi="ar"/>
        </w:rPr>
        <w:t>5.2 承包人文件审查</w:t>
      </w:r>
      <w:bookmarkEnd w:id="240"/>
      <w:bookmarkEnd w:id="241"/>
      <w:bookmarkEnd w:id="24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3" w:name="_Ref531953064"/>
      <w:r>
        <w:rPr>
          <w:rFonts w:hint="eastAsia" w:ascii="宋体" w:hAnsi="宋体" w:eastAsia="宋体" w:cs="宋体"/>
          <w:kern w:val="2"/>
          <w:sz w:val="21"/>
          <w:szCs w:val="21"/>
          <w:lang w:val="en-US" w:eastAsia="zh-CN" w:bidi="ar"/>
        </w:rPr>
        <w:t>5.2.1 根据《发包人要求》应当通过工程师报发包人审查同意的承包人文件，承包人应当按照《发包人要求》约定的范围和内容及时报送审查。</w:t>
      </w:r>
      <w:bookmarkEnd w:id="2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发包人同意承包人文件的，应及时通知承包人，发包人不同意承包人文件的，应在审查期限内通过工程师以书面形式通知承包人，并说明不同意的具体内容和理由。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承包人对发包人的意见按以下方式处理：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发包人的意见构成变更的，承包人应在7天内通知发包人按照第13条[变更与调整]中关于发包人指示变更的约定执行，双方对是否构成变更无法达成一致的，按照第20条[争议解决]的约定执行；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因承包人原因导致无法通过审查的，承包人应根据发包人的书面说明，对承包人文件进行修改后重新报送发包人审查，审查期重新起算。因此引起的工期延长和必要的工程费用增加，由承包人负责。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合同约定的审查期满，发包人没有做出审查结论也没有提出异议的，视为承包人文件已获发包人同意。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发包人对承包人文件的审查和同意不得被理解为对合同的修改或改变，也并不减轻或免除承包人任何的责任和义务。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5.2.2 承包人文件不需要政府有关部门或专用合同条件约定的第三方审查单位审查或批准的，承包人应当严格按照经发包人审查同意的承包人文件设计和实施工程。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发包人有义务向承包人提供审查会议的批准文件和纪要。承包人有义务按照相关审查会议批准的文件和纪要，并依据合同约定及相关技术标准，对承包人文件进行修改、补充和完善。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4" w:name="_Ref531953074"/>
      <w:r>
        <w:rPr>
          <w:rFonts w:hint="eastAsia" w:ascii="宋体" w:hAnsi="宋体" w:eastAsia="宋体" w:cs="宋体"/>
          <w:kern w:val="2"/>
          <w:sz w:val="21"/>
          <w:szCs w:val="21"/>
          <w:lang w:val="en-US" w:eastAsia="zh-CN" w:bidi="ar"/>
        </w:rPr>
        <w:t>5.2.3 承包人文件需政府有关部门或专用合同条件约定的第三方审查单位审查或批准的，发包人应在发包人审查同意承包人文件后7天内，向政府有关部门或第三方报送承包人文件，承包人应予以协助。</w:t>
      </w:r>
      <w:bookmarkEnd w:id="24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5" w:name="_Ref531953097"/>
      <w:bookmarkStart w:id="246" w:name="_Toc54862224"/>
      <w:bookmarkStart w:id="247" w:name="_Ref531953095"/>
      <w:r>
        <w:rPr>
          <w:rFonts w:hint="eastAsia" w:ascii="宋体" w:hAnsi="宋体" w:eastAsia="宋体" w:cs="宋体"/>
          <w:kern w:val="2"/>
          <w:sz w:val="21"/>
          <w:szCs w:val="21"/>
          <w:lang w:val="en-US" w:eastAsia="zh-CN" w:bidi="ar"/>
        </w:rPr>
        <w:t>5.3 培训</w:t>
      </w:r>
      <w:bookmarkEnd w:id="245"/>
      <w:bookmarkEnd w:id="246"/>
      <w:bookmarkEnd w:id="2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培训的时长应由双方在专用合同条件中约定，承包人应为培训提供有经验的人员、设施和其它必要条件。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8" w:name="_Toc54862225"/>
      <w:bookmarkStart w:id="249" w:name="_Ref531953108"/>
      <w:bookmarkStart w:id="250" w:name="_Ref531953105"/>
      <w:r>
        <w:rPr>
          <w:rFonts w:hint="eastAsia" w:ascii="宋体" w:hAnsi="宋体" w:eastAsia="宋体" w:cs="宋体"/>
          <w:kern w:val="2"/>
          <w:sz w:val="21"/>
          <w:szCs w:val="21"/>
          <w:lang w:val="en-US" w:eastAsia="zh-CN" w:bidi="ar"/>
        </w:rPr>
        <w:t>5.4 竣工文件</w:t>
      </w:r>
      <w:bookmarkEnd w:id="248"/>
      <w:bookmarkEnd w:id="249"/>
      <w:bookmarkEnd w:id="2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1" w:name="_Ref531953134"/>
      <w:r>
        <w:rPr>
          <w:rFonts w:hint="eastAsia" w:ascii="宋体" w:hAnsi="宋体" w:eastAsia="宋体" w:cs="宋体"/>
          <w:kern w:val="2"/>
          <w:sz w:val="21"/>
          <w:szCs w:val="21"/>
          <w:lang w:val="en-US" w:eastAsia="zh-CN" w:bidi="ar"/>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5.4.3 除专用合同条件另有约定外，在工程师收到本款下的文件前，不应认为工程已根据第10.1款[竣工验收]和第10.2款[单位/区段工程的验收]的约定完成验收。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2" w:name="_Ref531953119"/>
      <w:bookmarkStart w:id="253" w:name="_Ref531953117"/>
      <w:bookmarkStart w:id="254" w:name="_Toc54862226"/>
      <w:r>
        <w:rPr>
          <w:rFonts w:hint="eastAsia" w:ascii="宋体" w:hAnsi="宋体" w:eastAsia="宋体" w:cs="宋体"/>
          <w:kern w:val="2"/>
          <w:sz w:val="21"/>
          <w:szCs w:val="21"/>
          <w:lang w:val="en-US" w:eastAsia="zh-CN" w:bidi="ar"/>
        </w:rPr>
        <w:t>5.5 操作和维修手册</w:t>
      </w:r>
      <w:bookmarkEnd w:id="252"/>
      <w:bookmarkEnd w:id="253"/>
      <w:bookmarkEnd w:id="2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5" w:name="_Ref531953145"/>
      <w:r>
        <w:rPr>
          <w:rFonts w:hint="eastAsia" w:ascii="宋体" w:hAnsi="宋体" w:eastAsia="宋体" w:cs="宋体"/>
          <w:kern w:val="2"/>
          <w:sz w:val="21"/>
          <w:szCs w:val="21"/>
          <w:lang w:val="en-US" w:eastAsia="zh-CN" w:bidi="ar"/>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5.5.2 工程师收到承包人提交的文件后，应依据第5.2款[承包人文件审查]的约定对操作和维修手册进行审查，竣工试验工程中，承包人应为任何因操作和维修手册错误或遗漏引起的风险或损失承担责任。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6" w:name="_Toc54862227"/>
      <w:r>
        <w:rPr>
          <w:rFonts w:hint="eastAsia" w:ascii="宋体" w:hAnsi="宋体" w:eastAsia="宋体" w:cs="宋体"/>
          <w:kern w:val="2"/>
          <w:sz w:val="21"/>
          <w:szCs w:val="21"/>
          <w:lang w:val="en-US" w:eastAsia="zh-CN" w:bidi="ar"/>
        </w:rPr>
        <w:t>5.6 承包人文件错误</w:t>
      </w:r>
      <w:bookmarkEnd w:id="25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7" w:name="_Ref531953765"/>
      <w:bookmarkStart w:id="258" w:name="_Ref531953761"/>
      <w:bookmarkStart w:id="259" w:name="_Toc54862228"/>
      <w:r>
        <w:rPr>
          <w:rFonts w:hint="eastAsia" w:ascii="宋体" w:hAnsi="宋体" w:eastAsia="宋体" w:cs="宋体"/>
          <w:kern w:val="2"/>
          <w:sz w:val="21"/>
          <w:szCs w:val="21"/>
          <w:lang w:val="en-US" w:eastAsia="zh-CN" w:bidi="ar"/>
        </w:rPr>
        <w:t>第6条 材料、工程设备</w:t>
      </w:r>
      <w:bookmarkEnd w:id="257"/>
      <w:bookmarkEnd w:id="258"/>
      <w:bookmarkEnd w:id="2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0" w:name="_Ref531953832"/>
      <w:bookmarkStart w:id="261" w:name="_Toc54862229"/>
      <w:bookmarkStart w:id="262" w:name="_Ref531953828"/>
      <w:r>
        <w:rPr>
          <w:rFonts w:hint="eastAsia" w:ascii="宋体" w:hAnsi="宋体" w:eastAsia="宋体" w:cs="宋体"/>
          <w:kern w:val="2"/>
          <w:sz w:val="21"/>
          <w:szCs w:val="21"/>
          <w:lang w:val="en-US" w:eastAsia="zh-CN" w:bidi="ar"/>
        </w:rPr>
        <w:t>6.1 实施方法</w:t>
      </w:r>
      <w:bookmarkEnd w:id="260"/>
      <w:bookmarkEnd w:id="261"/>
      <w:bookmarkEnd w:id="26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承包人应按以下方法进行材料的加工、工程设备的采购、制造和安装、以及工程的所有其他实施作业：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3" w:name="_Ref531953847"/>
      <w:r>
        <w:rPr>
          <w:rFonts w:hint="eastAsia" w:ascii="宋体" w:hAnsi="宋体" w:eastAsia="宋体" w:cs="宋体"/>
          <w:kern w:val="2"/>
          <w:sz w:val="21"/>
          <w:szCs w:val="21"/>
          <w:lang w:val="en-US" w:eastAsia="zh-CN" w:bidi="ar"/>
        </w:rPr>
        <w:t>（1） 按照法律规定和合同约定的方法；</w:t>
      </w:r>
      <w:bookmarkEnd w:id="2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按照公认的良好行业习惯，使用恰当、审慎、先进的方法；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除专用合同条件另有规定外，应使用适当配备的实施方法、设备、设施和无危险的材料。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4" w:name="_Ref11926422"/>
      <w:bookmarkStart w:id="265" w:name="_Toc54862230"/>
      <w:bookmarkStart w:id="266" w:name="_Ref4427594"/>
      <w:r>
        <w:rPr>
          <w:rFonts w:hint="eastAsia" w:ascii="宋体" w:hAnsi="宋体" w:eastAsia="宋体" w:cs="宋体"/>
          <w:kern w:val="2"/>
          <w:sz w:val="21"/>
          <w:szCs w:val="21"/>
          <w:lang w:val="en-US" w:eastAsia="zh-CN" w:bidi="ar"/>
        </w:rPr>
        <w:t>6.2 材料和工程设备</w:t>
      </w:r>
      <w:bookmarkEnd w:id="264"/>
      <w:bookmarkEnd w:id="2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7" w:name="_Ref11960295"/>
      <w:r>
        <w:rPr>
          <w:rFonts w:hint="eastAsia" w:ascii="宋体" w:hAnsi="宋体" w:eastAsia="宋体" w:cs="宋体"/>
          <w:kern w:val="2"/>
          <w:sz w:val="21"/>
          <w:szCs w:val="21"/>
          <w:lang w:val="en-US" w:eastAsia="zh-CN" w:bidi="ar"/>
        </w:rPr>
        <w:t>6.2.1 发包人提供的材料和工程设备</w:t>
      </w:r>
      <w:bookmarkEnd w:id="266"/>
      <w:bookmarkEnd w:id="2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发包人自行供应材料、工程设备的，应在订立合同时在专用合同条件的附件《发包人供应材料设备一览表》中明确材料、工程设备的品种、规格、型号、主要参数、数量、单价、质量等级和交接地点等。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8" w:name="_Ref531953918"/>
      <w:r>
        <w:rPr>
          <w:rFonts w:hint="eastAsia" w:ascii="宋体" w:hAnsi="宋体" w:eastAsia="宋体" w:cs="宋体"/>
          <w:kern w:val="2"/>
          <w:sz w:val="21"/>
          <w:szCs w:val="21"/>
          <w:lang w:val="en-US" w:eastAsia="zh-CN" w:bidi="ar"/>
        </w:rPr>
        <w:t>6.2.2 承包人提供的材料和工程设备</w:t>
      </w:r>
      <w:bookmarkEnd w:id="26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9" w:name="_Ref531953999"/>
      <w:bookmarkStart w:id="270" w:name="_Ref531953991"/>
      <w:r>
        <w:rPr>
          <w:rFonts w:hint="eastAsia" w:ascii="宋体" w:hAnsi="宋体" w:eastAsia="宋体" w:cs="宋体"/>
          <w:kern w:val="2"/>
          <w:sz w:val="21"/>
          <w:szCs w:val="21"/>
          <w:lang w:val="en-US" w:eastAsia="zh-CN" w:bidi="ar"/>
        </w:rPr>
        <w:t>6.2.3 材料和工程设备的保管</w:t>
      </w:r>
      <w:bookmarkEnd w:id="269"/>
      <w:bookmarkEnd w:id="27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发包人供应材料与工程设备的保管与使用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发包人供应的材料和工程设备，承包人清点并接收后由承包人妥善保管，保管费用由承包人承担，但专用合同条件另有约定除外。因承包人原因发生丢失毁损的，由承包人负责赔偿。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发包人供应的材料和工程设备使用前，由承包人负责必要的检验，检验费用由发包人承担，不合格的不得使用。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承包人采购材料与工程设备的保管与使用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工程师发现承包人使用不符合设计或有关标准要求的材料和工程设备时，有权要求承包人进行修复、拆除或重新采购，由此增加的费用和（或）延误的工期，由承包人承担。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6.2.4 材料和工程设备的所有权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承包人按第6.2.2项提供的材料和工程设备，承包人应确保发包人取得无权利负担的材料及工程设备所有权，因承包人与第三人的物权争议导致的增加的费用和（或）延误的工期，由承包人承担。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1" w:name="_Toc54862231"/>
      <w:bookmarkStart w:id="272" w:name="_Ref4428239"/>
      <w:bookmarkStart w:id="273" w:name="_Toc351203565"/>
      <w:bookmarkStart w:id="274" w:name="_Toc337558785"/>
      <w:r>
        <w:rPr>
          <w:rFonts w:hint="eastAsia" w:ascii="宋体" w:hAnsi="宋体" w:eastAsia="宋体" w:cs="宋体"/>
          <w:kern w:val="2"/>
          <w:sz w:val="21"/>
          <w:szCs w:val="21"/>
          <w:lang w:val="en-US" w:eastAsia="zh-CN" w:bidi="ar"/>
        </w:rPr>
        <w:t>6.3 样品</w:t>
      </w:r>
      <w:bookmarkEnd w:id="271"/>
      <w:bookmarkEnd w:id="2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6.3.1 样品的报送与封存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需要承包人报送样品的材料或工程设备，样品的种类、名称、规格、数量等要求均应在专用合同条件中约定。样品的报送程序如下：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经工程师审批确认的样品应按约定的方法封样，封存的样品作为检验工程相关部分的标准之一。承包人在施工过程中不得使用与样品不符的材料或工程设备。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6.3.2 样品的保管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经批准的样品应由工程师负责封存于现场，承包人应在现场为保存样品提供适当和固定的场所并保持适当和良好的存储环境条件。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5" w:name="_Ref11959210"/>
      <w:bookmarkStart w:id="276" w:name="_Toc54862232"/>
      <w:bookmarkStart w:id="277" w:name="_Ref11959204"/>
      <w:r>
        <w:rPr>
          <w:rFonts w:hint="eastAsia" w:ascii="宋体" w:hAnsi="宋体" w:eastAsia="宋体" w:cs="宋体"/>
          <w:kern w:val="2"/>
          <w:sz w:val="21"/>
          <w:szCs w:val="21"/>
          <w:lang w:val="en-US" w:eastAsia="zh-CN" w:bidi="ar"/>
        </w:rPr>
        <w:t>6.4 质量检查</w:t>
      </w:r>
      <w:bookmarkEnd w:id="275"/>
      <w:bookmarkEnd w:id="276"/>
      <w:bookmarkEnd w:id="27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8" w:name="_Ref18990699"/>
      <w:r>
        <w:rPr>
          <w:rFonts w:hint="eastAsia" w:ascii="宋体" w:hAnsi="宋体" w:eastAsia="宋体" w:cs="宋体"/>
          <w:kern w:val="2"/>
          <w:sz w:val="21"/>
          <w:szCs w:val="21"/>
          <w:lang w:val="en-US" w:eastAsia="zh-CN" w:bidi="ar"/>
        </w:rPr>
        <w:t>6.4.1 工程质量要求</w:t>
      </w:r>
      <w:bookmarkEnd w:id="27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工程质量标准必须符合现行国家有关工程施工质量验收规范和标准的要求。有关工程质量的特殊标准或要求由合同当事人在专用合同条件中约定。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9" w:name="_Ref18990717"/>
      <w:r>
        <w:rPr>
          <w:rFonts w:hint="eastAsia" w:ascii="宋体" w:hAnsi="宋体" w:eastAsia="宋体" w:cs="宋体"/>
          <w:kern w:val="2"/>
          <w:sz w:val="21"/>
          <w:szCs w:val="21"/>
          <w:lang w:val="en-US" w:eastAsia="zh-CN" w:bidi="ar"/>
        </w:rPr>
        <w:t>6.4.2 质量检查</w:t>
      </w:r>
      <w:bookmarkEnd w:id="27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0" w:name="_Ref11959222"/>
      <w:r>
        <w:rPr>
          <w:rFonts w:hint="eastAsia" w:ascii="宋体" w:hAnsi="宋体" w:eastAsia="宋体" w:cs="宋体"/>
          <w:kern w:val="2"/>
          <w:sz w:val="21"/>
          <w:szCs w:val="21"/>
          <w:lang w:val="en-US" w:eastAsia="zh-CN" w:bidi="ar"/>
        </w:rPr>
        <w:t>6.4.3 隐蔽工程检查</w:t>
      </w:r>
      <w:bookmarkEnd w:id="28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承包人未通知工程师到场检查，私自将工程隐蔽部位覆盖的，工程师有权指示承包人钻孔探测或揭开检查，无论工程隐蔽部位质量是否合格，由此增加的费用和（或）延误的工期均由承包人承担。</w:t>
      </w:r>
    </w:p>
    <w:bookmarkEnd w:id="273"/>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1" w:name="_Ref11927398"/>
      <w:bookmarkStart w:id="282" w:name="_Ref11927403"/>
      <w:bookmarkStart w:id="283" w:name="_Ref11927389"/>
      <w:bookmarkStart w:id="284" w:name="_Ref11959175"/>
      <w:bookmarkStart w:id="285" w:name="_Toc54862233"/>
      <w:bookmarkStart w:id="286" w:name="_Ref11959158"/>
      <w:r>
        <w:rPr>
          <w:rFonts w:hint="eastAsia" w:ascii="宋体" w:hAnsi="宋体" w:eastAsia="宋体" w:cs="宋体"/>
          <w:kern w:val="2"/>
          <w:sz w:val="21"/>
          <w:szCs w:val="21"/>
          <w:lang w:val="en-US" w:eastAsia="zh-CN" w:bidi="ar"/>
        </w:rPr>
        <w:t>6.5 由承包人试验</w:t>
      </w:r>
      <w:bookmarkEnd w:id="281"/>
      <w:bookmarkEnd w:id="282"/>
      <w:bookmarkEnd w:id="283"/>
      <w:r>
        <w:rPr>
          <w:rFonts w:hint="eastAsia" w:ascii="宋体" w:hAnsi="宋体" w:eastAsia="宋体" w:cs="宋体"/>
          <w:kern w:val="2"/>
          <w:sz w:val="21"/>
          <w:szCs w:val="21"/>
          <w:lang w:val="en-US" w:eastAsia="zh-CN" w:bidi="ar"/>
        </w:rPr>
        <w:t>和检验</w:t>
      </w:r>
      <w:bookmarkEnd w:id="284"/>
      <w:bookmarkEnd w:id="285"/>
      <w:bookmarkEnd w:id="286"/>
    </w:p>
    <w:bookmarkEnd w:id="27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6.5.1 试验设备与试验人员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承包人应按专用合同条件约定的试验内容、时间和地点提供试验设备、取样装置、试验场所和试验条件，并向工程师提交相应进场计划表。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承包人配置的试验设备要符合相应试验规程的要求并经过具有资质的检测单位检测，且在正式使用该试验设备前，需要经过工程师与承包人共同校定。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承包人应向工程师提交试验人员的名单及其岗位、资格等证明资料，试验人员必须能够熟练进行相应的检测试验，承包人对试验人员的试验程序和试验结果的正确性负责。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6.5.2 取样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试验属于自检性质的，承包人可以单独取样。试验属于工程师抽检性质的，可由工程师取样，也可由承包人的试验人员在工程师的监督下取样。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6.5.3 材料、工程设备和工程的试验和检验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7" w:name="_Toc351203566"/>
      <w:bookmarkStart w:id="288" w:name="_Toc337558786"/>
      <w:r>
        <w:rPr>
          <w:rFonts w:hint="eastAsia" w:ascii="宋体" w:hAnsi="宋体" w:eastAsia="宋体" w:cs="宋体"/>
          <w:kern w:val="2"/>
          <w:sz w:val="21"/>
          <w:szCs w:val="21"/>
          <w:lang w:val="en-US" w:eastAsia="zh-CN" w:bidi="ar"/>
        </w:rPr>
        <w:t>6.5.4 现场工艺试验</w:t>
      </w:r>
      <w:bookmarkEnd w:id="287"/>
    </w:p>
    <w:bookmarkEnd w:id="28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承包人应按合同约定进行现场工艺试验。对大型的现场工艺试验，发包人认为必要时，承包人应根据发包人提出的工艺试验要求，编制工艺试验措施计划，报送发包人审查。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9" w:name="_Ref532592787"/>
      <w:bookmarkStart w:id="290" w:name="_Ref532592784"/>
      <w:bookmarkStart w:id="291" w:name="_Toc54862234"/>
      <w:r>
        <w:rPr>
          <w:rFonts w:hint="eastAsia" w:ascii="宋体" w:hAnsi="宋体" w:eastAsia="宋体" w:cs="宋体"/>
          <w:kern w:val="2"/>
          <w:sz w:val="21"/>
          <w:szCs w:val="21"/>
          <w:lang w:val="en-US" w:eastAsia="zh-CN" w:bidi="ar"/>
        </w:rPr>
        <w:t>6.6 缺陷和修补</w:t>
      </w:r>
      <w:bookmarkEnd w:id="289"/>
      <w:bookmarkEnd w:id="290"/>
      <w:bookmarkEnd w:id="29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2" w:name="_Ref16875551"/>
      <w:r>
        <w:rPr>
          <w:rFonts w:hint="eastAsia" w:ascii="宋体" w:hAnsi="宋体" w:eastAsia="宋体" w:cs="宋体"/>
          <w:kern w:val="2"/>
          <w:sz w:val="21"/>
          <w:szCs w:val="21"/>
          <w:lang w:val="en-US" w:eastAsia="zh-CN" w:bidi="ar"/>
        </w:rPr>
        <w:t>6.6.1 发包人可在颁发接收证书前随时指示承包人：</w:t>
      </w:r>
      <w:bookmarkEnd w:id="29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对不符合合同要求的任何工程设备或材料进行修补，或者将其移出现场并进行更换；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 对不符合合同的其他工作进行修补，或者将其去除并重新实施；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3" w:name="_Ref4708991"/>
      <w:r>
        <w:rPr>
          <w:rFonts w:hint="eastAsia" w:ascii="宋体" w:hAnsi="宋体" w:eastAsia="宋体" w:cs="宋体"/>
          <w:kern w:val="2"/>
          <w:sz w:val="21"/>
          <w:szCs w:val="21"/>
          <w:lang w:val="en-US" w:eastAsia="zh-CN" w:bidi="ar"/>
        </w:rPr>
        <w:t>（3） 实施因意外、不可预见的事件或其他原因引起的、为工程的安全迫切需要的任何修补工作。</w:t>
      </w:r>
      <w:bookmarkEnd w:id="29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4" w:name="_Ref11956964"/>
      <w:r>
        <w:rPr>
          <w:rFonts w:hint="eastAsia" w:ascii="宋体" w:hAnsi="宋体" w:eastAsia="宋体" w:cs="宋体"/>
          <w:kern w:val="2"/>
          <w:sz w:val="21"/>
          <w:szCs w:val="21"/>
          <w:lang w:val="en-US" w:eastAsia="zh-CN" w:bidi="ar"/>
        </w:rPr>
        <w:t>6.6.2 承包人应遵守第6.6.1项下指示，并在合理可行的情况下，根据上述指示中规定的时间完成修补工作。除因下列原因引起的第6.6.1项第（3）目下的情形外，承包人应承担所有修补工作的费用：</w:t>
      </w:r>
      <w:bookmarkEnd w:id="29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因发包人或其人员的任何行为导致的情形，且在此情况下发包人应承担因此引起的工期延误和承包人费用损失，并向承包人支付合理的利润。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第17.4款[不可抗力后果的承担]中适用的不可抗力事件的情形。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5" w:name="_Ref531954214"/>
      <w:bookmarkStart w:id="296" w:name="_Toc54862235"/>
      <w:r>
        <w:rPr>
          <w:rFonts w:hint="eastAsia" w:ascii="宋体" w:hAnsi="宋体" w:eastAsia="宋体" w:cs="宋体"/>
          <w:kern w:val="2"/>
          <w:sz w:val="21"/>
          <w:szCs w:val="21"/>
          <w:lang w:val="en-US" w:eastAsia="zh-CN" w:bidi="ar"/>
        </w:rPr>
        <w:t>第7条 施工</w:t>
      </w:r>
      <w:bookmarkEnd w:id="295"/>
      <w:bookmarkEnd w:id="29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7" w:name="_Toc54862236"/>
      <w:bookmarkStart w:id="298" w:name="_Ref531954272"/>
      <w:bookmarkStart w:id="299" w:name="_Ref531954276"/>
      <w:bookmarkStart w:id="300" w:name="_Ref531954246"/>
      <w:bookmarkStart w:id="301" w:name="_Ref531954260"/>
      <w:r>
        <w:rPr>
          <w:rFonts w:hint="eastAsia" w:ascii="宋体" w:hAnsi="宋体" w:eastAsia="宋体" w:cs="宋体"/>
          <w:kern w:val="2"/>
          <w:sz w:val="21"/>
          <w:szCs w:val="21"/>
          <w:lang w:val="en-US" w:eastAsia="zh-CN" w:bidi="ar"/>
        </w:rPr>
        <w:t>7.1 交通运输</w:t>
      </w:r>
      <w:bookmarkEnd w:id="297"/>
      <w:bookmarkEnd w:id="298"/>
      <w:bookmarkEnd w:id="299"/>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2" w:name="_Ref4422645"/>
      <w:r>
        <w:rPr>
          <w:rFonts w:hint="eastAsia" w:ascii="宋体" w:hAnsi="宋体" w:eastAsia="宋体" w:cs="宋体"/>
          <w:kern w:val="2"/>
          <w:sz w:val="21"/>
          <w:szCs w:val="21"/>
          <w:lang w:val="en-US" w:eastAsia="zh-CN" w:bidi="ar"/>
        </w:rPr>
        <w:t>7.1.1 出入现场的权利</w:t>
      </w:r>
      <w:bookmarkEnd w:id="3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3" w:name="_Ref18957045"/>
      <w:r>
        <w:rPr>
          <w:rFonts w:hint="eastAsia" w:ascii="宋体" w:hAnsi="宋体" w:eastAsia="宋体" w:cs="宋体"/>
          <w:kern w:val="2"/>
          <w:sz w:val="21"/>
          <w:szCs w:val="21"/>
          <w:lang w:val="en-US" w:eastAsia="zh-CN" w:bidi="ar"/>
        </w:rPr>
        <w:t>7.1.2 场外交通</w:t>
      </w:r>
      <w:bookmarkEnd w:id="3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4" w:name="_Ref4622358"/>
      <w:r>
        <w:rPr>
          <w:rFonts w:hint="eastAsia" w:ascii="宋体" w:hAnsi="宋体" w:eastAsia="宋体" w:cs="宋体"/>
          <w:kern w:val="2"/>
          <w:sz w:val="21"/>
          <w:szCs w:val="21"/>
          <w:lang w:val="en-US" w:eastAsia="zh-CN" w:bidi="ar"/>
        </w:rPr>
        <w:t>7.1.3 场内交通</w:t>
      </w:r>
      <w:bookmarkEnd w:id="30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5" w:name="_Ref4622376"/>
      <w:r>
        <w:rPr>
          <w:rFonts w:hint="eastAsia" w:ascii="宋体" w:hAnsi="宋体" w:eastAsia="宋体" w:cs="宋体"/>
          <w:kern w:val="2"/>
          <w:sz w:val="21"/>
          <w:szCs w:val="21"/>
          <w:lang w:val="en-US" w:eastAsia="zh-CN" w:bidi="ar"/>
        </w:rPr>
        <w:t>7.1.4 超大件和超重件的运输</w:t>
      </w:r>
      <w:bookmarkEnd w:id="30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7.1.5 道路和桥梁的损坏责任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因承包人运输造成施工现场内外公共道路和桥梁损坏的，由承包人承担修复损坏的全部费用和可能引起的赔偿。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7.1.6 水路和航空运输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本条上述各款的内容适用于水路运输和航空运输，其中“道路”一词的涵义包括河道、航线、船闸、机场、码头、堤防以及水路或航空运输中其他相似结构物；“车辆”一词的涵义包括船舶和飞机等。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6" w:name="_Ref11919459"/>
      <w:bookmarkStart w:id="307" w:name="_Ref11919294"/>
      <w:bookmarkStart w:id="308" w:name="_Toc54862237"/>
      <w:r>
        <w:rPr>
          <w:rFonts w:hint="eastAsia" w:ascii="宋体" w:hAnsi="宋体" w:eastAsia="宋体" w:cs="宋体"/>
          <w:kern w:val="2"/>
          <w:sz w:val="21"/>
          <w:szCs w:val="21"/>
          <w:lang w:val="en-US" w:eastAsia="zh-CN" w:bidi="ar"/>
        </w:rPr>
        <w:t>7.2 施工设备和临时设施</w:t>
      </w:r>
      <w:bookmarkEnd w:id="300"/>
      <w:bookmarkEnd w:id="301"/>
      <w:bookmarkEnd w:id="306"/>
      <w:bookmarkEnd w:id="307"/>
      <w:bookmarkEnd w:id="308"/>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9" w:name="_Ref18990767"/>
      <w:bookmarkStart w:id="310" w:name="_Ref509043186"/>
      <w:r>
        <w:rPr>
          <w:rFonts w:hint="eastAsia" w:ascii="宋体" w:hAnsi="宋体" w:eastAsia="宋体" w:cs="宋体"/>
          <w:kern w:val="2"/>
          <w:sz w:val="21"/>
          <w:szCs w:val="21"/>
          <w:lang w:val="en-US" w:eastAsia="zh-CN" w:bidi="ar"/>
        </w:rPr>
        <w:t>7.2.1 承包人提供的施工设备和临时设施</w:t>
      </w:r>
      <w:bookmarkEnd w:id="30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31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1" w:name="_Ref18990784"/>
      <w:r>
        <w:rPr>
          <w:rFonts w:hint="eastAsia" w:ascii="宋体" w:hAnsi="宋体" w:eastAsia="宋体" w:cs="宋体"/>
          <w:kern w:val="2"/>
          <w:sz w:val="21"/>
          <w:szCs w:val="21"/>
          <w:lang w:val="en-US" w:eastAsia="zh-CN" w:bidi="ar"/>
        </w:rPr>
        <w:t>7.2.2 发包人提供的施工设备和临时设施</w:t>
      </w:r>
      <w:bookmarkEnd w:id="3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发包人提供的施工设备或临时设施在专用合同条件中约定。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7.2.3 要求承包人增加或更换施工设备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承包人使用的施工设备不能满足项目进度计划和（或）质量要求时，工程师有权要求承包人增加或更换施工设备，承包人应及时增加或更换，由此增加的费用和（或）延误的工期由承包人承担。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7.2.4 施工设备和临时设施专用于合同工程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2" w:name="_Toc54862238"/>
      <w:bookmarkStart w:id="313" w:name="_Ref11874352"/>
      <w:r>
        <w:rPr>
          <w:rFonts w:hint="eastAsia" w:ascii="宋体" w:hAnsi="宋体" w:eastAsia="宋体" w:cs="宋体"/>
          <w:kern w:val="2"/>
          <w:sz w:val="21"/>
          <w:szCs w:val="21"/>
          <w:lang w:val="en-US" w:eastAsia="zh-CN" w:bidi="ar"/>
        </w:rPr>
        <w:t>7.3 现场合作</w:t>
      </w:r>
      <w:bookmarkEnd w:id="312"/>
      <w:bookmarkEnd w:id="31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承包人应按合同约定或发包人的指示，与发包人人员、发包人的其他承包人等人员就在现场或附近实施与工程有关的各项工作进行合作并提供适当条件，包括使用承包人设备、临时工程或进入现场等。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承包人应对其在现场的施工活动负责，并应尽合理努力按合同约定或发包人的指示，协调自身与发包人人员、发包人的其他承包人等人员的活动。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4" w:name="_Ref531954285"/>
      <w:bookmarkStart w:id="315" w:name="_Ref531954287"/>
      <w:bookmarkStart w:id="316" w:name="_Toc54862239"/>
      <w:r>
        <w:rPr>
          <w:rFonts w:hint="eastAsia" w:ascii="宋体" w:hAnsi="宋体" w:eastAsia="宋体" w:cs="宋体"/>
          <w:kern w:val="2"/>
          <w:sz w:val="21"/>
          <w:szCs w:val="21"/>
          <w:lang w:val="en-US" w:eastAsia="zh-CN" w:bidi="ar"/>
        </w:rPr>
        <w:t>7.4 测量放线</w:t>
      </w:r>
      <w:bookmarkEnd w:id="314"/>
      <w:bookmarkEnd w:id="315"/>
      <w:bookmarkEnd w:id="31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7" w:name="_Toc54862240"/>
      <w:bookmarkStart w:id="318" w:name="_Ref531954323"/>
      <w:bookmarkStart w:id="319" w:name="_Ref531954329"/>
      <w:bookmarkStart w:id="320" w:name="_Ref4770992"/>
      <w:r>
        <w:rPr>
          <w:rFonts w:hint="eastAsia" w:ascii="宋体" w:hAnsi="宋体" w:eastAsia="宋体" w:cs="宋体"/>
          <w:kern w:val="2"/>
          <w:sz w:val="21"/>
          <w:szCs w:val="21"/>
          <w:lang w:val="en-US" w:eastAsia="zh-CN" w:bidi="ar"/>
        </w:rPr>
        <w:t>7.5 现场劳动用工</w:t>
      </w:r>
      <w:bookmarkEnd w:id="31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7.5.3 承包人应当按照相关法律法规的要求，进行劳动用工管理和建筑工人工资支付。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1" w:name="_Ref41554059"/>
      <w:bookmarkStart w:id="322" w:name="_Toc54862241"/>
      <w:r>
        <w:rPr>
          <w:rFonts w:hint="eastAsia" w:ascii="宋体" w:hAnsi="宋体" w:eastAsia="宋体" w:cs="宋体"/>
          <w:kern w:val="2"/>
          <w:sz w:val="21"/>
          <w:szCs w:val="21"/>
          <w:lang w:val="en-US" w:eastAsia="zh-CN" w:bidi="ar"/>
        </w:rPr>
        <w:t>7.6 安全文明施工</w:t>
      </w:r>
      <w:bookmarkEnd w:id="318"/>
      <w:bookmarkEnd w:id="319"/>
      <w:bookmarkEnd w:id="320"/>
      <w:bookmarkEnd w:id="321"/>
      <w:bookmarkEnd w:id="32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3" w:name="_Ref18990822"/>
      <w:r>
        <w:rPr>
          <w:rFonts w:hint="eastAsia" w:ascii="宋体" w:hAnsi="宋体" w:eastAsia="宋体" w:cs="宋体"/>
          <w:kern w:val="2"/>
          <w:sz w:val="21"/>
          <w:szCs w:val="21"/>
          <w:lang w:val="en-US" w:eastAsia="zh-CN" w:bidi="ar"/>
        </w:rPr>
        <w:t>7.6.1 安全生产要求</w:t>
      </w:r>
      <w:bookmarkEnd w:id="3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因安全生产需要暂停施工的，按照第8.9款[暂停工作]的约定执行。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7.6.2 安全生产保证措施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4" w:name="_Ref18990840"/>
      <w:r>
        <w:rPr>
          <w:rFonts w:hint="eastAsia" w:ascii="宋体" w:hAnsi="宋体" w:eastAsia="宋体" w:cs="宋体"/>
          <w:kern w:val="2"/>
          <w:sz w:val="21"/>
          <w:szCs w:val="21"/>
          <w:lang w:val="en-US" w:eastAsia="zh-CN" w:bidi="ar"/>
        </w:rPr>
        <w:t>7.6.3 文明施工</w:t>
      </w:r>
      <w:bookmarkEnd w:id="32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7.6.4 事故处理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7.6.5 安全生产责任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发包人应负责赔偿以下各种情况造成的损失：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工程或工程的任何部分对土地的占用所造成的第三者财产损失；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由于发包人原因在施工现场及其毗邻地带、履行合同工作中造成的第三者人身伤亡和财产损失；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由于发包人原因对发包人自身、承包人、工程师造成的人身伤害和财产损失。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承包人应负责赔偿由于承包人原因在施工现场及其毗邻地带、履行合同工作中造成的第三者人身伤亡和财产损失。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如果上述损失是由于发包人和承包人共同原因导致的，则双方应根据过错情况按比例承担。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5" w:name="_Ref11874562"/>
      <w:bookmarkStart w:id="326" w:name="_Ref41554069"/>
      <w:bookmarkStart w:id="327" w:name="_Toc54862242"/>
      <w:r>
        <w:rPr>
          <w:rFonts w:hint="eastAsia" w:ascii="宋体" w:hAnsi="宋体" w:eastAsia="宋体" w:cs="宋体"/>
          <w:kern w:val="2"/>
          <w:sz w:val="21"/>
          <w:szCs w:val="21"/>
          <w:lang w:val="en-US" w:eastAsia="zh-CN" w:bidi="ar"/>
        </w:rPr>
        <w:t>7.7 职业健康</w:t>
      </w:r>
      <w:bookmarkEnd w:id="325"/>
      <w:bookmarkEnd w:id="326"/>
      <w:bookmarkEnd w:id="32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承包人应遵守适用的职业健康的法律和合同约定（包括对雇用、职业健康、安全、福利等方面的规定），负责现场实施过程中其人员的职业健康和保护，包括：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承包人应依法为承包人</w:t>
      </w:r>
      <w:bookmarkStart w:id="328" w:name="_Hlk46339538"/>
      <w:r>
        <w:rPr>
          <w:rFonts w:hint="eastAsia" w:ascii="宋体" w:hAnsi="宋体" w:eastAsia="宋体" w:cs="宋体"/>
          <w:kern w:val="2"/>
          <w:sz w:val="21"/>
          <w:szCs w:val="21"/>
          <w:lang w:val="en-US" w:eastAsia="zh-CN" w:bidi="ar"/>
        </w:rPr>
        <w:t>员工及承包人聘用的第三方人员</w:t>
      </w:r>
      <w:bookmarkEnd w:id="328"/>
      <w:r>
        <w:rPr>
          <w:rFonts w:hint="eastAsia" w:ascii="宋体" w:hAnsi="宋体" w:eastAsia="宋体" w:cs="宋体"/>
          <w:kern w:val="2"/>
          <w:sz w:val="21"/>
          <w:szCs w:val="21"/>
          <w:lang w:val="en-US" w:eastAsia="zh-CN" w:bidi="ar"/>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9" w:name="_Toc54862243"/>
      <w:bookmarkStart w:id="330" w:name="_Ref11874570"/>
      <w:r>
        <w:rPr>
          <w:rFonts w:hint="eastAsia" w:ascii="宋体" w:hAnsi="宋体" w:eastAsia="宋体" w:cs="宋体"/>
          <w:kern w:val="2"/>
          <w:sz w:val="21"/>
          <w:szCs w:val="21"/>
          <w:lang w:val="en-US" w:eastAsia="zh-CN" w:bidi="ar"/>
        </w:rPr>
        <w:t>7.8 环境保护</w:t>
      </w:r>
      <w:bookmarkEnd w:id="329"/>
      <w:bookmarkEnd w:id="33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7.8.2 承包人应采取措施，并负责控制和（或）处理现场的粉尘、废气、废水、固体废物和噪声对环境的污染和危害。因此发生的伤害、赔偿、罚款等费用增加，和（或）竣工日期延误，由承包人负责。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1" w:name="_Ref531954344"/>
      <w:bookmarkStart w:id="332" w:name="_Ref531954340"/>
      <w:bookmarkStart w:id="333" w:name="_Toc54862244"/>
      <w:bookmarkStart w:id="334" w:name="_Ref4771116"/>
      <w:r>
        <w:rPr>
          <w:rFonts w:hint="eastAsia" w:ascii="宋体" w:hAnsi="宋体" w:eastAsia="宋体" w:cs="宋体"/>
          <w:kern w:val="2"/>
          <w:sz w:val="21"/>
          <w:szCs w:val="21"/>
          <w:lang w:val="en-US" w:eastAsia="zh-CN" w:bidi="ar"/>
        </w:rPr>
        <w:t>7.9 临时性公用设施</w:t>
      </w:r>
      <w:bookmarkEnd w:id="331"/>
      <w:bookmarkEnd w:id="332"/>
      <w:bookmarkEnd w:id="333"/>
      <w:r>
        <w:rPr>
          <w:rFonts w:hint="eastAsia" w:ascii="宋体" w:hAnsi="宋体" w:eastAsia="宋体" w:cs="宋体"/>
          <w:kern w:val="2"/>
          <w:sz w:val="21"/>
          <w:szCs w:val="21"/>
          <w:lang w:val="en-US" w:eastAsia="zh-CN" w:bidi="ar"/>
        </w:rPr>
        <w:t xml:space="preserve"> </w:t>
      </w:r>
      <w:bookmarkEnd w:id="33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7.9.1 提供临时用水、用电等和节点铺设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7.9.2 临时用水、用电等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因承包人未能按合同约定提交上述资料，造成发包人费用增加和竣工日期延误时，由承包人负责。</w:t>
      </w:r>
      <w:bookmarkStart w:id="335" w:name="_Ref5088937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6" w:name="_Ref531952248"/>
      <w:bookmarkStart w:id="337" w:name="_Toc54862245"/>
      <w:bookmarkStart w:id="338" w:name="_Ref531952239"/>
      <w:r>
        <w:rPr>
          <w:rFonts w:hint="eastAsia" w:ascii="宋体" w:hAnsi="宋体" w:eastAsia="宋体" w:cs="宋体"/>
          <w:kern w:val="2"/>
          <w:sz w:val="21"/>
          <w:szCs w:val="21"/>
          <w:lang w:val="en-US" w:eastAsia="zh-CN" w:bidi="ar"/>
        </w:rPr>
        <w:t>7.10 现场安保</w:t>
      </w:r>
      <w:bookmarkEnd w:id="336"/>
      <w:bookmarkEnd w:id="337"/>
      <w:bookmarkEnd w:id="3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承包人应将其作业限制在现场区域、合同约定的区域或为履行合同所需的区域内。承包人应采取一切必要的预防措施，以保持承包人的设备和人员处于现场区域内，避免其进入邻近地区。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承包人为履行合同义务而占用的其他场所（如预制加工场所、办公及生活营区） 的安保适用本款前述关于现场安保的规定。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9" w:name="_Toc54862246"/>
      <w:r>
        <w:rPr>
          <w:rFonts w:hint="eastAsia" w:ascii="宋体" w:hAnsi="宋体" w:eastAsia="宋体" w:cs="宋体"/>
          <w:kern w:val="2"/>
          <w:sz w:val="21"/>
          <w:szCs w:val="21"/>
          <w:lang w:val="en-US" w:eastAsia="zh-CN" w:bidi="ar"/>
        </w:rPr>
        <w:t>7.11 工程照管</w:t>
      </w:r>
      <w:bookmarkEnd w:id="33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自开始现场施工日期起至发包人应当接收工程之日止，承包人应承担工程现场、材料、设备及承包人文件的照管和维护工作。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如部分工程于竣工验收前提前交付发包人的，则自交付之日起，该部分工程照管及维护职责由发包人承担。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如发包人及承包人进行竣工验收时尚有部分未竣工工程的，承包人应负责该未竣工工程的照管和维护工作，直至竣工后移交给发包人。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如合同解除或终止的，承包人自合同解除或终止之日起不再对工程承担照管和维护义务。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0" w:name="_Toc54862247"/>
      <w:bookmarkStart w:id="341" w:name="_Ref508998009"/>
      <w:bookmarkStart w:id="342" w:name="_Ref531954505"/>
      <w:bookmarkStart w:id="343" w:name="_Ref531954518"/>
      <w:r>
        <w:rPr>
          <w:rFonts w:hint="eastAsia" w:ascii="宋体" w:hAnsi="宋体" w:eastAsia="宋体" w:cs="宋体"/>
          <w:kern w:val="2"/>
          <w:sz w:val="21"/>
          <w:szCs w:val="21"/>
          <w:lang w:val="en-US" w:eastAsia="zh-CN" w:bidi="ar"/>
        </w:rPr>
        <w:t>第8条 工期和进度</w:t>
      </w:r>
      <w:bookmarkEnd w:id="340"/>
      <w:bookmarkEnd w:id="3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4" w:name="_Toc54862248"/>
      <w:bookmarkStart w:id="345" w:name="_Ref532362774"/>
      <w:bookmarkStart w:id="346" w:name="_Ref532362777"/>
      <w:bookmarkStart w:id="347" w:name="_Ref532362075"/>
      <w:bookmarkStart w:id="348" w:name="_Ref532362072"/>
      <w:r>
        <w:rPr>
          <w:rFonts w:hint="eastAsia" w:ascii="宋体" w:hAnsi="宋体" w:eastAsia="宋体" w:cs="宋体"/>
          <w:kern w:val="2"/>
          <w:sz w:val="21"/>
          <w:szCs w:val="21"/>
          <w:lang w:val="en-US" w:eastAsia="zh-CN" w:bidi="ar"/>
        </w:rPr>
        <w:t>8.1 开始工作</w:t>
      </w:r>
      <w:bookmarkEnd w:id="344"/>
      <w:bookmarkEnd w:id="345"/>
      <w:bookmarkEnd w:id="346"/>
      <w:bookmarkEnd w:id="347"/>
      <w:bookmarkEnd w:id="3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9" w:name="_Ref4428890"/>
      <w:r>
        <w:rPr>
          <w:rFonts w:hint="eastAsia" w:ascii="宋体" w:hAnsi="宋体" w:eastAsia="宋体" w:cs="宋体"/>
          <w:kern w:val="2"/>
          <w:sz w:val="21"/>
          <w:szCs w:val="21"/>
          <w:lang w:val="en-US" w:eastAsia="zh-CN" w:bidi="ar"/>
        </w:rPr>
        <w:t>8.1.1 开始工作准备</w:t>
      </w:r>
      <w:bookmarkEnd w:id="3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合同当事人应按专用合同条件约定完成开始工作准备工作。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0" w:name="_Ref536790534"/>
      <w:bookmarkStart w:id="351" w:name="_Hlk51506490"/>
      <w:r>
        <w:rPr>
          <w:rFonts w:hint="eastAsia" w:ascii="宋体" w:hAnsi="宋体" w:eastAsia="宋体" w:cs="宋体"/>
          <w:kern w:val="2"/>
          <w:sz w:val="21"/>
          <w:szCs w:val="21"/>
          <w:lang w:val="en-US" w:eastAsia="zh-CN" w:bidi="ar"/>
        </w:rPr>
        <w:t>8.1.2 开始工作通知</w:t>
      </w:r>
      <w:bookmarkEnd w:id="350"/>
    </w:p>
    <w:bookmarkEnd w:id="351"/>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经发包人同意后，工程师应提前7天向承包人发出经发包人签认的开始工作通知，工期自开始工作通知中载明的开始工作日期起算。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除专用合同条件另有约定外，因发包人原因造成实际开始现场施工日期迟于</w:t>
      </w:r>
      <w:bookmarkStart w:id="352" w:name="_Hlk51506566"/>
      <w:r>
        <w:rPr>
          <w:rFonts w:hint="eastAsia" w:ascii="宋体" w:hAnsi="宋体" w:eastAsia="宋体" w:cs="宋体"/>
          <w:kern w:val="2"/>
          <w:sz w:val="21"/>
          <w:szCs w:val="21"/>
          <w:lang w:val="en-US" w:eastAsia="zh-CN" w:bidi="ar"/>
        </w:rPr>
        <w:t>计划开始现场施工日期</w:t>
      </w:r>
      <w:bookmarkEnd w:id="352"/>
      <w:r>
        <w:rPr>
          <w:rFonts w:hint="eastAsia" w:ascii="宋体" w:hAnsi="宋体" w:eastAsia="宋体" w:cs="宋体"/>
          <w:kern w:val="2"/>
          <w:sz w:val="21"/>
          <w:szCs w:val="21"/>
          <w:lang w:val="en-US" w:eastAsia="zh-CN" w:bidi="ar"/>
        </w:rPr>
        <w:t>后第84天的，承包人有权提出价格调整要求，或者解除合同。发包人应当承担由此增加的费用和（或）延误的工期，并向承包人支付合理利润。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3" w:name="_Ref532362124"/>
      <w:bookmarkStart w:id="354" w:name="_Toc54862249"/>
      <w:r>
        <w:rPr>
          <w:rFonts w:hint="eastAsia" w:ascii="宋体" w:hAnsi="宋体" w:eastAsia="宋体" w:cs="宋体"/>
          <w:kern w:val="2"/>
          <w:sz w:val="21"/>
          <w:szCs w:val="21"/>
          <w:lang w:val="en-US" w:eastAsia="zh-CN" w:bidi="ar"/>
        </w:rPr>
        <w:t>8.2 竣工日期</w:t>
      </w:r>
      <w:bookmarkEnd w:id="353"/>
      <w:bookmarkEnd w:id="35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承包人应在合同协议书约定的工期内完成合同工作。除专用合同条件另有约定外，工程的竣工日期以第10.1条[竣工验收]的约定为准，并在工程接收证书中写明。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因发包人原因，在工程师收到承包人竣工验收申请报告42天后未进行验收的，视为验收合格，实际竣工日期以提交竣工验收申请报告的日期为准，但发包人由于不可抗力不能进行验收的除外。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5" w:name="_Toc54862250"/>
      <w:bookmarkStart w:id="356" w:name="_Ref11863334"/>
      <w:bookmarkStart w:id="357" w:name="_Ref532362207"/>
      <w:bookmarkStart w:id="358" w:name="_Ref532352856"/>
      <w:bookmarkStart w:id="359" w:name="_Ref532352853"/>
      <w:bookmarkStart w:id="360" w:name="_Ref532362204"/>
      <w:r>
        <w:rPr>
          <w:rFonts w:hint="eastAsia" w:ascii="宋体" w:hAnsi="宋体" w:eastAsia="宋体" w:cs="宋体"/>
          <w:kern w:val="2"/>
          <w:sz w:val="21"/>
          <w:szCs w:val="21"/>
          <w:lang w:val="en-US" w:eastAsia="zh-CN" w:bidi="ar"/>
        </w:rPr>
        <w:t>8.3 项目实施计划</w:t>
      </w:r>
      <w:bookmarkEnd w:id="355"/>
      <w:bookmarkEnd w:id="35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1" w:name="_Ref18990904"/>
      <w:r>
        <w:rPr>
          <w:rFonts w:hint="eastAsia" w:ascii="宋体" w:hAnsi="宋体" w:eastAsia="宋体" w:cs="宋体"/>
          <w:kern w:val="2"/>
          <w:sz w:val="21"/>
          <w:szCs w:val="21"/>
          <w:lang w:val="en-US" w:eastAsia="zh-CN" w:bidi="ar"/>
        </w:rPr>
        <w:t>8.3.1 项目实施计划的内容</w:t>
      </w:r>
      <w:bookmarkEnd w:id="36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2" w:name="_Ref18990921"/>
      <w:r>
        <w:rPr>
          <w:rFonts w:hint="eastAsia" w:ascii="宋体" w:hAnsi="宋体" w:eastAsia="宋体" w:cs="宋体"/>
          <w:kern w:val="2"/>
          <w:sz w:val="21"/>
          <w:szCs w:val="21"/>
          <w:lang w:val="en-US" w:eastAsia="zh-CN" w:bidi="ar"/>
        </w:rPr>
        <w:t>8.3.2 项目实施计划的提交和修改</w:t>
      </w:r>
      <w:bookmarkEnd w:id="36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项目进度计划的编制和修改按照第8.4款[项目进度计划]执行。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3" w:name="_Toc54862251"/>
      <w:bookmarkStart w:id="364" w:name="_Ref11865507"/>
      <w:r>
        <w:rPr>
          <w:rFonts w:hint="eastAsia" w:ascii="宋体" w:hAnsi="宋体" w:eastAsia="宋体" w:cs="宋体"/>
          <w:kern w:val="2"/>
          <w:sz w:val="21"/>
          <w:szCs w:val="21"/>
          <w:lang w:val="en-US" w:eastAsia="zh-CN" w:bidi="ar"/>
        </w:rPr>
        <w:t>8.4 项目进度计划</w:t>
      </w:r>
      <w:bookmarkEnd w:id="357"/>
      <w:bookmarkEnd w:id="358"/>
      <w:bookmarkEnd w:id="359"/>
      <w:bookmarkEnd w:id="360"/>
      <w:bookmarkEnd w:id="363"/>
      <w:bookmarkEnd w:id="3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5" w:name="_Ref4681217"/>
      <w:r>
        <w:rPr>
          <w:rFonts w:hint="eastAsia" w:ascii="宋体" w:hAnsi="宋体" w:eastAsia="宋体" w:cs="宋体"/>
          <w:kern w:val="2"/>
          <w:sz w:val="21"/>
          <w:szCs w:val="21"/>
          <w:lang w:val="en-US" w:eastAsia="zh-CN" w:bidi="ar"/>
        </w:rPr>
        <w:t>8.4.1 项目进度计划的提交和修改</w:t>
      </w:r>
      <w:bookmarkEnd w:id="3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6" w:name="_Ref4429079"/>
      <w:r>
        <w:rPr>
          <w:rFonts w:hint="eastAsia" w:ascii="宋体" w:hAnsi="宋体" w:eastAsia="宋体" w:cs="宋体"/>
          <w:kern w:val="2"/>
          <w:sz w:val="21"/>
          <w:szCs w:val="21"/>
          <w:lang w:val="en-US" w:eastAsia="zh-CN" w:bidi="ar"/>
        </w:rPr>
        <w:t>8.4.2 项目进度计划的内容</w:t>
      </w:r>
      <w:bookmarkEnd w:id="36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7" w:name="_Ref3848203"/>
      <w:r>
        <w:rPr>
          <w:rFonts w:hint="eastAsia" w:ascii="宋体" w:hAnsi="宋体" w:eastAsia="宋体" w:cs="宋体"/>
          <w:kern w:val="2"/>
          <w:sz w:val="21"/>
          <w:szCs w:val="21"/>
          <w:lang w:val="en-US" w:eastAsia="zh-CN" w:bidi="ar"/>
        </w:rPr>
        <w:t>8.4.3 项目进度计划的修订</w:t>
      </w:r>
      <w:bookmarkEnd w:id="3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除合同当事人另有约定外，项目进度计划的修订并不能减轻或者免除双方按第8.7款[工期延误]、第8.8款[工期提前]、第8.9款[暂停工作]应承担的合同责任。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8" w:name="_Ref532362276"/>
      <w:bookmarkStart w:id="369" w:name="_Toc54862252"/>
      <w:bookmarkStart w:id="370" w:name="_Ref532362278"/>
      <w:r>
        <w:rPr>
          <w:rFonts w:hint="eastAsia" w:ascii="宋体" w:hAnsi="宋体" w:eastAsia="宋体" w:cs="宋体"/>
          <w:kern w:val="2"/>
          <w:sz w:val="21"/>
          <w:szCs w:val="21"/>
          <w:lang w:val="en-US" w:eastAsia="zh-CN" w:bidi="ar"/>
        </w:rPr>
        <w:t>8.5 进度报告</w:t>
      </w:r>
      <w:bookmarkEnd w:id="368"/>
      <w:bookmarkEnd w:id="369"/>
      <w:bookmarkEnd w:id="3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项目实施过程中，承包人应进行实际进度记录，并根据工程师的要求编制月进度报告，并提交给工程师。进度报告应包含以下主要内容：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工程采购、施工等各个工作内容的进展报告；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工程施工方法的一般说明；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当月工程实施介入的项目人员、设备和材料的预估明细报告；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 当月实际进度与进度计划对比分析，以及提出未来可能引起工期延误的情形，同时提出应对措施；需要修订项目进度计划的，应对项目进度计划的修订部分进行说明；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承包人对于解决工期延误所提出的建议；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其他与工程有关的重大事项。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进度报告的具体要求等，在专用合同条件约定。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71" w:name="_Toc54862253"/>
      <w:r>
        <w:rPr>
          <w:rFonts w:hint="eastAsia" w:ascii="宋体" w:hAnsi="宋体" w:eastAsia="宋体" w:cs="宋体"/>
          <w:kern w:val="2"/>
          <w:sz w:val="21"/>
          <w:szCs w:val="21"/>
          <w:lang w:val="en-US" w:eastAsia="zh-CN" w:bidi="ar"/>
        </w:rPr>
        <w:t>8.6 提前预警</w:t>
      </w:r>
      <w:bookmarkEnd w:id="37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任何一方应当在下列情形发生时尽快书面通知另一方：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该情形可能对合同的履行或实现合同目的产生不利影响；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该情形可能对工程完成后的使用产生不利影响；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该情形可能导致合同价款增加；</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该情形可能导致整个工程或单位/区段工程的工期延长。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发包人有权要求承包人根据第13.2款[承包人的合理化建议]的约定提交变更建议，采取措施尽量避免或最小化上述情形的发生或影响。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72" w:name="_Toc4784165"/>
      <w:bookmarkEnd w:id="372"/>
      <w:bookmarkStart w:id="373" w:name="_Toc4784169"/>
      <w:bookmarkEnd w:id="373"/>
      <w:bookmarkStart w:id="374" w:name="_Toc4784173"/>
      <w:bookmarkEnd w:id="374"/>
      <w:bookmarkStart w:id="375" w:name="_Toc4784170"/>
      <w:bookmarkEnd w:id="375"/>
      <w:bookmarkStart w:id="376" w:name="_Toc4784171"/>
      <w:bookmarkEnd w:id="376"/>
      <w:bookmarkStart w:id="377" w:name="_Toc4784174"/>
      <w:bookmarkEnd w:id="377"/>
      <w:bookmarkStart w:id="378" w:name="_Toc4784162"/>
      <w:bookmarkEnd w:id="378"/>
      <w:bookmarkStart w:id="379" w:name="_Toc4784172"/>
      <w:bookmarkEnd w:id="379"/>
      <w:bookmarkStart w:id="380" w:name="_Toc4784155"/>
      <w:bookmarkEnd w:id="380"/>
      <w:bookmarkStart w:id="381" w:name="_Toc4784158"/>
      <w:bookmarkEnd w:id="381"/>
      <w:bookmarkStart w:id="382" w:name="_Toc4784159"/>
      <w:bookmarkEnd w:id="382"/>
      <w:bookmarkStart w:id="383" w:name="_Toc4784164"/>
      <w:bookmarkEnd w:id="383"/>
      <w:bookmarkStart w:id="384" w:name="_Toc4784168"/>
      <w:bookmarkEnd w:id="384"/>
      <w:bookmarkStart w:id="385" w:name="_Toc4784166"/>
      <w:bookmarkEnd w:id="385"/>
      <w:bookmarkStart w:id="386" w:name="_Toc4784161"/>
      <w:bookmarkEnd w:id="386"/>
      <w:bookmarkStart w:id="387" w:name="_Toc4784160"/>
      <w:bookmarkEnd w:id="387"/>
      <w:bookmarkStart w:id="388" w:name="_Toc4784175"/>
      <w:bookmarkEnd w:id="388"/>
      <w:bookmarkStart w:id="389" w:name="_Toc4784154"/>
      <w:bookmarkEnd w:id="389"/>
      <w:bookmarkStart w:id="390" w:name="_Toc4784157"/>
      <w:bookmarkEnd w:id="390"/>
      <w:bookmarkStart w:id="391" w:name="_Toc4784167"/>
      <w:bookmarkEnd w:id="391"/>
      <w:bookmarkStart w:id="392" w:name="_Toc4784156"/>
      <w:bookmarkEnd w:id="392"/>
      <w:bookmarkStart w:id="393" w:name="_Toc4784163"/>
      <w:bookmarkEnd w:id="393"/>
      <w:bookmarkStart w:id="394" w:name="_Toc54862254"/>
      <w:bookmarkStart w:id="395" w:name="_Ref4770106"/>
      <w:bookmarkStart w:id="396" w:name="_Ref532362359"/>
      <w:bookmarkStart w:id="397" w:name="_Ref532362356"/>
      <w:r>
        <w:rPr>
          <w:rFonts w:hint="eastAsia" w:ascii="宋体" w:hAnsi="宋体" w:eastAsia="宋体" w:cs="宋体"/>
          <w:kern w:val="2"/>
          <w:sz w:val="21"/>
          <w:szCs w:val="21"/>
          <w:lang w:val="en-US" w:eastAsia="zh-CN" w:bidi="ar"/>
        </w:rPr>
        <w:t>8.7 工期延误</w:t>
      </w:r>
      <w:bookmarkEnd w:id="394"/>
      <w:bookmarkEnd w:id="39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98" w:name="_Ref4796050"/>
      <w:r>
        <w:rPr>
          <w:rFonts w:hint="eastAsia" w:ascii="宋体" w:hAnsi="宋体" w:eastAsia="宋体" w:cs="宋体"/>
          <w:kern w:val="2"/>
          <w:sz w:val="21"/>
          <w:szCs w:val="21"/>
          <w:lang w:val="en-US" w:eastAsia="zh-CN" w:bidi="ar"/>
        </w:rPr>
        <w:t>8.7.1 因发包人原因导致工期延误</w:t>
      </w:r>
      <w:bookmarkEnd w:id="3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在合同履行过程中，因下列情况导致工期延误和（或）费用增加的，由发包人承担由此延误的工期和（或）增加的费用，且发包人应支付承包人合理的利润：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根据第13条[变更与调整]的约定构成一项变更的；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发包人违反本合同约定，导致工期延误和（或）费用增加的；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发包人、发包人代表、工程师或发包人聘请的任意第三方造成或引起的任何延误、妨碍和阻碍；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发包人未能依据第6.2.1项[发包人提供的材料和工程设备]的约定提供材料和工程设备导致工期延误和（或）费用增加的；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因发包人原因导致的暂停施工；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发包人未及时履行相关合同义务，造成工期延误的其他原因。</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99" w:name="_Ref4770209"/>
      <w:r>
        <w:rPr>
          <w:rFonts w:hint="eastAsia" w:ascii="宋体" w:hAnsi="宋体" w:eastAsia="宋体" w:cs="宋体"/>
          <w:kern w:val="2"/>
          <w:sz w:val="21"/>
          <w:szCs w:val="21"/>
          <w:lang w:val="en-US" w:eastAsia="zh-CN" w:bidi="ar"/>
        </w:rPr>
        <w:t>8.7.2 因承包人原因导致工期延误</w:t>
      </w:r>
      <w:bookmarkEnd w:id="3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由于承包人的原因，未能按项目进度计划完成工作，承包人应采取措施加快进度，并承担加快进度所增加的费用。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0" w:name="_Ref4770872"/>
      <w:r>
        <w:rPr>
          <w:rFonts w:hint="eastAsia" w:ascii="宋体" w:hAnsi="宋体" w:eastAsia="宋体" w:cs="宋体"/>
          <w:kern w:val="2"/>
          <w:sz w:val="21"/>
          <w:szCs w:val="21"/>
          <w:lang w:val="en-US" w:eastAsia="zh-CN" w:bidi="ar"/>
        </w:rPr>
        <w:t>8.7.3 行政审批迟延</w:t>
      </w:r>
      <w:bookmarkEnd w:id="40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1" w:name="_Ref4770933"/>
      <w:r>
        <w:rPr>
          <w:rFonts w:hint="eastAsia" w:ascii="宋体" w:hAnsi="宋体" w:eastAsia="宋体" w:cs="宋体"/>
          <w:kern w:val="2"/>
          <w:sz w:val="21"/>
          <w:szCs w:val="21"/>
          <w:lang w:val="en-US" w:eastAsia="zh-CN" w:bidi="ar"/>
        </w:rPr>
        <w:t>8.7.4 异常恶劣的气候条件</w:t>
      </w:r>
      <w:bookmarkEnd w:id="40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2" w:name="_Toc54862255"/>
      <w:bookmarkStart w:id="403" w:name="_Ref4781828"/>
      <w:r>
        <w:rPr>
          <w:rFonts w:hint="eastAsia" w:ascii="宋体" w:hAnsi="宋体" w:eastAsia="宋体" w:cs="宋体"/>
          <w:kern w:val="2"/>
          <w:sz w:val="21"/>
          <w:szCs w:val="21"/>
          <w:lang w:val="en-US" w:eastAsia="zh-CN" w:bidi="ar"/>
        </w:rPr>
        <w:t>8.8 工期提前</w:t>
      </w:r>
      <w:bookmarkEnd w:id="396"/>
      <w:bookmarkEnd w:id="397"/>
      <w:bookmarkEnd w:id="402"/>
      <w:bookmarkEnd w:id="4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4" w:name="_Ref4429347"/>
      <w:r>
        <w:rPr>
          <w:rFonts w:hint="eastAsia" w:ascii="宋体" w:hAnsi="宋体" w:eastAsia="宋体" w:cs="宋体"/>
          <w:kern w:val="2"/>
          <w:sz w:val="21"/>
          <w:szCs w:val="21"/>
          <w:lang w:val="en-US" w:eastAsia="zh-CN" w:bidi="ar"/>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40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5" w:name="_Ref4615040"/>
      <w:bookmarkStart w:id="406" w:name="_Toc54862256"/>
      <w:bookmarkStart w:id="407" w:name="_Ref4615031"/>
      <w:r>
        <w:rPr>
          <w:rFonts w:hint="eastAsia" w:ascii="宋体" w:hAnsi="宋体" w:eastAsia="宋体" w:cs="宋体"/>
          <w:kern w:val="2"/>
          <w:sz w:val="21"/>
          <w:szCs w:val="21"/>
          <w:lang w:val="en-US" w:eastAsia="zh-CN" w:bidi="ar"/>
        </w:rPr>
        <w:t>8.9 暂停工作</w:t>
      </w:r>
      <w:bookmarkEnd w:id="405"/>
      <w:bookmarkEnd w:id="406"/>
      <w:bookmarkEnd w:id="40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8" w:name="_Ref4709151"/>
      <w:r>
        <w:rPr>
          <w:rFonts w:hint="eastAsia" w:ascii="宋体" w:hAnsi="宋体" w:eastAsia="宋体" w:cs="宋体"/>
          <w:kern w:val="2"/>
          <w:sz w:val="21"/>
          <w:szCs w:val="21"/>
          <w:lang w:val="en-US" w:eastAsia="zh-CN" w:bidi="ar"/>
        </w:rPr>
        <w:t>8.9.1 由发包人暂停工作</w:t>
      </w:r>
      <w:bookmarkEnd w:id="4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发包人认为必要时，可通过工程师向承包人发出经发包人签认的暂停工作通知，应列明暂停原因、暂停的日期及预计暂停的期限。承包人应按该通知暂停工作。</w:t>
      </w:r>
      <w:bookmarkStart w:id="409" w:name="_Ref470923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承包人因执行暂停工作通知而造成费用的增加和（或）工期延误由发包人承担，并有权要求发包人支付合理利润，但</w:t>
      </w:r>
      <w:bookmarkEnd w:id="409"/>
      <w:r>
        <w:rPr>
          <w:rFonts w:hint="eastAsia" w:ascii="宋体" w:hAnsi="宋体" w:eastAsia="宋体" w:cs="宋体"/>
          <w:kern w:val="2"/>
          <w:sz w:val="21"/>
          <w:szCs w:val="21"/>
          <w:lang w:val="en-US" w:eastAsia="zh-CN" w:bidi="ar"/>
        </w:rPr>
        <w:t>由于承包人原因造成发包人暂停工作的除外。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0" w:name="_Ref18972173"/>
      <w:r>
        <w:rPr>
          <w:rFonts w:hint="eastAsia" w:ascii="宋体" w:hAnsi="宋体" w:eastAsia="宋体" w:cs="宋体"/>
          <w:kern w:val="2"/>
          <w:sz w:val="21"/>
          <w:szCs w:val="21"/>
          <w:lang w:val="en-US" w:eastAsia="zh-CN" w:bidi="ar"/>
        </w:rPr>
        <w:t>8.9.2 由承包人暂停工作</w:t>
      </w:r>
      <w:bookmarkEnd w:id="41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1" w:name="_Ref4709224"/>
      <w:r>
        <w:rPr>
          <w:rFonts w:hint="eastAsia" w:ascii="宋体" w:hAnsi="宋体" w:eastAsia="宋体" w:cs="宋体"/>
          <w:kern w:val="2"/>
          <w:sz w:val="21"/>
          <w:szCs w:val="21"/>
          <w:lang w:val="en-US" w:eastAsia="zh-CN" w:bidi="ar"/>
        </w:rPr>
        <w:t>（1） 发包人拖延、拒绝批准付款申请和支付证书，或未能按合同约定支付价款，导致付款延误的；</w:t>
      </w:r>
      <w:bookmarkEnd w:id="4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发包人未按约定履行合同其他义务导致承包人无法继续履行合同的，或者发包人明确表示暂停或实质上已暂停履行合同的。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8.9.3 除上述原因以外的暂停工作，双方应遵守第17条[不可抗力]的相关约定。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2" w:name="_Ref4709158"/>
      <w:r>
        <w:rPr>
          <w:rFonts w:hint="eastAsia" w:ascii="宋体" w:hAnsi="宋体" w:eastAsia="宋体" w:cs="宋体"/>
          <w:kern w:val="2"/>
          <w:sz w:val="21"/>
          <w:szCs w:val="21"/>
          <w:lang w:val="en-US" w:eastAsia="zh-CN" w:bidi="ar"/>
        </w:rPr>
        <w:t>8.9.4 暂停工作期间的工程照管</w:t>
      </w:r>
      <w:bookmarkEnd w:id="41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因承包人未能尽到照管、保护的责任造成损失的，使发包人的费用增加，（或）竣工日期延误的，由承包人按本合同约定承担责任。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8.9.5 拖长的暂停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3" w:name="_Toc54862257"/>
      <w:r>
        <w:rPr>
          <w:rFonts w:hint="eastAsia" w:ascii="宋体" w:hAnsi="宋体" w:eastAsia="宋体" w:cs="宋体"/>
          <w:kern w:val="2"/>
          <w:sz w:val="21"/>
          <w:szCs w:val="21"/>
          <w:lang w:val="en-US" w:eastAsia="zh-CN" w:bidi="ar"/>
        </w:rPr>
        <w:t>8.10 复工</w:t>
      </w:r>
      <w:bookmarkEnd w:id="413"/>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8.10.1 收到发包人的复工通知后，承包人应按通知时间复工；发包人通知的复工时间应当给予承包人必要的准备复工时间。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8.10.2 不论由于何种原因引起暂停工作，双方均可要求对方一同对受暂停影响的工程、工程设备和工程物资进行检查，承包人应将检查结果及需要恢复、修复的内容和估算通知发包人。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8.10.3 除第17条[不可抗力]另有约定外，发生的恢复、修复价款及工期延误的后果由责任方承担。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4" w:name="_Toc54862258"/>
      <w:bookmarkStart w:id="415" w:name="_Ref4621029"/>
      <w:bookmarkStart w:id="416" w:name="_Ref4621041"/>
      <w:r>
        <w:rPr>
          <w:rFonts w:hint="eastAsia" w:ascii="宋体" w:hAnsi="宋体" w:eastAsia="宋体" w:cs="宋体"/>
          <w:kern w:val="2"/>
          <w:sz w:val="21"/>
          <w:szCs w:val="21"/>
          <w:lang w:val="en-US" w:eastAsia="zh-CN" w:bidi="ar"/>
        </w:rPr>
        <w:t>第9条 竣工试验</w:t>
      </w:r>
      <w:bookmarkEnd w:id="342"/>
      <w:bookmarkEnd w:id="414"/>
      <w:bookmarkEnd w:id="415"/>
      <w:bookmarkEnd w:id="41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7" w:name="_Ref532586251"/>
      <w:bookmarkStart w:id="418" w:name="_Ref532586248"/>
      <w:bookmarkStart w:id="419" w:name="_Toc54862259"/>
      <w:r>
        <w:rPr>
          <w:rFonts w:hint="eastAsia" w:ascii="宋体" w:hAnsi="宋体" w:eastAsia="宋体" w:cs="宋体"/>
          <w:kern w:val="2"/>
          <w:sz w:val="21"/>
          <w:szCs w:val="21"/>
          <w:lang w:val="en-US" w:eastAsia="zh-CN" w:bidi="ar"/>
        </w:rPr>
        <w:t>9.1 竣工试验的义务</w:t>
      </w:r>
      <w:bookmarkEnd w:id="417"/>
      <w:bookmarkEnd w:id="418"/>
      <w:bookmarkEnd w:id="41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9.1.1 承包人完成工程或区段工程进行竣工试验所需的作业，并根据第5.4款[竣工文件]和第5.5款[操作和维修手册]提交文件后，进行竣工试验。</w:t>
      </w:r>
      <w:bookmarkStart w:id="420" w:name="_Ref5325866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1" w:name="_Ref11919920"/>
      <w:r>
        <w:rPr>
          <w:rFonts w:hint="eastAsia" w:ascii="宋体" w:hAnsi="宋体" w:eastAsia="宋体" w:cs="宋体"/>
          <w:kern w:val="2"/>
          <w:sz w:val="21"/>
          <w:szCs w:val="21"/>
          <w:lang w:val="en-US" w:eastAsia="zh-CN" w:bidi="ar"/>
        </w:rPr>
        <w:t>9.1.2 承包人应在进行竣工试验之前，至少提前42天向工程师提交详细的竣工试验计划，该计划应载明竣工试验的内容、地点、拟开展时间和需要发包人提供的资源条件。</w:t>
      </w:r>
      <w:bookmarkEnd w:id="420"/>
      <w:r>
        <w:rPr>
          <w:rFonts w:hint="eastAsia" w:ascii="宋体" w:hAnsi="宋体" w:eastAsia="宋体" w:cs="宋体"/>
          <w:kern w:val="2"/>
          <w:sz w:val="21"/>
          <w:szCs w:val="21"/>
          <w:lang w:val="en-US" w:eastAsia="zh-CN" w:bidi="ar"/>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2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2" w:name="_Ref532688147"/>
      <w:r>
        <w:rPr>
          <w:rFonts w:hint="eastAsia" w:ascii="宋体" w:hAnsi="宋体" w:eastAsia="宋体" w:cs="宋体"/>
          <w:kern w:val="2"/>
          <w:sz w:val="21"/>
          <w:szCs w:val="21"/>
          <w:lang w:val="en-US" w:eastAsia="zh-CN" w:bidi="ar"/>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2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承包人进行启动前试验，包括适当的检查和功能性试验，以证明工程或区段工程的每一部分均能够安全地承受下一阶段试验；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承包人进行启动试验，以证明工程或区段工程能够在所有可利用的操作条件下安全运行，并按照专用合同条件和《发包人要求》中的规定操作；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承包人进行试运行试验。当工程或区段工程能稳定安全运行时，承包人应通知工程师，可以进行其他竣工试验，包括各种性能测试，以证明工程或区段工程符合《发包人要求》中列明的性能保证指标。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进行上述试验不应构成第10条[验收和工程接收]规定的接收，但试验所产生的任何产品或其他收益均应归属于发包人。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3" w:name="_Toc54862260"/>
      <w:r>
        <w:rPr>
          <w:rFonts w:hint="eastAsia" w:ascii="宋体" w:hAnsi="宋体" w:eastAsia="宋体" w:cs="宋体"/>
          <w:kern w:val="2"/>
          <w:sz w:val="21"/>
          <w:szCs w:val="21"/>
          <w:lang w:val="en-US" w:eastAsia="zh-CN" w:bidi="ar"/>
        </w:rPr>
        <w:t>9.2 延误的试验</w:t>
      </w:r>
      <w:bookmarkEnd w:id="4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9.2.2 承包人无正当理由延误进行竣工试验的，工程师可向其发出通知，要求其在收到通知后的21天内进行该项竣工试验。承包人应在该21天的期限内确定进行试验的日期，并至少提前7天通知工程师。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9.2.3 如果承包人未在该期限内进行竣工试验，则发包人有权自行组织该项竣工试验，由此产生的合理费用由承包人承担。发包人应在试验完成后28天内向承包人发送试验结果。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4" w:name="_Ref532594588"/>
      <w:bookmarkStart w:id="425" w:name="_Toc54862261"/>
      <w:bookmarkStart w:id="426" w:name="_Ref532594592"/>
      <w:r>
        <w:rPr>
          <w:rFonts w:hint="eastAsia" w:ascii="宋体" w:hAnsi="宋体" w:eastAsia="宋体" w:cs="宋体"/>
          <w:kern w:val="2"/>
          <w:sz w:val="21"/>
          <w:szCs w:val="21"/>
          <w:lang w:val="en-US" w:eastAsia="zh-CN" w:bidi="ar"/>
        </w:rPr>
        <w:t>9.3 重新试验</w:t>
      </w:r>
      <w:bookmarkEnd w:id="424"/>
      <w:bookmarkEnd w:id="425"/>
      <w:bookmarkEnd w:id="42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7" w:name="_Ref532688226"/>
      <w:bookmarkStart w:id="428" w:name="_Toc54862262"/>
      <w:bookmarkStart w:id="429" w:name="_Ref532688221"/>
      <w:r>
        <w:rPr>
          <w:rFonts w:hint="eastAsia" w:ascii="宋体" w:hAnsi="宋体" w:eastAsia="宋体" w:cs="宋体"/>
          <w:kern w:val="2"/>
          <w:sz w:val="21"/>
          <w:szCs w:val="21"/>
          <w:lang w:val="en-US" w:eastAsia="zh-CN" w:bidi="ar"/>
        </w:rPr>
        <w:t>9.4 未能通过竣工试验</w:t>
      </w:r>
      <w:bookmarkEnd w:id="427"/>
      <w:bookmarkEnd w:id="428"/>
      <w:bookmarkEnd w:id="42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9.4.1 因发包人原因导致竣工试验未能通过的，承包人进行竣工试验的费用由发包人承担，竣工日期相应顺延。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9.4.2 如果工程或区段工程未能通过根据第9.3款[重新试验]重新进行的竣工试验的，则：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发包人有权要求承包人根据第6.6款[缺陷和修补]继续进行修补和改正，并根据第9.3款[重新试验]再次进行竣工试验；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30" w:name="_Ref4621461"/>
      <w:r>
        <w:rPr>
          <w:rFonts w:hint="eastAsia" w:ascii="宋体" w:hAnsi="宋体" w:eastAsia="宋体" w:cs="宋体"/>
          <w:kern w:val="2"/>
          <w:sz w:val="21"/>
          <w:szCs w:val="21"/>
          <w:lang w:val="en-US" w:eastAsia="zh-CN" w:bidi="ar"/>
        </w:rPr>
        <w:t>（3） 未能通过竣工试验，使工程或区段工程的任何主要部分丧失了生产、使用功能时，发包人有权指令承包人更换相关部分，承包人应承担因此增加的费用和误期损害赔偿责任，并赔偿发包人的相应损失</w:t>
      </w:r>
      <w:bookmarkEnd w:id="430"/>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31" w:name="_Ref4618338"/>
      <w:bookmarkStart w:id="432" w:name="_Ref4618348"/>
      <w:bookmarkStart w:id="433" w:name="_Toc54862263"/>
      <w:bookmarkStart w:id="434" w:name="_Ref4624043"/>
      <w:r>
        <w:rPr>
          <w:rFonts w:hint="eastAsia" w:ascii="宋体" w:hAnsi="宋体" w:eastAsia="宋体" w:cs="宋体"/>
          <w:kern w:val="2"/>
          <w:sz w:val="21"/>
          <w:szCs w:val="21"/>
          <w:lang w:val="en-US" w:eastAsia="zh-CN" w:bidi="ar"/>
        </w:rPr>
        <w:t>第10条 验收和工程接收</w:t>
      </w:r>
      <w:bookmarkEnd w:id="431"/>
      <w:bookmarkEnd w:id="432"/>
      <w:bookmarkEnd w:id="433"/>
      <w:bookmarkEnd w:id="43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35" w:name="_Ref532301199"/>
      <w:bookmarkStart w:id="436" w:name="_Ref532300801"/>
      <w:bookmarkStart w:id="437" w:name="_Ref532300804"/>
      <w:bookmarkStart w:id="438" w:name="_Ref532359152"/>
      <w:bookmarkStart w:id="439" w:name="_Ref532359143"/>
      <w:bookmarkStart w:id="440" w:name="_Ref532301202"/>
      <w:bookmarkStart w:id="441" w:name="_Toc54862264"/>
      <w:r>
        <w:rPr>
          <w:rFonts w:hint="eastAsia" w:ascii="宋体" w:hAnsi="宋体" w:eastAsia="宋体" w:cs="宋体"/>
          <w:kern w:val="2"/>
          <w:sz w:val="21"/>
          <w:szCs w:val="21"/>
          <w:lang w:val="en-US" w:eastAsia="zh-CN" w:bidi="ar"/>
        </w:rPr>
        <w:t>10.1 竣工验收</w:t>
      </w:r>
      <w:bookmarkEnd w:id="435"/>
      <w:bookmarkEnd w:id="436"/>
      <w:bookmarkEnd w:id="437"/>
      <w:bookmarkEnd w:id="438"/>
      <w:bookmarkEnd w:id="439"/>
      <w:bookmarkEnd w:id="440"/>
      <w:bookmarkEnd w:id="4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2" w:name="_Ref532628356"/>
      <w:r>
        <w:rPr>
          <w:rFonts w:hint="eastAsia" w:ascii="宋体" w:hAnsi="宋体" w:eastAsia="宋体" w:cs="宋体"/>
          <w:kern w:val="2"/>
          <w:sz w:val="21"/>
          <w:szCs w:val="21"/>
          <w:lang w:val="en-US" w:eastAsia="zh-CN" w:bidi="ar"/>
        </w:rPr>
        <w:t>10.1.1 竣工验收条件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工程具备以下条件的，承包人可以申请竣工验收：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已按合同约定编制了扫尾工作和缺陷修补工作清单以及相应实施计划；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已按合同约定的内容和份数备齐竣工资料；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合同约定要求在竣工验收前应完成的其他工作。</w:t>
      </w:r>
    </w:p>
    <w:bookmarkEnd w:id="44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3" w:name="_Ref4429424"/>
      <w:bookmarkStart w:id="444" w:name="_Hlk51506601"/>
      <w:r>
        <w:rPr>
          <w:rFonts w:hint="eastAsia" w:ascii="宋体" w:hAnsi="宋体" w:eastAsia="宋体" w:cs="宋体"/>
          <w:kern w:val="2"/>
          <w:sz w:val="21"/>
          <w:szCs w:val="21"/>
          <w:lang w:val="en-US" w:eastAsia="zh-CN" w:bidi="ar"/>
        </w:rPr>
        <w:t>10.1.2 竣工验收程序</w:t>
      </w:r>
      <w:bookmarkEnd w:id="443"/>
    </w:p>
    <w:bookmarkEnd w:id="44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除专用合同条件另有约定外，承包人申请竣工验收的，应当按照以下程序进行：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5" w:name="_Hlk51506640"/>
      <w:r>
        <w:rPr>
          <w:rFonts w:hint="eastAsia" w:ascii="宋体" w:hAnsi="宋体" w:eastAsia="宋体" w:cs="宋体"/>
          <w:kern w:val="2"/>
          <w:sz w:val="21"/>
          <w:szCs w:val="21"/>
          <w:lang w:val="en-US" w:eastAsia="zh-CN" w:bidi="ar"/>
        </w:rPr>
        <w:t>（4） 因发包人原因，未在工程师收到承包人竣工验收申请报告之日起42天内完成竣工验收的，以承包人提交竣工验收申请报告之日作为工程实际竣工日期。</w:t>
      </w:r>
    </w:p>
    <w:bookmarkEnd w:id="445"/>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工程未经竣工验收，发包人擅自使用的，以转移占有工程之日为实际竣工日期。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除专用合同条件另有约定外，发包人不按照本项和第10.4款[接收证书]约定组织竣工验收、颁发工程接收证书的，每逾期一天，应以签约合同价为基数，按照贷款市场报价利率（LPR）支付违约金。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6" w:name="_Ref532301213"/>
      <w:bookmarkStart w:id="447" w:name="_Toc54862265"/>
      <w:bookmarkStart w:id="448" w:name="_Ref532301210"/>
      <w:r>
        <w:rPr>
          <w:rFonts w:hint="eastAsia" w:ascii="宋体" w:hAnsi="宋体" w:eastAsia="宋体" w:cs="宋体"/>
          <w:kern w:val="2"/>
          <w:sz w:val="21"/>
          <w:szCs w:val="21"/>
          <w:lang w:val="en-US" w:eastAsia="zh-CN" w:bidi="ar"/>
        </w:rPr>
        <w:t>10.2 单位/区段工程的验收</w:t>
      </w:r>
      <w:bookmarkEnd w:id="446"/>
      <w:bookmarkEnd w:id="447"/>
      <w:bookmarkEnd w:id="4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10.2.2 发包人在全部工程竣工前，使用已接收的单位/区段工程导致承包人费用增加的，发包人应承担由此增加的费用和（或）工期延误，并支付承包人合理利润。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9" w:name="_Toc54862266"/>
      <w:bookmarkStart w:id="450" w:name="_Ref4429473"/>
      <w:bookmarkStart w:id="451" w:name="_Ref532688354"/>
      <w:bookmarkStart w:id="452" w:name="_Ref532688351"/>
      <w:r>
        <w:rPr>
          <w:rFonts w:hint="eastAsia" w:ascii="宋体" w:hAnsi="宋体" w:eastAsia="宋体" w:cs="宋体"/>
          <w:kern w:val="2"/>
          <w:sz w:val="21"/>
          <w:szCs w:val="21"/>
          <w:lang w:val="en-US" w:eastAsia="zh-CN" w:bidi="ar"/>
        </w:rPr>
        <w:t>10.3 工程的接收</w:t>
      </w:r>
      <w:bookmarkEnd w:id="4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10.3.1 根据工程项目的具体情况和特点，可按工程或单位/区段工程进行接收，并在专用合同条件约定接收的先后顺序、时间安排和其他要求。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10.3.2 除按本条约定已经提交的资料外，接收工程时承包人需提交竣工验收资料的类别、内容、份数和提交时间，在专用合同条件中约定。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10.3.4 承包人无正当理由不移交工程的，承包人应承担工程照管、成品保护、保管等与工程有关的各项费用，合同当事人可以在专用合同条件中另行约定承包人无正当理由不移交工程的违约责任。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3" w:name="_Toc54862267"/>
      <w:r>
        <w:rPr>
          <w:rFonts w:hint="eastAsia" w:ascii="宋体" w:hAnsi="宋体" w:eastAsia="宋体" w:cs="宋体"/>
          <w:kern w:val="2"/>
          <w:sz w:val="21"/>
          <w:szCs w:val="21"/>
          <w:lang w:val="en-US" w:eastAsia="zh-CN" w:bidi="ar"/>
        </w:rPr>
        <w:t>10.4 接收证书</w:t>
      </w:r>
      <w:bookmarkEnd w:id="450"/>
      <w:bookmarkEnd w:id="4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4" w:name="_Ref4429542"/>
      <w:r>
        <w:rPr>
          <w:rFonts w:hint="eastAsia" w:ascii="宋体" w:hAnsi="宋体" w:eastAsia="宋体" w:cs="宋体"/>
          <w:kern w:val="2"/>
          <w:sz w:val="21"/>
          <w:szCs w:val="21"/>
          <w:lang w:val="en-US" w:eastAsia="zh-CN" w:bidi="ar"/>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10.4.3 竣工验收合格而发包人无正当理由逾期不颁发工程接收证书的，自验收合格后第15天起视为已颁发工程接收证书。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10.4.5 存在扫尾工作的，工程接收证书中应当将第14.5.3项[扫尾工作清单]中约定的扫尾工作清单作为工程接收证书附件。</w:t>
      </w:r>
    </w:p>
    <w:bookmarkEnd w:id="451"/>
    <w:bookmarkEnd w:id="45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5" w:name="_Ref4429932"/>
      <w:bookmarkStart w:id="456" w:name="_Toc54862268"/>
      <w:bookmarkStart w:id="457" w:name="_Ref4429935"/>
      <w:r>
        <w:rPr>
          <w:rFonts w:hint="eastAsia" w:ascii="宋体" w:hAnsi="宋体" w:eastAsia="宋体" w:cs="宋体"/>
          <w:kern w:val="2"/>
          <w:sz w:val="21"/>
          <w:szCs w:val="21"/>
          <w:lang w:val="en-US" w:eastAsia="zh-CN" w:bidi="ar"/>
        </w:rPr>
        <w:t>10.5 竣工退场</w:t>
      </w:r>
      <w:bookmarkEnd w:id="455"/>
      <w:bookmarkEnd w:id="456"/>
      <w:bookmarkEnd w:id="45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8" w:name="_Ref4429943"/>
      <w:r>
        <w:rPr>
          <w:rFonts w:hint="eastAsia" w:ascii="宋体" w:hAnsi="宋体" w:eastAsia="宋体" w:cs="宋体"/>
          <w:kern w:val="2"/>
          <w:sz w:val="21"/>
          <w:szCs w:val="21"/>
          <w:lang w:val="en-US" w:eastAsia="zh-CN" w:bidi="ar"/>
        </w:rPr>
        <w:t>10.5.1 竣工退场</w:t>
      </w:r>
      <w:bookmarkEnd w:id="45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颁发工程接收证书后，承包人应对施工现场进行清理，并撤离相关人员，使得施工现场处于以下状态，直至工程师检验合格为止：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施工现场内残留的垃圾已全部清除出场；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临时工程已拆除，场地已按合同约定进行清理、平整或复原；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按合同约定应撤离的人员、承包人提供的施工设备和剩余的材料，包括废弃的施工设备和材料，已按计划撤离施工现场；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施工现场周边及其附近道路、河道的施工堆积物，已全部清理；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施工现场其他竣工退场工作已全部完成。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10.5.2 地表还原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承包人应按合同约定和工程师的要求恢复临时占地及清理场地，否则发包人有权委托其他人恢复或清理，所发生的费用由承包人承担。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9" w:name="_Ref20159437"/>
      <w:r>
        <w:rPr>
          <w:rFonts w:hint="eastAsia" w:ascii="宋体" w:hAnsi="宋体" w:eastAsia="宋体" w:cs="宋体"/>
          <w:kern w:val="2"/>
          <w:sz w:val="21"/>
          <w:szCs w:val="21"/>
          <w:lang w:val="en-US" w:eastAsia="zh-CN" w:bidi="ar"/>
        </w:rPr>
        <w:t>10.5.3 人员撤离</w:t>
      </w:r>
      <w:bookmarkEnd w:id="4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60" w:name="_Ref4796906"/>
      <w:bookmarkStart w:id="461" w:name="_Ref4796909"/>
      <w:bookmarkStart w:id="462" w:name="_Toc54862269"/>
      <w:bookmarkStart w:id="463" w:name="_Ref531955009"/>
      <w:r>
        <w:rPr>
          <w:rFonts w:hint="eastAsia" w:ascii="宋体" w:hAnsi="宋体" w:eastAsia="宋体" w:cs="宋体"/>
          <w:kern w:val="2"/>
          <w:sz w:val="21"/>
          <w:szCs w:val="21"/>
          <w:lang w:val="en-US" w:eastAsia="zh-CN" w:bidi="ar"/>
        </w:rPr>
        <w:t>第11条 缺陷责任与保修</w:t>
      </w:r>
      <w:bookmarkEnd w:id="460"/>
      <w:bookmarkEnd w:id="461"/>
      <w:bookmarkEnd w:id="462"/>
      <w:bookmarkEnd w:id="463"/>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64" w:name="_Toc54862270"/>
      <w:bookmarkStart w:id="465" w:name="_Ref531955248"/>
      <w:bookmarkStart w:id="466" w:name="_Ref531955245"/>
      <w:bookmarkStart w:id="467" w:name="_Ref532362928"/>
      <w:bookmarkStart w:id="468" w:name="_Toc337558841"/>
      <w:bookmarkStart w:id="469" w:name="_Toc296346648"/>
      <w:bookmarkStart w:id="470" w:name="_Toc296503147"/>
      <w:r>
        <w:rPr>
          <w:rFonts w:hint="eastAsia" w:ascii="宋体" w:hAnsi="宋体" w:eastAsia="宋体" w:cs="宋体"/>
          <w:kern w:val="2"/>
          <w:sz w:val="21"/>
          <w:szCs w:val="21"/>
          <w:lang w:val="en-US" w:eastAsia="zh-CN" w:bidi="ar"/>
        </w:rPr>
        <w:t>11.1 工程保修的原则</w:t>
      </w:r>
      <w:bookmarkEnd w:id="4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在工程移交发包人后，因承包人原因产生的质量缺陷，承包人应承担质量缺陷责任和保修义务。缺陷责任期届满，承包人仍应按合同约定的工程各部位保修年限承担保修义务。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1" w:name="_Ref4430062"/>
      <w:bookmarkStart w:id="472" w:name="_Toc54862271"/>
      <w:r>
        <w:rPr>
          <w:rFonts w:hint="eastAsia" w:ascii="宋体" w:hAnsi="宋体" w:eastAsia="宋体" w:cs="宋体"/>
          <w:kern w:val="2"/>
          <w:sz w:val="21"/>
          <w:szCs w:val="21"/>
          <w:lang w:val="en-US" w:eastAsia="zh-CN" w:bidi="ar"/>
        </w:rPr>
        <w:t>11.2 缺陷责任</w:t>
      </w:r>
      <w:bookmarkEnd w:id="465"/>
      <w:bookmarkEnd w:id="466"/>
      <w:r>
        <w:rPr>
          <w:rFonts w:hint="eastAsia" w:ascii="宋体" w:hAnsi="宋体" w:eastAsia="宋体" w:cs="宋体"/>
          <w:kern w:val="2"/>
          <w:sz w:val="21"/>
          <w:szCs w:val="21"/>
          <w:lang w:val="en-US" w:eastAsia="zh-CN" w:bidi="ar"/>
        </w:rPr>
        <w:t>期</w:t>
      </w:r>
      <w:bookmarkEnd w:id="467"/>
      <w:bookmarkEnd w:id="471"/>
      <w:bookmarkEnd w:id="47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缺陷责任期原则上从工程竣工验收合格之日起计算，合同当事人应在专用合同条件约定缺陷责任期的具体期限，但该期限最长不超过24个月。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3" w:name="_Toc54862272"/>
      <w:bookmarkStart w:id="474" w:name="_Ref532662491"/>
      <w:bookmarkStart w:id="475" w:name="_Ref532662486"/>
      <w:r>
        <w:rPr>
          <w:rFonts w:hint="eastAsia" w:ascii="宋体" w:hAnsi="宋体" w:eastAsia="宋体" w:cs="宋体"/>
          <w:kern w:val="2"/>
          <w:sz w:val="21"/>
          <w:szCs w:val="21"/>
          <w:lang w:val="en-US" w:eastAsia="zh-CN" w:bidi="ar"/>
        </w:rPr>
        <w:t>11.3 缺陷调查</w:t>
      </w:r>
      <w:bookmarkEnd w:id="473"/>
      <w:bookmarkEnd w:id="474"/>
      <w:bookmarkEnd w:id="47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 承包人缺陷调查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11.3.2 缺陷责任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11.3.3 修复费用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发包人和承包人应共同查清缺陷或损坏的原因。经查明属承包人原因造成的，应由承包人承担修复的费用。经查验非承包人原因造成的，发包人应承担修复的费用，并支付承包人合理利润。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6" w:name="_Ref531955041"/>
      <w:r>
        <w:rPr>
          <w:rFonts w:hint="eastAsia" w:ascii="宋体" w:hAnsi="宋体" w:eastAsia="宋体" w:cs="宋体"/>
          <w:kern w:val="2"/>
          <w:sz w:val="21"/>
          <w:szCs w:val="21"/>
          <w:lang w:val="en-US" w:eastAsia="zh-CN" w:bidi="ar"/>
        </w:rPr>
        <w:t>11.3.4 修复通知</w:t>
      </w:r>
      <w:bookmarkEnd w:id="47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11.3.5 在现场外修复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7" w:name="_Ref4534291"/>
      <w:bookmarkStart w:id="478" w:name="_Hlk51506786"/>
      <w:r>
        <w:rPr>
          <w:rFonts w:hint="eastAsia" w:ascii="宋体" w:hAnsi="宋体" w:eastAsia="宋体" w:cs="宋体"/>
          <w:kern w:val="2"/>
          <w:sz w:val="21"/>
          <w:szCs w:val="21"/>
          <w:lang w:val="en-US" w:eastAsia="zh-CN" w:bidi="ar"/>
        </w:rPr>
        <w:t>11.3.6 未能修复</w:t>
      </w:r>
      <w:bookmarkEnd w:id="477"/>
    </w:p>
    <w:bookmarkEnd w:id="47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如果工程或工程设备的缺陷或损害使发包人实质上失去了工程的整体功能，发包人有权向承包人追回已支付的工程款项，并要求其赔偿发包人相应损失。</w:t>
      </w:r>
    </w:p>
    <w:bookmarkEnd w:id="468"/>
    <w:bookmarkEnd w:id="469"/>
    <w:bookmarkEnd w:id="47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9" w:name="_Ref532662552"/>
      <w:bookmarkStart w:id="480" w:name="_Ref532662554"/>
      <w:bookmarkStart w:id="481" w:name="_Toc54862273"/>
      <w:r>
        <w:rPr>
          <w:rFonts w:hint="eastAsia" w:ascii="宋体" w:hAnsi="宋体" w:eastAsia="宋体" w:cs="宋体"/>
          <w:kern w:val="2"/>
          <w:sz w:val="21"/>
          <w:szCs w:val="21"/>
          <w:lang w:val="en-US" w:eastAsia="zh-CN" w:bidi="ar"/>
        </w:rPr>
        <w:t>11.4 缺陷修复后的进一步试验</w:t>
      </w:r>
      <w:bookmarkEnd w:id="479"/>
      <w:bookmarkEnd w:id="480"/>
      <w:bookmarkEnd w:id="48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所有的重复试验应按照适用于先前试验的条款进行，但应由责任方承担修补工作的成本和重新试验的风险和费用。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2" w:name="_Toc54862274"/>
      <w:r>
        <w:rPr>
          <w:rFonts w:hint="eastAsia" w:ascii="宋体" w:hAnsi="宋体" w:eastAsia="宋体" w:cs="宋体"/>
          <w:kern w:val="2"/>
          <w:sz w:val="21"/>
          <w:szCs w:val="21"/>
          <w:lang w:val="en-US" w:eastAsia="zh-CN" w:bidi="ar"/>
        </w:rPr>
        <w:t>11.5 承包人出入权</w:t>
      </w:r>
      <w:bookmarkEnd w:id="48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3" w:name="_Ref4430229"/>
      <w:bookmarkStart w:id="484" w:name="_Ref4430223"/>
      <w:bookmarkStart w:id="485" w:name="_Toc54862275"/>
      <w:r>
        <w:rPr>
          <w:rFonts w:hint="eastAsia" w:ascii="宋体" w:hAnsi="宋体" w:eastAsia="宋体" w:cs="宋体"/>
          <w:kern w:val="2"/>
          <w:sz w:val="21"/>
          <w:szCs w:val="21"/>
          <w:lang w:val="en-US" w:eastAsia="zh-CN" w:bidi="ar"/>
        </w:rPr>
        <w:t>11.6 缺陷责任期终止证书</w:t>
      </w:r>
      <w:bookmarkEnd w:id="483"/>
      <w:bookmarkEnd w:id="484"/>
      <w:bookmarkEnd w:id="48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w:t>
      </w:r>
      <w:bookmarkStart w:id="486" w:name="_Hlk4686672"/>
      <w:r>
        <w:rPr>
          <w:rFonts w:hint="eastAsia" w:ascii="宋体" w:hAnsi="宋体" w:eastAsia="宋体" w:cs="宋体"/>
          <w:kern w:val="2"/>
          <w:sz w:val="21"/>
          <w:szCs w:val="21"/>
          <w:lang w:val="en-US" w:eastAsia="zh-CN" w:bidi="ar"/>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48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如根据第10.5.3项[人员撤离]承包人在施工现场还留有人员、施工设备和临时工程的，承包人应当在收到缺陷责任期终止证书后28天内，将上述人员、施工设备和临时工程撤离施工现场。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7" w:name="_Ref4430272"/>
      <w:bookmarkStart w:id="488" w:name="_Toc54862276"/>
      <w:r>
        <w:rPr>
          <w:rFonts w:hint="eastAsia" w:ascii="宋体" w:hAnsi="宋体" w:eastAsia="宋体" w:cs="宋体"/>
          <w:kern w:val="2"/>
          <w:sz w:val="21"/>
          <w:szCs w:val="21"/>
          <w:lang w:val="en-US" w:eastAsia="zh-CN" w:bidi="ar"/>
        </w:rPr>
        <w:t>11.7 保修责任</w:t>
      </w:r>
      <w:bookmarkEnd w:id="487"/>
      <w:bookmarkEnd w:id="48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因承包人原因导致的质量缺陷责任，由合同当事人根据有关法律规定，在专用合同条件和工程质量保修书中约定工程质量保修范围、期限和责任。</w:t>
      </w:r>
      <w:bookmarkEnd w:id="335"/>
      <w:bookmarkStart w:id="489" w:name="_Ref531957860"/>
      <w:bookmarkStart w:id="490" w:name="_Ref531958289"/>
    </w:p>
    <w:bookmarkEnd w:id="489"/>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91" w:name="_Ref4621065"/>
      <w:bookmarkStart w:id="492" w:name="_Ref4621057"/>
      <w:bookmarkStart w:id="493" w:name="_Toc54862277"/>
      <w:bookmarkStart w:id="494" w:name="_Ref4796955"/>
      <w:bookmarkStart w:id="495" w:name="_Ref4796958"/>
      <w:r>
        <w:rPr>
          <w:rFonts w:hint="eastAsia" w:ascii="宋体" w:hAnsi="宋体" w:eastAsia="宋体" w:cs="宋体"/>
          <w:kern w:val="2"/>
          <w:sz w:val="21"/>
          <w:szCs w:val="21"/>
          <w:lang w:val="en-US" w:eastAsia="zh-CN" w:bidi="ar"/>
        </w:rPr>
        <w:t>第12条 竣工后试验</w:t>
      </w:r>
      <w:bookmarkEnd w:id="491"/>
      <w:bookmarkEnd w:id="492"/>
      <w:bookmarkEnd w:id="49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本合同工程包含竣工后试验的，遵守本条约定。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96" w:name="_Ref531954604"/>
      <w:bookmarkStart w:id="497" w:name="_Ref531954601"/>
      <w:bookmarkStart w:id="498" w:name="_Toc54862278"/>
      <w:bookmarkStart w:id="499" w:name="_Ref531954694"/>
      <w:bookmarkStart w:id="500" w:name="_Hlk522259976"/>
      <w:r>
        <w:rPr>
          <w:rFonts w:hint="eastAsia" w:ascii="宋体" w:hAnsi="宋体" w:eastAsia="宋体" w:cs="宋体"/>
          <w:kern w:val="2"/>
          <w:sz w:val="21"/>
          <w:szCs w:val="21"/>
          <w:lang w:val="en-US" w:eastAsia="zh-CN" w:bidi="ar"/>
        </w:rPr>
        <w:t>12.1 竣工后试验</w:t>
      </w:r>
      <w:bookmarkEnd w:id="496"/>
      <w:bookmarkEnd w:id="497"/>
      <w:r>
        <w:rPr>
          <w:rFonts w:hint="eastAsia" w:ascii="宋体" w:hAnsi="宋体" w:eastAsia="宋体" w:cs="宋体"/>
          <w:kern w:val="2"/>
          <w:sz w:val="21"/>
          <w:szCs w:val="21"/>
          <w:lang w:val="en-US" w:eastAsia="zh-CN" w:bidi="ar"/>
        </w:rPr>
        <w:t>的程序</w:t>
      </w:r>
      <w:bookmarkEnd w:id="498"/>
      <w:bookmarkEnd w:id="4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1" w:name="_Ref11920184"/>
      <w:r>
        <w:rPr>
          <w:rFonts w:hint="eastAsia" w:ascii="宋体" w:hAnsi="宋体" w:eastAsia="宋体" w:cs="宋体"/>
          <w:kern w:val="2"/>
          <w:sz w:val="21"/>
          <w:szCs w:val="21"/>
          <w:lang w:val="en-US" w:eastAsia="zh-CN" w:bidi="ar"/>
        </w:rPr>
        <w:t>12.1.1 工程或区段工程被发包人接收后，在合理可行的情况下应根据合同约定尽早进行竣工后试验。</w:t>
      </w:r>
      <w:bookmarkEnd w:id="50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2" w:name="_Ref11920162"/>
      <w:r>
        <w:rPr>
          <w:rFonts w:hint="eastAsia" w:ascii="宋体" w:hAnsi="宋体" w:eastAsia="宋体" w:cs="宋体"/>
          <w:kern w:val="2"/>
          <w:sz w:val="21"/>
          <w:szCs w:val="21"/>
          <w:lang w:val="en-US" w:eastAsia="zh-CN" w:bidi="ar"/>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3" w:name="_Ref11920146"/>
      <w:r>
        <w:rPr>
          <w:rFonts w:hint="eastAsia" w:ascii="宋体" w:hAnsi="宋体" w:eastAsia="宋体" w:cs="宋体"/>
          <w:kern w:val="2"/>
          <w:sz w:val="21"/>
          <w:szCs w:val="21"/>
          <w:lang w:val="en-US" w:eastAsia="zh-CN" w:bidi="ar"/>
        </w:rPr>
        <w:t>12.1.4 发包人应根据《发包人要求》、承包人按照第5.5款</w:t>
      </w:r>
      <w:bookmarkStart w:id="504" w:name="_Hlk18943978"/>
      <w:r>
        <w:rPr>
          <w:rFonts w:hint="eastAsia" w:ascii="宋体" w:hAnsi="宋体" w:eastAsia="宋体" w:cs="宋体"/>
          <w:kern w:val="2"/>
          <w:sz w:val="21"/>
          <w:szCs w:val="21"/>
          <w:lang w:val="en-US" w:eastAsia="zh-CN" w:bidi="ar"/>
        </w:rPr>
        <w:t>[操作和维修手册]</w:t>
      </w:r>
      <w:bookmarkEnd w:id="504"/>
      <w:r>
        <w:rPr>
          <w:rFonts w:hint="eastAsia" w:ascii="宋体" w:hAnsi="宋体" w:eastAsia="宋体" w:cs="宋体"/>
          <w:kern w:val="2"/>
          <w:sz w:val="21"/>
          <w:szCs w:val="21"/>
          <w:lang w:val="en-US" w:eastAsia="zh-CN" w:bidi="ar"/>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12.1.5 竣工后试验的结果应由双方进行整理和评价，并应适当考虑发包人对工程或其任何部分的使用，对工程或区段工程的性能、特性和试验结果产生的影响。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5" w:name="_Ref531954781"/>
      <w:bookmarkStart w:id="506" w:name="_Ref531954785"/>
      <w:bookmarkStart w:id="507" w:name="_Toc54862279"/>
      <w:r>
        <w:rPr>
          <w:rFonts w:hint="eastAsia" w:ascii="宋体" w:hAnsi="宋体" w:eastAsia="宋体" w:cs="宋体"/>
          <w:kern w:val="2"/>
          <w:sz w:val="21"/>
          <w:szCs w:val="21"/>
          <w:lang w:val="en-US" w:eastAsia="zh-CN" w:bidi="ar"/>
        </w:rPr>
        <w:t>12.2 延误的试验</w:t>
      </w:r>
      <w:bookmarkEnd w:id="505"/>
      <w:bookmarkEnd w:id="506"/>
      <w:bookmarkEnd w:id="50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12.2.1 如果竣工后试验因发包人原因被延误的，发包人应承担承包人由此增加的费用并支付承包人合理利润。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12.2.2 如果因承包人以外的原因，导致竣工后试验未能在缺陷责任期或双方另行同意的其他期限内完成，则相关工程或区段工程应视为已通过该竣工后试验。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8" w:name="_Toc54862280"/>
      <w:r>
        <w:rPr>
          <w:rFonts w:hint="eastAsia" w:ascii="宋体" w:hAnsi="宋体" w:eastAsia="宋体" w:cs="宋体"/>
          <w:kern w:val="2"/>
          <w:sz w:val="21"/>
          <w:szCs w:val="21"/>
          <w:lang w:val="en-US" w:eastAsia="zh-CN" w:bidi="ar"/>
        </w:rPr>
        <w:t>12.3 重新试验</w:t>
      </w:r>
      <w:bookmarkEnd w:id="5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50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9" w:name="_Ref531954811"/>
      <w:bookmarkStart w:id="510" w:name="_Toc54862281"/>
      <w:bookmarkStart w:id="511" w:name="_Ref531954819"/>
      <w:r>
        <w:rPr>
          <w:rFonts w:hint="eastAsia" w:ascii="宋体" w:hAnsi="宋体" w:eastAsia="宋体" w:cs="宋体"/>
          <w:kern w:val="2"/>
          <w:sz w:val="21"/>
          <w:szCs w:val="21"/>
          <w:lang w:val="en-US" w:eastAsia="zh-CN" w:bidi="ar"/>
        </w:rPr>
        <w:t>12.4 未能通过竣工后试验</w:t>
      </w:r>
      <w:bookmarkEnd w:id="509"/>
      <w:bookmarkEnd w:id="510"/>
      <w:bookmarkEnd w:id="5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2" w:name="_Ref531954829"/>
      <w:r>
        <w:rPr>
          <w:rFonts w:hint="eastAsia" w:ascii="宋体" w:hAnsi="宋体" w:eastAsia="宋体" w:cs="宋体"/>
          <w:kern w:val="2"/>
          <w:sz w:val="21"/>
          <w:szCs w:val="21"/>
          <w:lang w:val="en-US" w:eastAsia="zh-CN" w:bidi="ar"/>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1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12.4.3 发包人无故拖延给予承包人进行调查、调整或修补所需的进入工程或区段工程的许可，并造成承包人费用增加的，应承担由此增加的费用并支付承包人合理利润。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3" w:name="_Ref4415801"/>
      <w:bookmarkStart w:id="514" w:name="_Toc54862282"/>
      <w:r>
        <w:rPr>
          <w:rFonts w:hint="eastAsia" w:ascii="宋体" w:hAnsi="宋体" w:eastAsia="宋体" w:cs="宋体"/>
          <w:kern w:val="2"/>
          <w:sz w:val="21"/>
          <w:szCs w:val="21"/>
          <w:lang w:val="en-US" w:eastAsia="zh-CN" w:bidi="ar"/>
        </w:rPr>
        <w:t>第13条 变更与调整</w:t>
      </w:r>
      <w:bookmarkEnd w:id="513"/>
      <w:bookmarkEnd w:id="51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5" w:name="_Ref532670393"/>
      <w:bookmarkStart w:id="516" w:name="_Ref532677084"/>
      <w:bookmarkStart w:id="517" w:name="_Toc54862283"/>
      <w:bookmarkStart w:id="518" w:name="_Ref532670395"/>
      <w:bookmarkStart w:id="519" w:name="_Ref532668569"/>
      <w:bookmarkStart w:id="520" w:name="_Ref532668573"/>
      <w:bookmarkStart w:id="521" w:name="_Ref532677087"/>
      <w:r>
        <w:rPr>
          <w:rFonts w:hint="eastAsia" w:ascii="宋体" w:hAnsi="宋体" w:eastAsia="宋体" w:cs="宋体"/>
          <w:kern w:val="2"/>
          <w:sz w:val="21"/>
          <w:szCs w:val="21"/>
          <w:lang w:val="en-US" w:eastAsia="zh-CN" w:bidi="ar"/>
        </w:rPr>
        <w:t>13.1 发包人变更权</w:t>
      </w:r>
      <w:bookmarkEnd w:id="515"/>
      <w:bookmarkEnd w:id="516"/>
      <w:bookmarkEnd w:id="517"/>
      <w:bookmarkEnd w:id="518"/>
      <w:bookmarkEnd w:id="519"/>
      <w:bookmarkEnd w:id="520"/>
      <w:bookmarkEnd w:id="521"/>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2" w:name="_Ref4534979"/>
      <w:r>
        <w:rPr>
          <w:rFonts w:hint="eastAsia" w:ascii="宋体" w:hAnsi="宋体" w:eastAsia="宋体" w:cs="宋体"/>
          <w:kern w:val="2"/>
          <w:sz w:val="21"/>
          <w:szCs w:val="21"/>
          <w:lang w:val="en-US" w:eastAsia="zh-CN" w:bidi="ar"/>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22"/>
      <w:r>
        <w:rPr>
          <w:rFonts w:hint="eastAsia" w:ascii="宋体" w:hAnsi="宋体" w:eastAsia="宋体" w:cs="宋体"/>
          <w:kern w:val="2"/>
          <w:sz w:val="21"/>
          <w:szCs w:val="21"/>
          <w:lang w:val="en-US" w:eastAsia="zh-CN" w:bidi="ar"/>
        </w:rPr>
        <w:t>发包人与承包人对某项指示或批准是否构成变更产生争议的，按第20条[争议解决]处理。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3" w:name="_Ref531955590"/>
      <w:bookmarkStart w:id="524" w:name="_Ref531955587"/>
      <w:bookmarkStart w:id="525" w:name="_Ref4623207"/>
      <w:bookmarkStart w:id="526" w:name="_Toc54862284"/>
      <w:r>
        <w:rPr>
          <w:rFonts w:hint="eastAsia" w:ascii="宋体" w:hAnsi="宋体" w:eastAsia="宋体" w:cs="宋体"/>
          <w:kern w:val="2"/>
          <w:sz w:val="21"/>
          <w:szCs w:val="21"/>
          <w:lang w:val="en-US" w:eastAsia="zh-CN" w:bidi="ar"/>
        </w:rPr>
        <w:t>13.2 承</w:t>
      </w:r>
      <w:bookmarkEnd w:id="523"/>
      <w:bookmarkEnd w:id="524"/>
      <w:r>
        <w:rPr>
          <w:rFonts w:hint="eastAsia" w:ascii="宋体" w:hAnsi="宋体" w:eastAsia="宋体" w:cs="宋体"/>
          <w:kern w:val="2"/>
          <w:sz w:val="21"/>
          <w:szCs w:val="21"/>
          <w:lang w:val="en-US" w:eastAsia="zh-CN" w:bidi="ar"/>
        </w:rPr>
        <w:t>包人的合理化建议</w:t>
      </w:r>
      <w:bookmarkEnd w:id="525"/>
      <w:bookmarkEnd w:id="52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13.2.1 承包人提出合理化建议的，应向工程师提交合理化建议说明，说明建议的内容、理由以及实施该建议对合同价格和工期的影响。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7" w:name="_Ref4681686"/>
      <w:r>
        <w:rPr>
          <w:rFonts w:hint="eastAsia" w:ascii="宋体" w:hAnsi="宋体" w:eastAsia="宋体" w:cs="宋体"/>
          <w:kern w:val="2"/>
          <w:sz w:val="21"/>
          <w:szCs w:val="21"/>
          <w:lang w:val="en-US" w:eastAsia="zh-CN" w:bidi="ar"/>
        </w:rPr>
        <w:t>13.2.2 除专用合同条件另有约定外，</w:t>
      </w:r>
      <w:bookmarkStart w:id="528" w:name="_Hlk4682273"/>
      <w:r>
        <w:rPr>
          <w:rFonts w:hint="eastAsia" w:ascii="宋体" w:hAnsi="宋体" w:eastAsia="宋体" w:cs="宋体"/>
          <w:kern w:val="2"/>
          <w:sz w:val="21"/>
          <w:szCs w:val="21"/>
          <w:lang w:val="en-US" w:eastAsia="zh-CN" w:bidi="ar"/>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27"/>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13.2.3 合理化建议降低了合同价格、缩短了工期或者提高了工程经济效益的，双方可以按照专用合同条件的约定进行利益分享。</w:t>
      </w:r>
    </w:p>
    <w:bookmarkEnd w:id="52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9" w:name="_Ref532669302"/>
      <w:bookmarkStart w:id="530" w:name="_Ref532671484"/>
      <w:bookmarkStart w:id="531" w:name="_Ref532673538"/>
      <w:bookmarkStart w:id="532" w:name="_Ref532669305"/>
      <w:bookmarkStart w:id="533" w:name="_Ref532671480"/>
      <w:bookmarkStart w:id="534" w:name="_Toc54862285"/>
      <w:bookmarkStart w:id="535" w:name="_Ref532673541"/>
      <w:r>
        <w:rPr>
          <w:rFonts w:hint="eastAsia" w:ascii="宋体" w:hAnsi="宋体" w:eastAsia="宋体" w:cs="宋体"/>
          <w:kern w:val="2"/>
          <w:sz w:val="21"/>
          <w:szCs w:val="21"/>
          <w:lang w:val="en-US" w:eastAsia="zh-CN" w:bidi="ar"/>
        </w:rPr>
        <w:t>13.3 变更程序</w:t>
      </w:r>
      <w:bookmarkEnd w:id="529"/>
      <w:bookmarkEnd w:id="530"/>
      <w:bookmarkEnd w:id="531"/>
      <w:bookmarkEnd w:id="532"/>
      <w:bookmarkEnd w:id="533"/>
      <w:bookmarkEnd w:id="534"/>
      <w:bookmarkEnd w:id="53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6" w:name="_Ref4534600"/>
      <w:r>
        <w:rPr>
          <w:rFonts w:hint="eastAsia" w:ascii="宋体" w:hAnsi="宋体" w:eastAsia="宋体" w:cs="宋体"/>
          <w:kern w:val="2"/>
          <w:sz w:val="21"/>
          <w:szCs w:val="21"/>
          <w:lang w:val="en-US" w:eastAsia="zh-CN" w:bidi="ar"/>
        </w:rPr>
        <w:t>13.3.1 发包人提出变更</w:t>
      </w:r>
      <w:bookmarkEnd w:id="5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发包人提出变更的，应通过工程师向承包人发出书面形式的变更指示，变更指示应说明计划变更的工程范围和变更的内容。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7" w:name="_Ref4534617"/>
      <w:r>
        <w:rPr>
          <w:rFonts w:hint="eastAsia" w:ascii="宋体" w:hAnsi="宋体" w:eastAsia="宋体" w:cs="宋体"/>
          <w:kern w:val="2"/>
          <w:sz w:val="21"/>
          <w:szCs w:val="21"/>
          <w:lang w:val="en-US" w:eastAsia="zh-CN" w:bidi="ar"/>
        </w:rPr>
        <w:t>13.3.2 变更执行</w:t>
      </w:r>
      <w:bookmarkEnd w:id="53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8" w:name="_Ref3835481"/>
      <w:r>
        <w:rPr>
          <w:rFonts w:hint="eastAsia" w:ascii="宋体" w:hAnsi="宋体" w:eastAsia="宋体" w:cs="宋体"/>
          <w:kern w:val="2"/>
          <w:sz w:val="21"/>
          <w:szCs w:val="21"/>
          <w:lang w:val="en-US" w:eastAsia="zh-CN" w:bidi="ar"/>
        </w:rPr>
        <w:t>13.3.3 变更估价</w:t>
      </w:r>
      <w:bookmarkEnd w:id="5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13.3.3.1 变更估价原则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除专用合同条件另有约定外，变更估价按照本款约定处理：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合同中未包含价格清单，合同价格应按照所执行的变更工程的成本加利润调整；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合同中包含价格清单，合同价格按照如下规则调整：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价格清单中有适用于变更工程项目的，应采用该项目的费率和价格；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价格清单中没有适用但有类似于变更工程项目的，可在合理范围内参照类似项目的费率或价格；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价格清单中没有适用也没有类似于变更工程项目的，该工程项目应按成本加利润原则调整适用新的费率或价格。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13.3.3.2 变更估价程序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9" w:name="_Ref531955607"/>
      <w:bookmarkStart w:id="540" w:name="_Ref531955605"/>
      <w:bookmarkStart w:id="541" w:name="_Toc337558844"/>
      <w:bookmarkStart w:id="542" w:name="_Toc296503150"/>
      <w:bookmarkStart w:id="543" w:name="_Toc296346651"/>
      <w:r>
        <w:rPr>
          <w:rFonts w:hint="eastAsia" w:ascii="宋体" w:hAnsi="宋体" w:eastAsia="宋体" w:cs="宋体"/>
          <w:kern w:val="2"/>
          <w:sz w:val="21"/>
          <w:szCs w:val="21"/>
          <w:lang w:val="en-US" w:eastAsia="zh-CN" w:bidi="ar"/>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因变更引起的价格调整应计入最近一期的进度款中支付。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13.3.4 变更引起的工期调整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因变更引起工期变化的，合同当事人均可要求调整合同工期，由合同当事人按照第3.6款[商定或确定]并参考工程所在地的工期定额标准确定增减工期天数。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4" w:name="_Toc54862286"/>
      <w:bookmarkStart w:id="545" w:name="_Ref4431237"/>
      <w:r>
        <w:rPr>
          <w:rFonts w:hint="eastAsia" w:ascii="宋体" w:hAnsi="宋体" w:eastAsia="宋体" w:cs="宋体"/>
          <w:kern w:val="2"/>
          <w:sz w:val="21"/>
          <w:szCs w:val="21"/>
          <w:lang w:val="en-US" w:eastAsia="zh-CN" w:bidi="ar"/>
        </w:rPr>
        <w:t>13.4 暂估价</w:t>
      </w:r>
      <w:bookmarkEnd w:id="544"/>
      <w:bookmarkEnd w:id="5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6" w:name="_Ref4616729"/>
      <w:r>
        <w:rPr>
          <w:rFonts w:hint="eastAsia" w:ascii="宋体" w:hAnsi="宋体" w:eastAsia="宋体" w:cs="宋体"/>
          <w:kern w:val="2"/>
          <w:sz w:val="21"/>
          <w:szCs w:val="21"/>
          <w:lang w:val="en-US" w:eastAsia="zh-CN" w:bidi="ar"/>
        </w:rPr>
        <w:t>13.4.1 依法必须招标的暂估价项目</w:t>
      </w:r>
      <w:bookmarkEnd w:id="54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对于依法必须招标的暂估价项目，专用合同条件约定由承包人作为招标人的，招标文件、评标方案、评标结果应报送发包人批准。与组织招标工作有关的费用应当被认为已经包括在承包人的签约合同价中。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专用合同条件约定由发包人和承包人共同作为招标人的，与组织招标工作有关的费用在专用合同条件中约定。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具体的招标程序以及发包人和承包人权利义务关系可在专用合同条件中约定。暂估价项目的中标金额与价格清单中所列暂估价的金额差以及相应的税金等其他费用应列入合同价格。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7" w:name="_Ref4682312"/>
      <w:r>
        <w:rPr>
          <w:rFonts w:hint="eastAsia" w:ascii="宋体" w:hAnsi="宋体" w:eastAsia="宋体" w:cs="宋体"/>
          <w:kern w:val="2"/>
          <w:sz w:val="21"/>
          <w:szCs w:val="21"/>
          <w:lang w:val="en-US" w:eastAsia="zh-CN" w:bidi="ar"/>
        </w:rPr>
        <w:t>13.4.2 不属于依法必须招标的暂估价项目</w:t>
      </w:r>
      <w:bookmarkEnd w:id="5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8" w:name="_Ref4431250"/>
      <w:bookmarkStart w:id="549" w:name="_Toc54862287"/>
      <w:r>
        <w:rPr>
          <w:rFonts w:hint="eastAsia" w:ascii="宋体" w:hAnsi="宋体" w:eastAsia="宋体" w:cs="宋体"/>
          <w:kern w:val="2"/>
          <w:sz w:val="21"/>
          <w:szCs w:val="21"/>
          <w:lang w:val="en-US" w:eastAsia="zh-CN" w:bidi="ar"/>
        </w:rPr>
        <w:t>13.5 暂列金额</w:t>
      </w:r>
      <w:bookmarkEnd w:id="548"/>
      <w:bookmarkEnd w:id="549"/>
      <w:r>
        <w:rPr>
          <w:rFonts w:hint="eastAsia" w:ascii="宋体" w:hAnsi="宋体" w:eastAsia="宋体" w:cs="宋体"/>
          <w:kern w:val="2"/>
          <w:sz w:val="21"/>
          <w:szCs w:val="21"/>
          <w:lang w:val="en-US" w:eastAsia="zh-CN" w:bidi="ar"/>
        </w:rPr>
        <w:t xml:space="preserve"> </w:t>
      </w:r>
      <w:bookmarkEnd w:id="539"/>
      <w:bookmarkEnd w:id="540"/>
    </w:p>
    <w:bookmarkEnd w:id="541"/>
    <w:bookmarkEnd w:id="542"/>
    <w:bookmarkEnd w:id="543"/>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对于每笔暂列金额，发包人可以指示用于下列支付：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发包人根据第13.1款[发包人变更权]指示变更，决定对合同价格和付款计划表（如有）进行调整的、由承包人实施的工作（包括要提供的工程设备、材料和服务）；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承包人购买的工程设备、材料、工作或服务，应支付包括承包人已付（或应付）的实际金额以及相应的管理费等费用和利润（管理费和利润应以实际金额为基数根据合同约定的费率（如有）或百分比计算）。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每份包含暂列金额的文件还应包括用以证明暂列金额的所有有效的发票、凭证和账户或收据。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50" w:name="_Toc54862288"/>
      <w:bookmarkStart w:id="551" w:name="_Ref4431438"/>
      <w:bookmarkStart w:id="552" w:name="_Toc296346653"/>
      <w:bookmarkStart w:id="553" w:name="_Toc337558845"/>
      <w:bookmarkStart w:id="554" w:name="_Toc296503152"/>
      <w:r>
        <w:rPr>
          <w:rFonts w:hint="eastAsia" w:ascii="宋体" w:hAnsi="宋体" w:eastAsia="宋体" w:cs="宋体"/>
          <w:kern w:val="2"/>
          <w:sz w:val="21"/>
          <w:szCs w:val="21"/>
          <w:lang w:val="en-US" w:eastAsia="zh-CN" w:bidi="ar"/>
        </w:rPr>
        <w:t>13.6 计日工</w:t>
      </w:r>
      <w:bookmarkEnd w:id="550"/>
      <w:bookmarkEnd w:id="551"/>
      <w:bookmarkEnd w:id="552"/>
      <w:bookmarkEnd w:id="553"/>
      <w:bookmarkEnd w:id="5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13.6.2 采用计日工计价的任何一项工作，承包人应在该项工作实施过程中，每天提交以下报表和有关凭证报送工程师审查：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工作名称、内容和数量；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投入该工作的所有人员的姓名、专业、工种、级别和耗用工时；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投入该工作的材料类别和数量；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投入该工作的施工设备型号、台数和耗用台时；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其他有关资料和凭证。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计日工由承包人汇总后，列入最近一期进度付款申请单，由工程师审查并经发包人批准后列入进度付款。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55" w:name="_Ref4617331"/>
      <w:bookmarkStart w:id="556" w:name="_Toc54862289"/>
      <w:bookmarkStart w:id="557" w:name="_Ref4617318"/>
      <w:r>
        <w:rPr>
          <w:rFonts w:hint="eastAsia" w:ascii="宋体" w:hAnsi="宋体" w:eastAsia="宋体" w:cs="宋体"/>
          <w:kern w:val="2"/>
          <w:sz w:val="21"/>
          <w:szCs w:val="21"/>
          <w:lang w:val="en-US" w:eastAsia="zh-CN" w:bidi="ar"/>
        </w:rPr>
        <w:t>13.7 法律变化引起的调整</w:t>
      </w:r>
      <w:bookmarkEnd w:id="555"/>
      <w:bookmarkEnd w:id="556"/>
      <w:bookmarkEnd w:id="55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13.7.2 因法律变化引起的合同价格和工期调整，合同当事人无法达成一致的，由工程师按第3.6款[商定或确定]的约定处理。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13.7.3 因承包人原因造成工期延误，在工期延误期间出现法律变化的，由此增加的费用和（或）延误的工期由承包人承担。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13.7.4 因法律变化而需要对工程的实施进行任何调整的，承包人应迅速通知发包人，或者发包人应迅速通知承包人，并附上详细的辅助资料。发包人接到通知后，应根据第13.3款[变更程序]发出变更指示。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58" w:name="_Ref531955630"/>
      <w:bookmarkStart w:id="559" w:name="_Ref18977613"/>
      <w:bookmarkStart w:id="560" w:name="_Ref531955627"/>
      <w:bookmarkStart w:id="561" w:name="_Toc54862290"/>
      <w:r>
        <w:rPr>
          <w:rFonts w:hint="eastAsia" w:ascii="宋体" w:hAnsi="宋体" w:eastAsia="宋体" w:cs="宋体"/>
          <w:kern w:val="2"/>
          <w:sz w:val="21"/>
          <w:szCs w:val="21"/>
          <w:lang w:val="en-US" w:eastAsia="zh-CN" w:bidi="ar"/>
        </w:rPr>
        <w:t>13.8 市场价格波动引起的调整</w:t>
      </w:r>
      <w:bookmarkEnd w:id="558"/>
      <w:bookmarkEnd w:id="559"/>
      <w:bookmarkEnd w:id="560"/>
      <w:bookmarkEnd w:id="56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62" w:name="_Ref4709841"/>
      <w:r>
        <w:rPr>
          <w:rFonts w:hint="eastAsia" w:ascii="宋体" w:hAnsi="宋体" w:eastAsia="宋体" w:cs="宋体"/>
          <w:kern w:val="2"/>
          <w:sz w:val="21"/>
          <w:szCs w:val="21"/>
          <w:lang w:val="en-US" w:eastAsia="zh-CN" w:bidi="ar"/>
        </w:rPr>
        <w:t>13.8.1 主要工程材料、设备、人工价格与招标时基期价相比，波动幅度超过合同约定幅度的，双方按照合同约定的价格调整方式调整。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 发包人与承包人在专用合同条件中约定采用《价格指数权重表》的，适用本项约定。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13.8.2.1 双方当事人可以将部分主要工程材料、工程设备、人工价格及其他双方认为应当根据市场价格调整的费用列入附件6[价格指数权重表]，并根据以下公式计算差额并调整合同价格：</w:t>
      </w:r>
    </w:p>
    <w:bookmarkEnd w:id="56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63" w:name="_Ref4616996"/>
      <w:r>
        <w:rPr>
          <w:rFonts w:hint="eastAsia" w:ascii="宋体" w:hAnsi="宋体" w:eastAsia="宋体" w:cs="宋体"/>
          <w:kern w:val="2"/>
          <w:sz w:val="21"/>
          <w:szCs w:val="21"/>
          <w:lang w:val="en-US" w:eastAsia="zh-CN" w:bidi="ar"/>
        </w:rPr>
        <w:t>（1） 价格调整公式</w:t>
      </w:r>
      <w:bookmarkEnd w:id="5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drawing>
          <wp:inline distT="0" distB="0" distL="114300" distR="114300">
            <wp:extent cx="4781550" cy="676275"/>
            <wp:effectExtent l="0" t="0" r="0" b="9525"/>
            <wp:docPr id="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9"/>
                    <pic:cNvPicPr>
                      <a:picLocks noChangeAspect="1"/>
                    </pic:cNvPicPr>
                  </pic:nvPicPr>
                  <pic:blipFill>
                    <a:blip r:embed="rId7"/>
                    <a:stretch>
                      <a:fillRect/>
                    </a:stretch>
                  </pic:blipFill>
                  <pic:spPr>
                    <a:xfrm>
                      <a:off x="0" y="0"/>
                      <a:ext cx="4781550" cy="676275"/>
                    </a:xfrm>
                    <a:prstGeom prst="rect">
                      <a:avLst/>
                    </a:prstGeom>
                    <a:noFill/>
                    <a:ln>
                      <a:noFill/>
                    </a:ln>
                  </pic:spPr>
                </pic:pic>
              </a:graphicData>
            </a:graphic>
          </wp:inline>
        </w:drawing>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公式中：△P---需调整的价格差额；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A ---定值权重（即不调部分的权重）；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64" w:name="_Hlk24103184"/>
      <w:r>
        <w:rPr>
          <w:rFonts w:hint="eastAsia" w:ascii="宋体" w:hAnsi="宋体" w:eastAsia="宋体" w:cs="宋体"/>
          <w:kern w:val="2"/>
          <w:sz w:val="21"/>
          <w:szCs w:val="21"/>
          <w:lang w:val="en-US" w:eastAsia="zh-CN" w:bidi="ar"/>
        </w:rPr>
        <w:t>B1</w:t>
      </w:r>
      <w:bookmarkEnd w:id="564"/>
      <w:r>
        <w:rPr>
          <w:rFonts w:hint="eastAsia" w:ascii="宋体" w:hAnsi="宋体" w:eastAsia="宋体" w:cs="宋体"/>
          <w:kern w:val="2"/>
          <w:sz w:val="21"/>
          <w:szCs w:val="21"/>
          <w:lang w:val="en-US" w:eastAsia="zh-CN" w:bidi="ar"/>
        </w:rPr>
        <w:t>；</w:t>
      </w:r>
      <w:bookmarkStart w:id="565" w:name="_Hlk24103205"/>
      <w:r>
        <w:rPr>
          <w:rFonts w:hint="eastAsia" w:ascii="宋体" w:hAnsi="宋体" w:eastAsia="宋体" w:cs="宋体"/>
          <w:kern w:val="2"/>
          <w:sz w:val="21"/>
          <w:szCs w:val="21"/>
          <w:lang w:val="en-US" w:eastAsia="zh-CN" w:bidi="ar"/>
        </w:rPr>
        <w:t>B2</w:t>
      </w:r>
      <w:bookmarkEnd w:id="565"/>
      <w:r>
        <w:rPr>
          <w:rFonts w:hint="eastAsia" w:ascii="宋体" w:hAnsi="宋体" w:eastAsia="宋体" w:cs="宋体"/>
          <w:kern w:val="2"/>
          <w:sz w:val="21"/>
          <w:szCs w:val="21"/>
          <w:lang w:val="en-US" w:eastAsia="zh-CN" w:bidi="ar"/>
        </w:rPr>
        <w:t>；</w:t>
      </w:r>
      <w:bookmarkStart w:id="566" w:name="_Hlk24103220"/>
      <w:r>
        <w:rPr>
          <w:rFonts w:hint="eastAsia" w:ascii="宋体" w:hAnsi="宋体" w:eastAsia="宋体" w:cs="宋体"/>
          <w:kern w:val="2"/>
          <w:sz w:val="21"/>
          <w:szCs w:val="21"/>
          <w:lang w:val="en-US" w:eastAsia="zh-CN" w:bidi="ar"/>
        </w:rPr>
        <w:t>B3</w:t>
      </w:r>
      <w:bookmarkEnd w:id="566"/>
      <w:r>
        <w:rPr>
          <w:rFonts w:hint="eastAsia" w:ascii="宋体" w:hAnsi="宋体" w:eastAsia="宋体" w:cs="宋体"/>
          <w:kern w:val="2"/>
          <w:sz w:val="21"/>
          <w:szCs w:val="21"/>
          <w:lang w:val="en-US" w:eastAsia="zh-CN" w:bidi="ar"/>
        </w:rPr>
        <w:t>；……</w:t>
      </w:r>
      <w:bookmarkStart w:id="567" w:name="_Hlk24103245"/>
      <w:r>
        <w:rPr>
          <w:rFonts w:hint="eastAsia" w:ascii="宋体" w:hAnsi="宋体" w:eastAsia="宋体" w:cs="宋体"/>
          <w:kern w:val="2"/>
          <w:sz w:val="21"/>
          <w:szCs w:val="21"/>
          <w:lang w:val="en-US" w:eastAsia="zh-CN" w:bidi="ar"/>
        </w:rPr>
        <w:t>Bn</w:t>
      </w:r>
      <w:bookmarkEnd w:id="567"/>
      <w:r>
        <w:rPr>
          <w:rFonts w:hint="eastAsia" w:ascii="宋体" w:hAnsi="宋体" w:eastAsia="宋体" w:cs="宋体"/>
          <w:kern w:val="2"/>
          <w:sz w:val="21"/>
          <w:szCs w:val="21"/>
          <w:lang w:val="en-US" w:eastAsia="zh-CN" w:bidi="ar"/>
        </w:rPr>
        <w:t>---各可调因子的变值权重（即可调部分的权重）为各可调因子在投标函投标总报价中所占的比例，且A+B1+B2+B3+……+Bn=1；</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Ft1；Ft2；Ft3；……Ftn---各可调因子的当期价格指数，指付款证书相关周期最后一天的前42天的各可调因子的价格指数；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F01；F02；F03；……F0n---各可调因子的基本价格指数，指基准日期的各可调因子的价格指数。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暂时确定调整差额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在计算调整差额时得不到当期价格指数的，可暂用上一次价格指数计算，并在以后的付款中再按实际价格指数进行调整。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权重的调整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按第13.1款[发包人变更权]约定的变更导致原定合同中的权重不合理的，由工程师与承包人和发包人协商后进行调整。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承包人原因工期延误后的价格调整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发包人引起的工期延误后的价格调整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13.8.2.2 未列入</w:t>
      </w:r>
      <w:bookmarkStart w:id="568" w:name="_Hlk24494865"/>
      <w:r>
        <w:rPr>
          <w:rFonts w:hint="eastAsia" w:ascii="宋体" w:hAnsi="宋体" w:eastAsia="宋体" w:cs="宋体"/>
          <w:kern w:val="2"/>
          <w:sz w:val="21"/>
          <w:szCs w:val="21"/>
          <w:lang w:val="en-US" w:eastAsia="zh-CN" w:bidi="ar"/>
        </w:rPr>
        <w:t>《价格指数权重表》</w:t>
      </w:r>
      <w:bookmarkEnd w:id="568"/>
      <w:r>
        <w:rPr>
          <w:rFonts w:hint="eastAsia" w:ascii="宋体" w:hAnsi="宋体" w:eastAsia="宋体" w:cs="宋体"/>
          <w:kern w:val="2"/>
          <w:sz w:val="21"/>
          <w:szCs w:val="21"/>
          <w:lang w:val="en-US" w:eastAsia="zh-CN" w:bidi="ar"/>
        </w:rPr>
        <w:t>的费用不因市场变化而调整。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13.8.3 双方约定采用其他方式调整合同价款的，以专用合同条件约定为准。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69" w:name="_Ref531955880"/>
      <w:bookmarkStart w:id="570" w:name="_Ref531955885"/>
      <w:bookmarkStart w:id="571" w:name="_Toc54862291"/>
      <w:r>
        <w:rPr>
          <w:rFonts w:hint="eastAsia" w:ascii="宋体" w:hAnsi="宋体" w:eastAsia="宋体" w:cs="宋体"/>
          <w:kern w:val="2"/>
          <w:sz w:val="21"/>
          <w:szCs w:val="21"/>
          <w:lang w:val="en-US" w:eastAsia="zh-CN" w:bidi="ar"/>
        </w:rPr>
        <w:t>第14条 合同价格与支付</w:t>
      </w:r>
      <w:bookmarkEnd w:id="569"/>
      <w:bookmarkEnd w:id="570"/>
      <w:bookmarkEnd w:id="57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72" w:name="_Toc54862292"/>
      <w:bookmarkStart w:id="573" w:name="_Ref4431531"/>
      <w:bookmarkStart w:id="574" w:name="_Ref4431521"/>
      <w:r>
        <w:rPr>
          <w:rFonts w:hint="eastAsia" w:ascii="宋体" w:hAnsi="宋体" w:eastAsia="宋体" w:cs="宋体"/>
          <w:kern w:val="2"/>
          <w:sz w:val="21"/>
          <w:szCs w:val="21"/>
          <w:lang w:val="en-US" w:eastAsia="zh-CN" w:bidi="ar"/>
        </w:rPr>
        <w:t>14.1 合同价格形式</w:t>
      </w:r>
      <w:bookmarkEnd w:id="572"/>
      <w:bookmarkEnd w:id="573"/>
      <w:bookmarkEnd w:id="57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14.1.1 除专用合同条件中另有约定外，本合同为总价合同，除根据第13条[变更与调整]，以及合同中其它相关增减金额的约定进行调整外，合同价格不做调整。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14.1.2 除专用合同条件另有约定外：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工程款的支付应以合同协议书约定的签约合同价格为基础，按照合同约定进行调整；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承包人应支付根据法律规定或合同约定应由其支付的各项税费，除第13.7款[法律变化引起的调整]约定外，合同价格不应因任何这些税费进行调整；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14.1.3 合同约定工程的某部分按照实际完成的工程量进行支付的，应按照专用合同条件的约定进行计量和估价，并据此调整合同价格。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75" w:name="_Ref531956881"/>
      <w:bookmarkStart w:id="576" w:name="_Ref531956884"/>
      <w:bookmarkStart w:id="577" w:name="_Toc54862293"/>
      <w:r>
        <w:rPr>
          <w:rFonts w:hint="eastAsia" w:ascii="宋体" w:hAnsi="宋体" w:eastAsia="宋体" w:cs="宋体"/>
          <w:kern w:val="2"/>
          <w:sz w:val="21"/>
          <w:szCs w:val="21"/>
          <w:lang w:val="en-US" w:eastAsia="zh-CN" w:bidi="ar"/>
        </w:rPr>
        <w:t>14.2 预付款</w:t>
      </w:r>
      <w:bookmarkEnd w:id="575"/>
      <w:bookmarkEnd w:id="576"/>
      <w:bookmarkEnd w:id="57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14.2.1 预付款支付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预付款的额度和支付按照专用合同条件约定执行。预付款应当专用于承包人为合同工程的设计和工程实施购置材料、工程设备、施工设备、修建临时设施以及组织施工队伍进场等合同工作。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除专用合同条件另有约定外，预付款在进度付款中同比例扣回。在颁发工程接收证书前，提前解除合同的，尚未扣完的预付款应与合同价款一并结算。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发包人逾期支付预付款超过7天的，承包人有权向发包人发出要求预付的催告通知，发包人收到通知后7天内仍未支付的，承包人有权暂停施工，并按第15.1.1项[发包人违约的情形]执行。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78" w:name="_Ref531956907"/>
      <w:bookmarkStart w:id="579" w:name="_Ref4797624"/>
      <w:bookmarkStart w:id="580" w:name="_Hlk54429963"/>
      <w:r>
        <w:rPr>
          <w:rFonts w:hint="eastAsia" w:ascii="宋体" w:hAnsi="宋体" w:eastAsia="宋体" w:cs="宋体"/>
          <w:kern w:val="2"/>
          <w:sz w:val="21"/>
          <w:szCs w:val="21"/>
          <w:lang w:val="en-US" w:eastAsia="zh-CN" w:bidi="ar"/>
        </w:rPr>
        <w:t>14.2.2 预付款</w:t>
      </w:r>
      <w:bookmarkEnd w:id="578"/>
      <w:r>
        <w:rPr>
          <w:rFonts w:hint="eastAsia" w:ascii="宋体" w:hAnsi="宋体" w:eastAsia="宋体" w:cs="宋体"/>
          <w:kern w:val="2"/>
          <w:sz w:val="21"/>
          <w:szCs w:val="21"/>
          <w:lang w:val="en-US" w:eastAsia="zh-CN" w:bidi="ar"/>
        </w:rPr>
        <w:t>担保</w:t>
      </w:r>
      <w:bookmarkEnd w:id="579"/>
    </w:p>
    <w:bookmarkEnd w:id="58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发包人在工程款中逐期扣回预付款后，预付款担保额度应相应减少，但剩余的预付款担保金额不得低于未被扣回的预付款金额。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81" w:name="_Toc4784194"/>
      <w:bookmarkEnd w:id="581"/>
      <w:bookmarkStart w:id="582" w:name="_Toc4784195"/>
      <w:bookmarkEnd w:id="582"/>
      <w:bookmarkStart w:id="583" w:name="_Toc4784193"/>
      <w:bookmarkEnd w:id="583"/>
      <w:bookmarkStart w:id="584" w:name="_Ref531956967"/>
      <w:bookmarkStart w:id="585" w:name="_Ref531956963"/>
      <w:bookmarkStart w:id="586" w:name="_Toc54862294"/>
      <w:bookmarkStart w:id="587" w:name="_Ref4623398"/>
      <w:r>
        <w:rPr>
          <w:rFonts w:hint="eastAsia" w:ascii="宋体" w:hAnsi="宋体" w:eastAsia="宋体" w:cs="宋体"/>
          <w:kern w:val="2"/>
          <w:sz w:val="21"/>
          <w:szCs w:val="21"/>
          <w:lang w:val="en-US" w:eastAsia="zh-CN" w:bidi="ar"/>
        </w:rPr>
        <w:t>14.3 工程进度款</w:t>
      </w:r>
      <w:bookmarkEnd w:id="584"/>
      <w:bookmarkEnd w:id="585"/>
      <w:bookmarkEnd w:id="586"/>
      <w:bookmarkEnd w:id="58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88" w:name="_Ref531956987"/>
      <w:bookmarkStart w:id="589" w:name="_Ref532679934"/>
      <w:r>
        <w:rPr>
          <w:rFonts w:hint="eastAsia" w:ascii="宋体" w:hAnsi="宋体" w:eastAsia="宋体" w:cs="宋体"/>
          <w:kern w:val="2"/>
          <w:sz w:val="21"/>
          <w:szCs w:val="21"/>
          <w:lang w:val="en-US" w:eastAsia="zh-CN" w:bidi="ar"/>
        </w:rPr>
        <w:t>14.3.1 工程进度付款申请</w:t>
      </w:r>
      <w:bookmarkEnd w:id="588"/>
      <w:bookmarkEnd w:id="58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（1）人工费的申请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（2）除专用合同条件另有约定外，承包人应在每月月末向工程师提交进度付款申请单，该进度付款申请单应包括下列内容：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0" w:name="_Ref24496054"/>
      <w:r>
        <w:rPr>
          <w:rFonts w:hint="eastAsia" w:ascii="宋体" w:hAnsi="宋体" w:eastAsia="宋体" w:cs="宋体"/>
          <w:kern w:val="2"/>
          <w:sz w:val="21"/>
          <w:szCs w:val="21"/>
          <w:lang w:val="en-US" w:eastAsia="zh-CN" w:bidi="ar"/>
        </w:rPr>
        <w:t>1） 截至本次付款周期内已完成工作对应的金额；</w:t>
      </w:r>
      <w:bookmarkEnd w:id="59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扣除依据本款第（1）目约定中已扣除的人工费金额；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根据第13条[变更与调整]应增加和扣减的变更金额；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根据第14.2款[预付款]约定应支付的预付款和扣减的返还预付款；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根据第14.6.2项[质量保证金的预留]约定应预留的质量保证金金额；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根据第19条[索赔]应增加和扣减的索赔金额；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对已签发的进度款支付证书中出现错误的修正，应在本次进度付款中支付或扣除的金额；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根据合同约定应增加和扣减的其他金额。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1" w:name="_Ref531957608"/>
      <w:r>
        <w:rPr>
          <w:rFonts w:hint="eastAsia" w:ascii="宋体" w:hAnsi="宋体" w:eastAsia="宋体" w:cs="宋体"/>
          <w:kern w:val="2"/>
          <w:sz w:val="21"/>
          <w:szCs w:val="21"/>
          <w:lang w:val="en-US" w:eastAsia="zh-CN" w:bidi="ar"/>
        </w:rPr>
        <w:t>14.3.2 进度付款审核和支付</w:t>
      </w:r>
      <w:bookmarkEnd w:id="59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发包人签发进度款支付证书，不表明发包人已同意、批准或接受了承包人完成的相应部分的工作。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2" w:name="_Ref531957023"/>
      <w:r>
        <w:rPr>
          <w:rFonts w:hint="eastAsia" w:ascii="宋体" w:hAnsi="宋体" w:eastAsia="宋体" w:cs="宋体"/>
          <w:kern w:val="2"/>
          <w:sz w:val="21"/>
          <w:szCs w:val="21"/>
          <w:lang w:val="en-US" w:eastAsia="zh-CN" w:bidi="ar"/>
        </w:rPr>
        <w:t>14.3.3 进度付款的修正</w:t>
      </w:r>
      <w:bookmarkEnd w:id="59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在对已签发的进度款支付证书进行阶段汇总和复核中发现错误、遗漏或重复的，发包人和承包人均有权提出修正申请。经发包人和承包人同意的修正，应在下期进度付款中支付或扣除。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3" w:name="_Ref4538578"/>
      <w:bookmarkStart w:id="594" w:name="_Toc54862295"/>
      <w:bookmarkStart w:id="595" w:name="_Ref536647814"/>
      <w:bookmarkStart w:id="596" w:name="_Ref536647822"/>
      <w:r>
        <w:rPr>
          <w:rFonts w:hint="eastAsia" w:ascii="宋体" w:hAnsi="宋体" w:eastAsia="宋体" w:cs="宋体"/>
          <w:kern w:val="2"/>
          <w:sz w:val="21"/>
          <w:szCs w:val="21"/>
          <w:lang w:val="en-US" w:eastAsia="zh-CN" w:bidi="ar"/>
        </w:rPr>
        <w:t>14.4 付款计划表</w:t>
      </w:r>
      <w:bookmarkEnd w:id="593"/>
      <w:bookmarkEnd w:id="59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7" w:name="_Ref4570974"/>
      <w:r>
        <w:rPr>
          <w:rFonts w:hint="eastAsia" w:ascii="宋体" w:hAnsi="宋体" w:eastAsia="宋体" w:cs="宋体"/>
          <w:kern w:val="2"/>
          <w:sz w:val="21"/>
          <w:szCs w:val="21"/>
          <w:lang w:val="en-US" w:eastAsia="zh-CN" w:bidi="ar"/>
        </w:rPr>
        <w:t>14.4.1 付款计划表的编制要求</w:t>
      </w:r>
      <w:bookmarkEnd w:id="59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除专用合同条件另有约定外，付款计划表按如下要求编制：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付款计划表中所列的每期付款金额，应为第14.3.1项[工程进度付款申请]每期进度款的估算金额；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实际进度与项目进度计划不一致的，合同当事人可按照第3.6款[商定或确定]修改付款计划表；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不采用付款计划表的，承包人应向工程师提交按季度编制的支付估算付款计划表，用于支付参考。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8" w:name="_Ref4571011"/>
      <w:r>
        <w:rPr>
          <w:rFonts w:hint="eastAsia" w:ascii="宋体" w:hAnsi="宋体" w:eastAsia="宋体" w:cs="宋体"/>
          <w:kern w:val="2"/>
          <w:sz w:val="21"/>
          <w:szCs w:val="21"/>
          <w:lang w:val="en-US" w:eastAsia="zh-CN" w:bidi="ar"/>
        </w:rPr>
        <w:t>14.4.2 付款计划表的编制与审批</w:t>
      </w:r>
      <w:bookmarkEnd w:id="5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承包人应根据第8.4款[项目进度计划]约定的项目进度计划、签约合同价和工程量等因素对总价合同进行分解，确定付款期数、计划每期达到的主要形象进度和（或）完成的主要计划工程量（含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工程师应在收到付款计划表后7天内完成审核并报送发包人。发包人应在收到经工程师审核的付款计划表后7天内完成审批，经发包人批准的付款计划表为有约束力的付款计划表。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发包人逾期未完成付款计划表审批的，也未及时要求承包人进行修正和提供补充资料的，则承包人提交的付款计划表视为已经获得发包人批准。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9" w:name="_Toc54862296"/>
      <w:bookmarkStart w:id="600" w:name="_Ref4538634"/>
      <w:r>
        <w:rPr>
          <w:rFonts w:hint="eastAsia" w:ascii="宋体" w:hAnsi="宋体" w:eastAsia="宋体" w:cs="宋体"/>
          <w:kern w:val="2"/>
          <w:sz w:val="21"/>
          <w:szCs w:val="21"/>
          <w:lang w:val="en-US" w:eastAsia="zh-CN" w:bidi="ar"/>
        </w:rPr>
        <w:t>14.5 竣工结算</w:t>
      </w:r>
      <w:bookmarkEnd w:id="599"/>
      <w:bookmarkEnd w:id="60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1" w:name="_Ref4571361"/>
      <w:r>
        <w:rPr>
          <w:rFonts w:hint="eastAsia" w:ascii="宋体" w:hAnsi="宋体" w:eastAsia="宋体" w:cs="宋体"/>
          <w:kern w:val="2"/>
          <w:sz w:val="21"/>
          <w:szCs w:val="21"/>
          <w:lang w:val="en-US" w:eastAsia="zh-CN" w:bidi="ar"/>
        </w:rPr>
        <w:t>14.5.1 竣工结算申请</w:t>
      </w:r>
      <w:bookmarkEnd w:id="60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除专用合同条件另有约定外，竣工结算申请单应包括以下内容：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竣工结算合同价格；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发包人已支付承包人的款项；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发包人应支付承包人的合同价款。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2" w:name="_Ref4571384"/>
      <w:r>
        <w:rPr>
          <w:rFonts w:hint="eastAsia" w:ascii="宋体" w:hAnsi="宋体" w:eastAsia="宋体" w:cs="宋体"/>
          <w:kern w:val="2"/>
          <w:sz w:val="21"/>
          <w:szCs w:val="21"/>
          <w:lang w:val="en-US" w:eastAsia="zh-CN" w:bidi="ar"/>
        </w:rPr>
        <w:t>14.5.2 竣工结算审核</w:t>
      </w:r>
      <w:bookmarkEnd w:id="6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3" w:name="_Ref4618006"/>
      <w:r>
        <w:rPr>
          <w:rFonts w:hint="eastAsia" w:ascii="宋体" w:hAnsi="宋体" w:eastAsia="宋体" w:cs="宋体"/>
          <w:kern w:val="2"/>
          <w:sz w:val="21"/>
          <w:szCs w:val="21"/>
          <w:lang w:val="en-US" w:eastAsia="zh-CN" w:bidi="ar"/>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4" w:name="_Ref15484305"/>
      <w:r>
        <w:rPr>
          <w:rFonts w:hint="eastAsia" w:ascii="宋体" w:hAnsi="宋体" w:eastAsia="宋体" w:cs="宋体"/>
          <w:kern w:val="2"/>
          <w:sz w:val="21"/>
          <w:szCs w:val="21"/>
          <w:lang w:val="en-US" w:eastAsia="zh-CN" w:bidi="ar"/>
        </w:rPr>
        <w:t>14.5.3 扫尾工作清单</w:t>
      </w:r>
      <w:bookmarkEnd w:id="60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经双方协商，部分工作在工程竣工验收后进行的，承包人应当编制扫尾工作清单，扫尾工作清单中应当列明承包人应当完成的扫尾工作的内容及完成时间。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承包人完成扫尾工作清单中的内容应取得的费用包含在第14.5.1项[竣工结算申请]及第14.5.2项[竣工结算审核]中一并结算。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扫尾工作的缺陷责任期按第11条[缺陷责任与保修]处理。承包人未能按照扫尾工作清单约定的完成时间完成扫尾工作的，视为承包人原因导致的工程质量缺陷按照第11.3款[缺陷调查]处理。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5" w:name="_Toc54862297"/>
      <w:bookmarkStart w:id="606" w:name="_Ref4617592"/>
      <w:bookmarkStart w:id="607" w:name="_Ref4571100"/>
      <w:bookmarkStart w:id="608" w:name="_Ref4617582"/>
      <w:bookmarkStart w:id="609" w:name="_Ref4571127"/>
      <w:bookmarkStart w:id="610" w:name="_Ref15395020"/>
      <w:bookmarkStart w:id="611" w:name="_Ref4582115"/>
      <w:bookmarkStart w:id="612" w:name="_Hlk15394931"/>
      <w:r>
        <w:rPr>
          <w:rFonts w:hint="eastAsia" w:ascii="宋体" w:hAnsi="宋体" w:eastAsia="宋体" w:cs="宋体"/>
          <w:kern w:val="2"/>
          <w:sz w:val="21"/>
          <w:szCs w:val="21"/>
          <w:lang w:val="en-US" w:eastAsia="zh-CN" w:bidi="ar"/>
        </w:rPr>
        <w:t>14.6 质量保证金</w:t>
      </w:r>
      <w:bookmarkEnd w:id="595"/>
      <w:bookmarkEnd w:id="596"/>
      <w:bookmarkEnd w:id="605"/>
      <w:bookmarkEnd w:id="606"/>
      <w:bookmarkEnd w:id="607"/>
      <w:bookmarkEnd w:id="608"/>
      <w:bookmarkEnd w:id="609"/>
      <w:bookmarkEnd w:id="610"/>
      <w:bookmarkEnd w:id="611"/>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经合同当事人协商一致提供质量保证金的，应在专用合同条件中予以明确。在工程项目竣工前，承包人已经提供履约担保的，发包人不得同时要求承包人提供质量保证金。</w:t>
      </w:r>
    </w:p>
    <w:bookmarkEnd w:id="61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3" w:name="_Ref531955069"/>
      <w:bookmarkStart w:id="614" w:name="_Ref531957153"/>
      <w:r>
        <w:rPr>
          <w:rFonts w:hint="eastAsia" w:ascii="宋体" w:hAnsi="宋体" w:eastAsia="宋体" w:cs="宋体"/>
          <w:kern w:val="2"/>
          <w:sz w:val="21"/>
          <w:szCs w:val="21"/>
          <w:lang w:val="en-US" w:eastAsia="zh-CN" w:bidi="ar"/>
        </w:rPr>
        <w:t>14.6.1 承包人提供质量保证金的方式</w:t>
      </w:r>
      <w:bookmarkEnd w:id="61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承包人提供质量保证金有以下三种方式：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5" w:name="_Ref531955096"/>
      <w:r>
        <w:rPr>
          <w:rFonts w:hint="eastAsia" w:ascii="宋体" w:hAnsi="宋体" w:eastAsia="宋体" w:cs="宋体"/>
          <w:kern w:val="2"/>
          <w:sz w:val="21"/>
          <w:szCs w:val="21"/>
          <w:lang w:val="en-US" w:eastAsia="zh-CN" w:bidi="ar"/>
        </w:rPr>
        <w:t>（1） 提交工程质量保证担保；</w:t>
      </w:r>
      <w:bookmarkEnd w:id="61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6" w:name="_Ref531955107"/>
      <w:r>
        <w:rPr>
          <w:rFonts w:hint="eastAsia" w:ascii="宋体" w:hAnsi="宋体" w:eastAsia="宋体" w:cs="宋体"/>
          <w:kern w:val="2"/>
          <w:sz w:val="21"/>
          <w:szCs w:val="21"/>
          <w:lang w:val="en-US" w:eastAsia="zh-CN" w:bidi="ar"/>
        </w:rPr>
        <w:t>（2） 预留相应比例的工程款；</w:t>
      </w:r>
      <w:bookmarkEnd w:id="61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7" w:name="_Ref531955117"/>
      <w:r>
        <w:rPr>
          <w:rFonts w:hint="eastAsia" w:ascii="宋体" w:hAnsi="宋体" w:eastAsia="宋体" w:cs="宋体"/>
          <w:kern w:val="2"/>
          <w:sz w:val="21"/>
          <w:szCs w:val="21"/>
          <w:lang w:val="en-US" w:eastAsia="zh-CN" w:bidi="ar"/>
        </w:rPr>
        <w:t>（3） 双方约定的其他方式。</w:t>
      </w:r>
      <w:bookmarkEnd w:id="61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8" w:name="_Ref18931667"/>
      <w:bookmarkStart w:id="619" w:name="_Ref15419738"/>
      <w:r>
        <w:rPr>
          <w:rFonts w:hint="eastAsia" w:ascii="宋体" w:hAnsi="宋体" w:eastAsia="宋体" w:cs="宋体"/>
          <w:kern w:val="2"/>
          <w:sz w:val="21"/>
          <w:szCs w:val="21"/>
          <w:lang w:val="en-US" w:eastAsia="zh-CN" w:bidi="ar"/>
        </w:rPr>
        <w:t>14.6.2 质量保证金的预留</w:t>
      </w:r>
      <w:bookmarkEnd w:id="618"/>
      <w:bookmarkEnd w:id="61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双方约定采用预留相应比例的工程款方式提供质量保证金的，质量保证金的预留有以下三种方式：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0" w:name="_Hlk18840714"/>
      <w:bookmarkStart w:id="621" w:name="_Ref531955143"/>
      <w:r>
        <w:rPr>
          <w:rFonts w:hint="eastAsia" w:ascii="宋体" w:hAnsi="宋体" w:eastAsia="宋体" w:cs="宋体"/>
          <w:kern w:val="2"/>
          <w:sz w:val="21"/>
          <w:szCs w:val="21"/>
          <w:lang w:val="en-US" w:eastAsia="zh-CN" w:bidi="ar"/>
        </w:rPr>
        <w:t>（1） 按专用合同条件的约定在支付工程进度款时逐次预留，直至预留的质量保证金总额达到专用合同条件约定的金额或比例为止</w:t>
      </w:r>
      <w:bookmarkEnd w:id="620"/>
      <w:r>
        <w:rPr>
          <w:rFonts w:hint="eastAsia" w:ascii="宋体" w:hAnsi="宋体" w:eastAsia="宋体" w:cs="宋体"/>
          <w:kern w:val="2"/>
          <w:sz w:val="21"/>
          <w:szCs w:val="21"/>
          <w:lang w:val="en-US" w:eastAsia="zh-CN" w:bidi="ar"/>
        </w:rPr>
        <w:t>。在此情形下，质量保证金的计算基数不包括预付款的支付、扣回以及价格调整的金额；</w:t>
      </w:r>
      <w:bookmarkEnd w:id="62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2" w:name="_Ref531955151"/>
      <w:r>
        <w:rPr>
          <w:rFonts w:hint="eastAsia" w:ascii="宋体" w:hAnsi="宋体" w:eastAsia="宋体" w:cs="宋体"/>
          <w:kern w:val="2"/>
          <w:sz w:val="21"/>
          <w:szCs w:val="21"/>
          <w:lang w:val="en-US" w:eastAsia="zh-CN" w:bidi="ar"/>
        </w:rPr>
        <w:t>（2） 工程竣工结算时一次性预留质量保证金；</w:t>
      </w:r>
      <w:bookmarkEnd w:id="62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3" w:name="_Ref531955161"/>
      <w:r>
        <w:rPr>
          <w:rFonts w:hint="eastAsia" w:ascii="宋体" w:hAnsi="宋体" w:eastAsia="宋体" w:cs="宋体"/>
          <w:kern w:val="2"/>
          <w:sz w:val="21"/>
          <w:szCs w:val="21"/>
          <w:lang w:val="en-US" w:eastAsia="zh-CN" w:bidi="ar"/>
        </w:rPr>
        <w:t>（3） 双方约定的其他预留方式。</w:t>
      </w:r>
      <w:bookmarkEnd w:id="6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4" w:name="_Ref532690096"/>
      <w:bookmarkStart w:id="625" w:name="_Ref4571243"/>
      <w:r>
        <w:rPr>
          <w:rFonts w:hint="eastAsia" w:ascii="宋体" w:hAnsi="宋体" w:eastAsia="宋体" w:cs="宋体"/>
          <w:kern w:val="2"/>
          <w:sz w:val="21"/>
          <w:szCs w:val="21"/>
          <w:lang w:val="en-US" w:eastAsia="zh-CN" w:bidi="ar"/>
        </w:rPr>
        <w:t>14.6.3 质量保证金的</w:t>
      </w:r>
      <w:bookmarkEnd w:id="624"/>
      <w:r>
        <w:rPr>
          <w:rFonts w:hint="eastAsia" w:ascii="宋体" w:hAnsi="宋体" w:eastAsia="宋体" w:cs="宋体"/>
          <w:kern w:val="2"/>
          <w:sz w:val="21"/>
          <w:szCs w:val="21"/>
          <w:lang w:val="en-US" w:eastAsia="zh-CN" w:bidi="ar"/>
        </w:rPr>
        <w:t>返还</w:t>
      </w:r>
      <w:bookmarkEnd w:id="62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缺陷责任期内，承包人认真履行合同约定的责任，缺陷责任期满，发包人根据第11.6款[缺陷责任期终止证书]向承包人颁发缺陷责任期终止证书后，承包人可向发包人申请返还质量保证金。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发包人和承包人对质量保证金预留、返还以及工程维修质量、费用有争议的，按本合同第20条[争议解决]约定的争议和纠纷解决程序处理。</w:t>
      </w:r>
    </w:p>
    <w:bookmarkEnd w:id="61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6" w:name="_Toc54862298"/>
      <w:bookmarkStart w:id="627" w:name="_Ref531957339"/>
      <w:bookmarkStart w:id="628" w:name="_Ref531957341"/>
      <w:r>
        <w:rPr>
          <w:rFonts w:hint="eastAsia" w:ascii="宋体" w:hAnsi="宋体" w:eastAsia="宋体" w:cs="宋体"/>
          <w:kern w:val="2"/>
          <w:sz w:val="21"/>
          <w:szCs w:val="21"/>
          <w:lang w:val="en-US" w:eastAsia="zh-CN" w:bidi="ar"/>
        </w:rPr>
        <w:t>14.7 最终结清</w:t>
      </w:r>
      <w:bookmarkEnd w:id="626"/>
      <w:bookmarkEnd w:id="627"/>
      <w:bookmarkEnd w:id="628"/>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9" w:name="_Ref531957350"/>
      <w:r>
        <w:rPr>
          <w:rFonts w:hint="eastAsia" w:ascii="宋体" w:hAnsi="宋体" w:eastAsia="宋体" w:cs="宋体"/>
          <w:kern w:val="2"/>
          <w:sz w:val="21"/>
          <w:szCs w:val="21"/>
          <w:lang w:val="en-US" w:eastAsia="zh-CN" w:bidi="ar"/>
        </w:rPr>
        <w:t>14.7.1 最终结清申请</w:t>
      </w:r>
      <w:bookmarkEnd w:id="629"/>
      <w:r>
        <w:rPr>
          <w:rFonts w:hint="eastAsia" w:ascii="宋体" w:hAnsi="宋体" w:eastAsia="宋体" w:cs="宋体"/>
          <w:kern w:val="2"/>
          <w:sz w:val="21"/>
          <w:szCs w:val="21"/>
          <w:lang w:val="en-US" w:eastAsia="zh-CN" w:bidi="ar"/>
        </w:rPr>
        <w:t>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除专用合同条件另有约定外，承包人应在缺陷责任期终止证书颁发后7天内，按专用合同条件约定的份数向发包人提交最终结清申请单，并提供相关证明材料。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除专用合同条件另有约定外，最终结清申请单应列明质量保证金、应扣除的质量保证金、缺陷责任期内发生的增减费用。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发包人对最终结清申请单内容有异议的，有权要求承包人进行修正和提供补充资料，承包人应向发包人提交修正后的最终结清申请单。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30" w:name="_Ref531957369"/>
      <w:bookmarkStart w:id="631" w:name="_Ref4624099"/>
      <w:r>
        <w:rPr>
          <w:rFonts w:hint="eastAsia" w:ascii="宋体" w:hAnsi="宋体" w:eastAsia="宋体" w:cs="宋体"/>
          <w:kern w:val="2"/>
          <w:sz w:val="21"/>
          <w:szCs w:val="21"/>
          <w:lang w:val="en-US" w:eastAsia="zh-CN" w:bidi="ar"/>
        </w:rPr>
        <w:t>14.7.2 最终结清证书</w:t>
      </w:r>
      <w:bookmarkEnd w:id="630"/>
      <w:r>
        <w:rPr>
          <w:rFonts w:hint="eastAsia" w:ascii="宋体" w:hAnsi="宋体" w:eastAsia="宋体" w:cs="宋体"/>
          <w:kern w:val="2"/>
          <w:sz w:val="21"/>
          <w:szCs w:val="21"/>
          <w:lang w:val="en-US" w:eastAsia="zh-CN" w:bidi="ar"/>
        </w:rPr>
        <w:t>和支付</w:t>
      </w:r>
      <w:bookmarkEnd w:id="6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除专用合同条件另有约定外，发包人应在颁发最终结清证书后7天内完成支付。发包人逾期支付的，按照贷款市场报价利率（LPR）支付利息；逾期支付超过56天的，按照贷款市场报价利率（LPR）的两倍支付利息。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承包人对发包人颁发的最终结清证书有异议的，按第20条[争议解决]的约定办理。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32" w:name="_Ref11920396"/>
      <w:bookmarkStart w:id="633" w:name="_Ref11920407"/>
      <w:bookmarkStart w:id="634" w:name="_Toc54862299"/>
      <w:bookmarkStart w:id="635" w:name="_Ref11874957"/>
      <w:r>
        <w:rPr>
          <w:rFonts w:hint="eastAsia" w:ascii="宋体" w:hAnsi="宋体" w:eastAsia="宋体" w:cs="宋体"/>
          <w:kern w:val="2"/>
          <w:sz w:val="21"/>
          <w:szCs w:val="21"/>
          <w:lang w:val="en-US" w:eastAsia="zh-CN" w:bidi="ar"/>
        </w:rPr>
        <w:t>第15条 违约</w:t>
      </w:r>
      <w:bookmarkEnd w:id="490"/>
      <w:bookmarkEnd w:id="494"/>
      <w:bookmarkEnd w:id="495"/>
      <w:bookmarkEnd w:id="632"/>
      <w:bookmarkEnd w:id="633"/>
      <w:bookmarkEnd w:id="634"/>
      <w:bookmarkEnd w:id="63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36" w:name="_Ref4534399"/>
      <w:bookmarkStart w:id="637" w:name="_Ref4534411"/>
      <w:bookmarkStart w:id="638" w:name="_Toc54862300"/>
      <w:bookmarkStart w:id="639" w:name="_Ref4534384"/>
      <w:bookmarkStart w:id="640" w:name="_Ref4534376"/>
      <w:r>
        <w:rPr>
          <w:rFonts w:hint="eastAsia" w:ascii="宋体" w:hAnsi="宋体" w:eastAsia="宋体" w:cs="宋体"/>
          <w:kern w:val="2"/>
          <w:sz w:val="21"/>
          <w:szCs w:val="21"/>
          <w:lang w:val="en-US" w:eastAsia="zh-CN" w:bidi="ar"/>
        </w:rPr>
        <w:t>15.1 发包人违约</w:t>
      </w:r>
      <w:bookmarkEnd w:id="636"/>
      <w:bookmarkEnd w:id="637"/>
      <w:bookmarkEnd w:id="638"/>
      <w:bookmarkEnd w:id="639"/>
      <w:bookmarkEnd w:id="64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1" w:name="_Ref3841087"/>
      <w:r>
        <w:rPr>
          <w:rFonts w:hint="eastAsia" w:ascii="宋体" w:hAnsi="宋体" w:eastAsia="宋体" w:cs="宋体"/>
          <w:kern w:val="2"/>
          <w:sz w:val="21"/>
          <w:szCs w:val="21"/>
          <w:lang w:val="en-US" w:eastAsia="zh-CN" w:bidi="ar"/>
        </w:rPr>
        <w:t>15.1.1 发包人违约的情形</w:t>
      </w:r>
      <w:bookmarkEnd w:id="6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除专用合同条件另有约定外，在合同履行过程中发生的下列情形，属于发包人违约：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 因发包人原因导致开始工作日期延误的；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因发包人原因未能按合同约定支付合同价款的；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发包人违反第13.1.1项约定，自行实施被取消的工作或转由他人实施的；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因发包人违反合同约定造成工程暂停施工的；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工程师无正当理由没有在约定期限内发出复工指示，导致承包人无法复工的；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发包人明确表示或者以其行为表明不履行合同主要义务的；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发包人未能按照合同约定履行其他义务的。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2" w:name="_Ref4535692"/>
      <w:r>
        <w:rPr>
          <w:rFonts w:hint="eastAsia" w:ascii="宋体" w:hAnsi="宋体" w:eastAsia="宋体" w:cs="宋体"/>
          <w:kern w:val="2"/>
          <w:sz w:val="21"/>
          <w:szCs w:val="21"/>
          <w:lang w:val="en-US" w:eastAsia="zh-CN" w:bidi="ar"/>
        </w:rPr>
        <w:t>15.1.2 通知改正</w:t>
      </w:r>
      <w:bookmarkEnd w:id="64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3" w:name="_Hlk16248297"/>
      <w:r>
        <w:rPr>
          <w:rFonts w:hint="eastAsia" w:ascii="宋体" w:hAnsi="宋体" w:eastAsia="宋体" w:cs="宋体"/>
          <w:kern w:val="2"/>
          <w:sz w:val="21"/>
          <w:szCs w:val="21"/>
          <w:lang w:val="en-US" w:eastAsia="zh-CN" w:bidi="ar"/>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4" w:name="_Ref3841132"/>
      <w:r>
        <w:rPr>
          <w:rFonts w:hint="eastAsia" w:ascii="宋体" w:hAnsi="宋体" w:eastAsia="宋体" w:cs="宋体"/>
          <w:kern w:val="2"/>
          <w:sz w:val="21"/>
          <w:szCs w:val="21"/>
          <w:lang w:val="en-US" w:eastAsia="zh-CN" w:bidi="ar"/>
        </w:rPr>
        <w:t>15.1.3 发包人违约的责任</w:t>
      </w:r>
      <w:bookmarkEnd w:id="64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5" w:name="_Hlk16247984"/>
      <w:r>
        <w:rPr>
          <w:rFonts w:hint="eastAsia" w:ascii="宋体" w:hAnsi="宋体" w:eastAsia="宋体" w:cs="宋体"/>
          <w:kern w:val="2"/>
          <w:sz w:val="21"/>
          <w:szCs w:val="21"/>
          <w:lang w:val="en-US" w:eastAsia="zh-CN" w:bidi="ar"/>
        </w:rPr>
        <w:t>发包人应承担因其违约给承包人增加的费用和（或）延误的工期，并支付承包人合理的利润。此外，合同当事人可在专用合同条件中另行约定发包人违约责任的承担方式和计算方法。</w:t>
      </w:r>
      <w:bookmarkEnd w:id="6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6" w:name="_Ref11958663"/>
      <w:bookmarkStart w:id="647" w:name="_Toc54862301"/>
      <w:bookmarkStart w:id="648" w:name="_Ref11958660"/>
      <w:r>
        <w:rPr>
          <w:rFonts w:hint="eastAsia" w:ascii="宋体" w:hAnsi="宋体" w:eastAsia="宋体" w:cs="宋体"/>
          <w:kern w:val="2"/>
          <w:sz w:val="21"/>
          <w:szCs w:val="21"/>
          <w:lang w:val="en-US" w:eastAsia="zh-CN" w:bidi="ar"/>
        </w:rPr>
        <w:t>15.2 承包人违约</w:t>
      </w:r>
      <w:bookmarkEnd w:id="646"/>
      <w:bookmarkEnd w:id="647"/>
      <w:bookmarkEnd w:id="6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9" w:name="_Ref3841153"/>
      <w:r>
        <w:rPr>
          <w:rFonts w:hint="eastAsia" w:ascii="宋体" w:hAnsi="宋体" w:eastAsia="宋体" w:cs="宋体"/>
          <w:kern w:val="2"/>
          <w:sz w:val="21"/>
          <w:szCs w:val="21"/>
          <w:lang w:val="en-US" w:eastAsia="zh-CN" w:bidi="ar"/>
        </w:rPr>
        <w:t>15.2.1 承包人违约的情形</w:t>
      </w:r>
      <w:bookmarkEnd w:id="6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除专用合同条件另有约定外，在履行合同过程中发生的下列情况之一的，属于承包人违约：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承包人的原因导致的承包人文件、实施和竣工的工程不符合法律法规、工程质量验收标准以及合同约定；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承包人违反合同约定进行转包或违法分包的；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承包人违反约定采购和使用不合格材料或工程设备；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因承包人原因导致工程质量不符合合同要求的；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承包人未经工程师批准，擅自将已按合同约定进入施工现场的施工设备、临时设施或材料撤离施工现场；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承包人未能按项目进度计划及时完成合同约定的工作，造成工期延误；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由于承包人原因未能通过竣工试验或竣工后试验的；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承包人在缺陷责任期及保修期内，未能在合理期限对工程缺陷进行修复，或拒绝按发包人指示进行修复的；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 承包人明确表示或者以其行为表明不履行合同主要义务的；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 承包人未能按照合同约定履行其他义务的。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0" w:name="_Ref531958512"/>
      <w:r>
        <w:rPr>
          <w:rFonts w:hint="eastAsia" w:ascii="宋体" w:hAnsi="宋体" w:eastAsia="宋体" w:cs="宋体"/>
          <w:kern w:val="2"/>
          <w:sz w:val="21"/>
          <w:szCs w:val="21"/>
          <w:lang w:val="en-US" w:eastAsia="zh-CN" w:bidi="ar"/>
        </w:rPr>
        <w:t>15.2.2 通知改正</w:t>
      </w:r>
      <w:bookmarkEnd w:id="6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承包人发生除第15.2.1项第(7)目、第(9)目约定以外的其他违约情况时，工程师可在专用合同条件约定的合理期限内向承包人发出整改通知，要求其在指定的期限内改正。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1" w:name="_Ref3841166"/>
      <w:r>
        <w:rPr>
          <w:rFonts w:hint="eastAsia" w:ascii="宋体" w:hAnsi="宋体" w:eastAsia="宋体" w:cs="宋体"/>
          <w:kern w:val="2"/>
          <w:sz w:val="21"/>
          <w:szCs w:val="21"/>
          <w:lang w:val="en-US" w:eastAsia="zh-CN" w:bidi="ar"/>
        </w:rPr>
        <w:t>15.2.3 承包人违约的责任</w:t>
      </w:r>
      <w:bookmarkEnd w:id="6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承包人应承担因其违约行为而增加的费用和（或）延误的工期。此外，合同当事人可在专用合同条件中另行约定承包人违约责任的承担方式和计算方法。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2" w:name="_Toc54862302"/>
      <w:r>
        <w:rPr>
          <w:rFonts w:hint="eastAsia" w:ascii="宋体" w:hAnsi="宋体" w:eastAsia="宋体" w:cs="宋体"/>
          <w:kern w:val="2"/>
          <w:sz w:val="21"/>
          <w:szCs w:val="21"/>
          <w:lang w:val="en-US" w:eastAsia="zh-CN" w:bidi="ar"/>
        </w:rPr>
        <w:t>15.3 第三人造成的违约</w:t>
      </w:r>
      <w:bookmarkEnd w:id="65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在履行合同过程中，一方当事人因第三人的原因造成违约的，应当向对方当事人承担违约责任。一方当事人和第三人之间的纠纷，依照法律规定或者按照约定解决。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3" w:name="_Ref4510572"/>
      <w:bookmarkStart w:id="654" w:name="_Toc54862303"/>
      <w:bookmarkStart w:id="655" w:name="_Ref3840457"/>
      <w:bookmarkStart w:id="656" w:name="_Ref532142069"/>
      <w:r>
        <w:rPr>
          <w:rFonts w:hint="eastAsia" w:ascii="宋体" w:hAnsi="宋体" w:eastAsia="宋体" w:cs="宋体"/>
          <w:kern w:val="2"/>
          <w:sz w:val="21"/>
          <w:szCs w:val="21"/>
          <w:lang w:val="en-US" w:eastAsia="zh-CN" w:bidi="ar"/>
        </w:rPr>
        <w:t>第16条 合同解除</w:t>
      </w:r>
      <w:bookmarkEnd w:id="653"/>
      <w:bookmarkEnd w:id="6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7" w:name="_Toc54862304"/>
      <w:bookmarkStart w:id="658" w:name="_Ref531958499"/>
      <w:bookmarkStart w:id="659" w:name="_Ref531958502"/>
      <w:r>
        <w:rPr>
          <w:rFonts w:hint="eastAsia" w:ascii="宋体" w:hAnsi="宋体" w:eastAsia="宋体" w:cs="宋体"/>
          <w:kern w:val="2"/>
          <w:sz w:val="21"/>
          <w:szCs w:val="21"/>
          <w:lang w:val="en-US" w:eastAsia="zh-CN" w:bidi="ar"/>
        </w:rPr>
        <w:t>16.1 由发包人解除合同</w:t>
      </w:r>
      <w:bookmarkEnd w:id="657"/>
      <w:bookmarkEnd w:id="658"/>
      <w:bookmarkEnd w:id="6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0" w:name="_Ref4535422"/>
      <w:r>
        <w:rPr>
          <w:rFonts w:hint="eastAsia" w:ascii="宋体" w:hAnsi="宋体" w:eastAsia="宋体" w:cs="宋体"/>
          <w:kern w:val="2"/>
          <w:sz w:val="21"/>
          <w:szCs w:val="21"/>
          <w:lang w:val="en-US" w:eastAsia="zh-CN" w:bidi="ar"/>
        </w:rPr>
        <w:t>16.1.1 因承包人违约解除合同</w:t>
      </w:r>
      <w:bookmarkEnd w:id="66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1" w:name="_Ref531958536"/>
      <w:r>
        <w:rPr>
          <w:rFonts w:hint="eastAsia" w:ascii="宋体" w:hAnsi="宋体" w:eastAsia="宋体" w:cs="宋体"/>
          <w:kern w:val="2"/>
          <w:sz w:val="21"/>
          <w:szCs w:val="21"/>
          <w:lang w:val="en-US" w:eastAsia="zh-CN" w:bidi="ar"/>
        </w:rPr>
        <w:t>（1） 承包人未能遵守第4.2款</w:t>
      </w:r>
      <w:bookmarkStart w:id="662" w:name="_Hlk18839947"/>
      <w:r>
        <w:rPr>
          <w:rFonts w:hint="eastAsia" w:ascii="宋体" w:hAnsi="宋体" w:eastAsia="宋体" w:cs="宋体"/>
          <w:kern w:val="2"/>
          <w:sz w:val="21"/>
          <w:szCs w:val="21"/>
          <w:lang w:val="en-US" w:eastAsia="zh-CN" w:bidi="ar"/>
        </w:rPr>
        <w:t>[履约担保]</w:t>
      </w:r>
      <w:bookmarkEnd w:id="662"/>
      <w:r>
        <w:rPr>
          <w:rFonts w:hint="eastAsia" w:ascii="宋体" w:hAnsi="宋体" w:eastAsia="宋体" w:cs="宋体"/>
          <w:kern w:val="2"/>
          <w:sz w:val="21"/>
          <w:szCs w:val="21"/>
          <w:lang w:val="en-US" w:eastAsia="zh-CN" w:bidi="ar"/>
        </w:rPr>
        <w:t>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承包人未能遵守第4.5款[分包]有关分包和转包的约定；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承包人实际进度明显落后于进度计划，并且未按发包人的指令采取措施并修正进度计划；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工程质量有严重缺陷，承包人无正当理由使修复开始日期拖延达28天以上；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承包人明确表示或以自己的行为表明不履行合同、或经发包人以书面形式通知其履约后仍未能依约履行合同、或以不适当的方式履行合同；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未能通过的竣工试验、未能通过的竣工后试验，使工程的任何部分和（或）整个工程丧失了主要使用功能、生产功能；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因承包人的原因暂停工作超过56天且暂停影响到整个工程，或因承包人的原因暂停工作超过182天；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 承包人未能遵守第8.2款[竣工日期]规定，延误超过182天；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 工程师根据第15.2.2项[通知改正]发出整改通知后，承包人在指定的合理期限内仍不纠正违约行为并致使合同目的不能实现的。</w:t>
      </w:r>
    </w:p>
    <w:bookmarkEnd w:id="661"/>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3" w:name="_Ref3841839"/>
      <w:bookmarkStart w:id="664" w:name="_Ref4624315"/>
      <w:r>
        <w:rPr>
          <w:rFonts w:hint="eastAsia" w:ascii="宋体" w:hAnsi="宋体" w:eastAsia="宋体" w:cs="宋体"/>
          <w:kern w:val="2"/>
          <w:sz w:val="21"/>
          <w:szCs w:val="21"/>
          <w:lang w:val="en-US" w:eastAsia="zh-CN" w:bidi="ar"/>
        </w:rPr>
        <w:t>16.1.2 因承包人违约解除合同后</w:t>
      </w:r>
      <w:bookmarkEnd w:id="663"/>
      <w:r>
        <w:rPr>
          <w:rFonts w:hint="eastAsia" w:ascii="宋体" w:hAnsi="宋体" w:eastAsia="宋体" w:cs="宋体"/>
          <w:kern w:val="2"/>
          <w:sz w:val="21"/>
          <w:szCs w:val="21"/>
          <w:lang w:val="en-US" w:eastAsia="zh-CN" w:bidi="ar"/>
        </w:rPr>
        <w:t>承包人的义务</w:t>
      </w:r>
      <w:bookmarkEnd w:id="6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合同解除后，承包人应按以下约定执行：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除了为保护生命、财产或工程安全、清理和必须执行的工作外，停止执行所有被通知解除的工作，并将相关人员撤离现场；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经发包人批准，承包人应将与被解除合同相关的和正在执行的分包合同及相关的责任和义务转让至发包人和（或）发包人指定方的名下，包括永久性工程及工程物资，以及相关工作；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移交已完成的永久性工程及负责已运抵现场的工程物资。在移交前，妥善做好己完工程和已运抵现场的工程物资的保管、维护和保养；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将发包人提供的所有信息及承包人为本工程编制的设计文件、技术资料及其它文件移交给发包人。在承包人留有的资料文件中，销毁与发包人提供的所有信息相关的数据及资料的备份；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移交相应实施阶段已经付款的并已完成的和尚待完成的设计文件、图纸、资料、操作维修手册、施工组织设计、质检资料、竣工资料等；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16.1.3 因承包人违约解除合同后的估价、付款和结算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因承包人原因导致合同解除的，则合同当事人应在合同解除后28天内完成估价、付款和清算，并按以下约定执行：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合同解除后，按第3.6款[商定或确定]商定或确定承包人实际完成工作对应的合同价款，以及承包人已提供的材料、工程设备、施工设备和临时工程等的价值；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合同解除后，承包人应支付的违约金；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合同解除后，因解除合同给发包人造成的损失；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合同解除后，承包人应按照发包人的指示完成现场的清理和撤离；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发包人和承包人应在合同解除后进行清算，出具最终结清付款证书，结清全部款项。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因承包人违约解除合同的，发包人有权暂停对承包人的付款，查清各项付款和已扣款项，发包人和承包人未能就合同解除后的清算和款项支付达成一致的，按照第20条[争议解决]的约定处理。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16.1.4 因承包人违约解除合同的合同权益转让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5" w:name="_Ref531958549"/>
      <w:bookmarkStart w:id="666" w:name="_Toc54862305"/>
      <w:bookmarkStart w:id="667" w:name="_Ref531958554"/>
      <w:r>
        <w:rPr>
          <w:rFonts w:hint="eastAsia" w:ascii="宋体" w:hAnsi="宋体" w:eastAsia="宋体" w:cs="宋体"/>
          <w:kern w:val="2"/>
          <w:sz w:val="21"/>
          <w:szCs w:val="21"/>
          <w:lang w:val="en-US" w:eastAsia="zh-CN" w:bidi="ar"/>
        </w:rPr>
        <w:t>16.2 由承包人解除合同</w:t>
      </w:r>
      <w:bookmarkEnd w:id="665"/>
      <w:bookmarkEnd w:id="666"/>
      <w:bookmarkEnd w:id="6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8" w:name="_Ref3841758"/>
      <w:r>
        <w:rPr>
          <w:rFonts w:hint="eastAsia" w:ascii="宋体" w:hAnsi="宋体" w:eastAsia="宋体" w:cs="宋体"/>
          <w:kern w:val="2"/>
          <w:sz w:val="21"/>
          <w:szCs w:val="21"/>
          <w:lang w:val="en-US" w:eastAsia="zh-CN" w:bidi="ar"/>
        </w:rPr>
        <w:t>16.2.1 因发包人违约解除合同</w:t>
      </w:r>
      <w:bookmarkEnd w:id="66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承包人就发包人未能遵守第2.5.2项关于发包人的资金安排发出通知后42天内，仍未收到合理的证明；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 在第14条规定的付款时间到期后42天内，承包人仍未收到应付款项；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发包人实质上未能根据合同约定履行其义务，构成根本性违约；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发承包双方订立本合同协议书后的84天内，承包人未收到根据第8.1款[开始工作]的开始工作通知；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发包人未能遵守第2.5.3项的约定提交支付担保；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发包人未能执行第15.1.2项[通知改正]的约定，致使合同目的不能实现的；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因发包人的原因暂停工作超过56天且暂停影响到整个工程，或因发包人的原因暂停工作超过182天的；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 因发包人原因造成开始工作日期迟于承包人收到中标通知书（或在无中标通知书的情况下，订立本合同之日）后第84天的。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9" w:name="_Ref3842018"/>
      <w:bookmarkStart w:id="670" w:name="_Ref4624336"/>
      <w:r>
        <w:rPr>
          <w:rFonts w:hint="eastAsia" w:ascii="宋体" w:hAnsi="宋体" w:eastAsia="宋体" w:cs="宋体"/>
          <w:kern w:val="2"/>
          <w:sz w:val="21"/>
          <w:szCs w:val="21"/>
          <w:lang w:val="en-US" w:eastAsia="zh-CN" w:bidi="ar"/>
        </w:rPr>
        <w:t>16.2.2 因发包人违约解除合同后</w:t>
      </w:r>
      <w:bookmarkEnd w:id="669"/>
      <w:r>
        <w:rPr>
          <w:rFonts w:hint="eastAsia" w:ascii="宋体" w:hAnsi="宋体" w:eastAsia="宋体" w:cs="宋体"/>
          <w:kern w:val="2"/>
          <w:sz w:val="21"/>
          <w:szCs w:val="21"/>
          <w:lang w:val="en-US" w:eastAsia="zh-CN" w:bidi="ar"/>
        </w:rPr>
        <w:t>承包人的义务</w:t>
      </w:r>
      <w:bookmarkEnd w:id="6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合同解除后，承包人应按以下约定执行：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除为保护生命、财产、工程安全的工作外，停止所有进一步的工作；承包人因执行该保护工作而产生费用的，由发包人承担；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向发包人移交承包人已获得支付的承包人文件、生产设备、材料和其他工作；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从现场运走除为了安全需要以外的所有属于承包人的其他货物，并撤离现场。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16.2.3 因发包人违约解除合同后的付款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承包人按照本款约定解除合同的，发包人应在解除合同后28天内支付下列款项，并退还履约担保：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合同解除前所完成工作的价款；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承包人为工程施工订购并已付款的材料、工程设备和其他物品的价款；发包人付款后，该材料、工程设备和其他物品归发包人所有；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承包人为完成工程所发生的，而发包人未支付的金额；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承包人撤离施工现场以及遣散承包人人员的款项；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按照合同约定在合同解除前应支付的违约金；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按照合同约定应当支付给承包人的其他款项；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按照合同约定应返还的质量保证金；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因解除合同给承包人造成的损失。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承包人应妥善做好已完工程和与工程有关的已购材料、工程设备的保护和移交工作，并将施工设备和人员撤出施工现场，发包人应为承包人撤出提供必要条件。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1" w:name="_Ref3841966"/>
      <w:bookmarkStart w:id="672" w:name="_Toc54862306"/>
      <w:r>
        <w:rPr>
          <w:rFonts w:hint="eastAsia" w:ascii="宋体" w:hAnsi="宋体" w:eastAsia="宋体" w:cs="宋体"/>
          <w:kern w:val="2"/>
          <w:sz w:val="21"/>
          <w:szCs w:val="21"/>
          <w:lang w:val="en-US" w:eastAsia="zh-CN" w:bidi="ar"/>
        </w:rPr>
        <w:t>16.3 合同解除后的事项</w:t>
      </w:r>
      <w:bookmarkEnd w:id="671"/>
      <w:bookmarkEnd w:id="6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16.3.1 结算约定依然有效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合同解除后，由发包人或由承包人解除合同的结算及结算后的付款约定仍然有效，直至解除合同的结算工作结清。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16.3.2 解除合同的争议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3" w:name="_Hlk18988355"/>
      <w:r>
        <w:rPr>
          <w:rFonts w:hint="eastAsia" w:ascii="宋体" w:hAnsi="宋体" w:eastAsia="宋体" w:cs="宋体"/>
          <w:kern w:val="2"/>
          <w:sz w:val="21"/>
          <w:szCs w:val="21"/>
          <w:lang w:val="en-US" w:eastAsia="zh-CN" w:bidi="ar"/>
        </w:rPr>
        <w:t>双方对解除合同或解除合同后的结算有争议的，按照第20条[争议解决]的约定处理。</w:t>
      </w:r>
      <w:bookmarkEnd w:id="67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4" w:name="_Ref3840974"/>
      <w:bookmarkStart w:id="675" w:name="_Toc54862307"/>
      <w:bookmarkStart w:id="676" w:name="_Ref3840605"/>
      <w:r>
        <w:rPr>
          <w:rFonts w:hint="eastAsia" w:ascii="宋体" w:hAnsi="宋体" w:eastAsia="宋体" w:cs="宋体"/>
          <w:kern w:val="2"/>
          <w:sz w:val="21"/>
          <w:szCs w:val="21"/>
          <w:lang w:val="en-US" w:eastAsia="zh-CN" w:bidi="ar"/>
        </w:rPr>
        <w:t>第17条 不可抗力</w:t>
      </w:r>
      <w:bookmarkEnd w:id="674"/>
      <w:bookmarkEnd w:id="67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7" w:name="_Ref531958158"/>
      <w:bookmarkStart w:id="678" w:name="_Ref531958161"/>
      <w:bookmarkStart w:id="679" w:name="_Toc54862308"/>
      <w:r>
        <w:rPr>
          <w:rFonts w:hint="eastAsia" w:ascii="宋体" w:hAnsi="宋体" w:eastAsia="宋体" w:cs="宋体"/>
          <w:kern w:val="2"/>
          <w:sz w:val="21"/>
          <w:szCs w:val="21"/>
          <w:lang w:val="en-US" w:eastAsia="zh-CN" w:bidi="ar"/>
        </w:rPr>
        <w:t>17.1 不可抗力的</w:t>
      </w:r>
      <w:bookmarkEnd w:id="677"/>
      <w:bookmarkEnd w:id="678"/>
      <w:r>
        <w:rPr>
          <w:rFonts w:hint="eastAsia" w:ascii="宋体" w:hAnsi="宋体" w:eastAsia="宋体" w:cs="宋体"/>
          <w:kern w:val="2"/>
          <w:sz w:val="21"/>
          <w:szCs w:val="21"/>
          <w:lang w:val="en-US" w:eastAsia="zh-CN" w:bidi="ar"/>
        </w:rPr>
        <w:t>定义</w:t>
      </w:r>
      <w:bookmarkEnd w:id="67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0" w:name="_Toc54862309"/>
      <w:r>
        <w:rPr>
          <w:rFonts w:hint="eastAsia" w:ascii="宋体" w:hAnsi="宋体" w:eastAsia="宋体" w:cs="宋体"/>
          <w:kern w:val="2"/>
          <w:sz w:val="21"/>
          <w:szCs w:val="21"/>
          <w:lang w:val="en-US" w:eastAsia="zh-CN" w:bidi="ar"/>
        </w:rPr>
        <w:t>17.2 不可抗力的通知</w:t>
      </w:r>
      <w:bookmarkEnd w:id="68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合同一方当事人觉察或发现不可抗力事件发生，使其履行合同义务受到阻碍时，有义务立即通知合同另一方当事人和工程师，书面说明不可抗力和受阻碍的详细情况，并提供必要的证明。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不可抗力持续发生的，合同一方当事人应每隔28天向合同另一方当事人和工程师提交中间报告，说明不可抗力和履行合同受阻的情况，并于不可抗力事件结束后28天内提交最终报告及有关资料。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1" w:name="_Toc54862310"/>
      <w:r>
        <w:rPr>
          <w:rFonts w:hint="eastAsia" w:ascii="宋体" w:hAnsi="宋体" w:eastAsia="宋体" w:cs="宋体"/>
          <w:kern w:val="2"/>
          <w:sz w:val="21"/>
          <w:szCs w:val="21"/>
          <w:lang w:val="en-US" w:eastAsia="zh-CN" w:bidi="ar"/>
        </w:rPr>
        <w:t>17.3 将损失减至最小的义务</w:t>
      </w:r>
      <w:bookmarkEnd w:id="68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2" w:name="_Ref531958170"/>
      <w:bookmarkStart w:id="683" w:name="_Ref531958172"/>
      <w:bookmarkStart w:id="684" w:name="_Toc54862311"/>
      <w:bookmarkStart w:id="685" w:name="_Ref3840916"/>
      <w:r>
        <w:rPr>
          <w:rFonts w:hint="eastAsia" w:ascii="宋体" w:hAnsi="宋体" w:eastAsia="宋体" w:cs="宋体"/>
          <w:kern w:val="2"/>
          <w:sz w:val="21"/>
          <w:szCs w:val="21"/>
          <w:lang w:val="en-US" w:eastAsia="zh-CN" w:bidi="ar"/>
        </w:rPr>
        <w:t>17.4 不可抗力后果</w:t>
      </w:r>
      <w:bookmarkEnd w:id="682"/>
      <w:bookmarkEnd w:id="683"/>
      <w:r>
        <w:rPr>
          <w:rFonts w:hint="eastAsia" w:ascii="宋体" w:hAnsi="宋体" w:eastAsia="宋体" w:cs="宋体"/>
          <w:kern w:val="2"/>
          <w:sz w:val="21"/>
          <w:szCs w:val="21"/>
          <w:lang w:val="en-US" w:eastAsia="zh-CN" w:bidi="ar"/>
        </w:rPr>
        <w:t>的承担</w:t>
      </w:r>
      <w:bookmarkEnd w:id="684"/>
      <w:bookmarkEnd w:id="685"/>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不可抗力导致的人员伤亡、财产损失、费用增加和（或）工期延误等后果，由合同当事人按以下原则承担：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永久工程，包括已运至施工现场的材料和工程设备的损害，以及因工程损害造成的第三人人员伤亡和财产损失由发包人承担；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承包人提供的施工设备的损坏由承包人承担；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发包人和承包人各自承担其人员伤亡及其他财产损失；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因不可抗力影响承包人履行合同约定的义务，已经引起或将引起工期延误的，应当顺延工期，由此导致承包人停工的费用损失由发包人和承包人合理分担，</w:t>
      </w:r>
      <w:bookmarkStart w:id="686" w:name="_Hlk51507024"/>
      <w:r>
        <w:rPr>
          <w:rFonts w:hint="eastAsia" w:ascii="宋体" w:hAnsi="宋体" w:eastAsia="宋体" w:cs="宋体"/>
          <w:kern w:val="2"/>
          <w:sz w:val="21"/>
          <w:szCs w:val="21"/>
          <w:lang w:val="en-US" w:eastAsia="zh-CN" w:bidi="ar"/>
        </w:rPr>
        <w:t>停工期间必须支付的现场必要的工人工资</w:t>
      </w:r>
      <w:bookmarkEnd w:id="686"/>
      <w:r>
        <w:rPr>
          <w:rFonts w:hint="eastAsia" w:ascii="宋体" w:hAnsi="宋体" w:eastAsia="宋体" w:cs="宋体"/>
          <w:kern w:val="2"/>
          <w:sz w:val="21"/>
          <w:szCs w:val="21"/>
          <w:lang w:val="en-US" w:eastAsia="zh-CN" w:bidi="ar"/>
        </w:rPr>
        <w:t>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因不可抗力引起或将引起工期延误，发包人指示赶工的，由此增加的赶工费用由发包人承担；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承包人在停工期间按照工程师或发包人要求照管、清理和修复工程的费用由发包人承担。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不可抗力引起的后果及造成的损失由合同当事人按照法律规定及合同约定各自承担。不可抗力发生前已完成的工程应当按照合同约定进行支付。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7" w:name="_Toc54862312"/>
      <w:r>
        <w:rPr>
          <w:rFonts w:hint="eastAsia" w:ascii="宋体" w:hAnsi="宋体" w:eastAsia="宋体" w:cs="宋体"/>
          <w:kern w:val="2"/>
          <w:sz w:val="21"/>
          <w:szCs w:val="21"/>
          <w:lang w:val="en-US" w:eastAsia="zh-CN" w:bidi="ar"/>
        </w:rPr>
        <w:t>17.5 不可抗力影响分包人</w:t>
      </w:r>
      <w:bookmarkEnd w:id="68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分包人根据分包合同的约定，有权获得更多或者更广的不可抗力而免除某些义务时，承包人不得以分包合同中不可抗力约定向发包人抗辩免除其义务。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8" w:name="_Ref531958181"/>
      <w:bookmarkStart w:id="689" w:name="_Ref531958184"/>
      <w:bookmarkStart w:id="690" w:name="_Toc54862313"/>
      <w:bookmarkStart w:id="691" w:name="_Ref3840892"/>
      <w:bookmarkStart w:id="692" w:name="_Ref4538024"/>
      <w:r>
        <w:rPr>
          <w:rFonts w:hint="eastAsia" w:ascii="宋体" w:hAnsi="宋体" w:eastAsia="宋体" w:cs="宋体"/>
          <w:kern w:val="2"/>
          <w:sz w:val="21"/>
          <w:szCs w:val="21"/>
          <w:lang w:val="en-US" w:eastAsia="zh-CN" w:bidi="ar"/>
        </w:rPr>
        <w:t>17.6 因不可抗力解除</w:t>
      </w:r>
      <w:bookmarkEnd w:id="688"/>
      <w:bookmarkEnd w:id="689"/>
      <w:r>
        <w:rPr>
          <w:rFonts w:hint="eastAsia" w:ascii="宋体" w:hAnsi="宋体" w:eastAsia="宋体" w:cs="宋体"/>
          <w:kern w:val="2"/>
          <w:sz w:val="21"/>
          <w:szCs w:val="21"/>
          <w:lang w:val="en-US" w:eastAsia="zh-CN" w:bidi="ar"/>
        </w:rPr>
        <w:t>合同</w:t>
      </w:r>
      <w:bookmarkEnd w:id="690"/>
      <w:bookmarkEnd w:id="691"/>
      <w:bookmarkEnd w:id="69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合同解除前承包人已完成工作的价款；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发包人指示承包人退货或解除订货合同而产生的费用，或因不能退货或解除合同而产生的损失；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承包人撤离施工现场以及遣散承包人人员的费用；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按照合同约定在合同解除前应支付给承包人的其他款项；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扣减承包人按照合同约定应向发包人支付的款项；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双方商定或确定的其他款项。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除专用合同条件另有约定外，合同解除后，发包人应当在商定或确定上述款项后28天内完成上述款项的支付。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93" w:name="_Toc54862314"/>
      <w:bookmarkStart w:id="694" w:name="_Ref11848264"/>
      <w:bookmarkStart w:id="695" w:name="_Ref11848274"/>
      <w:r>
        <w:rPr>
          <w:rFonts w:hint="eastAsia" w:ascii="宋体" w:hAnsi="宋体" w:eastAsia="宋体" w:cs="宋体"/>
          <w:kern w:val="2"/>
          <w:sz w:val="21"/>
          <w:szCs w:val="21"/>
          <w:lang w:val="en-US" w:eastAsia="zh-CN" w:bidi="ar"/>
        </w:rPr>
        <w:t>第18条 保险</w:t>
      </w:r>
      <w:bookmarkEnd w:id="676"/>
      <w:bookmarkEnd w:id="693"/>
      <w:bookmarkEnd w:id="694"/>
      <w:bookmarkEnd w:id="695"/>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96" w:name="_Toc54862315"/>
      <w:bookmarkStart w:id="697" w:name="_Ref3840730"/>
      <w:bookmarkStart w:id="698" w:name="_Ref3840734"/>
      <w:bookmarkStart w:id="699" w:name="_Ref531957914"/>
      <w:bookmarkStart w:id="700" w:name="_Ref531957911"/>
      <w:bookmarkStart w:id="701" w:name="_Toc351203616"/>
      <w:r>
        <w:rPr>
          <w:rFonts w:hint="eastAsia" w:ascii="宋体" w:hAnsi="宋体" w:eastAsia="宋体" w:cs="宋体"/>
          <w:kern w:val="2"/>
          <w:sz w:val="21"/>
          <w:szCs w:val="21"/>
          <w:lang w:val="en-US" w:eastAsia="zh-CN" w:bidi="ar"/>
        </w:rPr>
        <w:t>18.1 设计和工程保险</w:t>
      </w:r>
      <w:bookmarkEnd w:id="696"/>
      <w:bookmarkEnd w:id="697"/>
      <w:bookmarkEnd w:id="698"/>
    </w:p>
    <w:bookmarkEnd w:id="699"/>
    <w:bookmarkEnd w:id="70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18.1.2 双方应按照专用合同条件的约定投保第三者责任险，并在缺陷责任期终止证书颁发前维持其持续有效。第三者责任险最低投保额应在专用合同条件内约定。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02" w:name="_Ref3840683"/>
      <w:bookmarkStart w:id="703" w:name="_Toc54862316"/>
      <w:r>
        <w:rPr>
          <w:rFonts w:hint="eastAsia" w:ascii="宋体" w:hAnsi="宋体" w:eastAsia="宋体" w:cs="宋体"/>
          <w:kern w:val="2"/>
          <w:sz w:val="21"/>
          <w:szCs w:val="21"/>
          <w:lang w:val="en-US" w:eastAsia="zh-CN" w:bidi="ar"/>
        </w:rPr>
        <w:t>18.2 工伤和意外伤害保险</w:t>
      </w:r>
      <w:bookmarkEnd w:id="702"/>
      <w:bookmarkEnd w:id="7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18.2.1 发包人应依照法律规定为其在施工现场的雇用人员办理工伤保险，缴纳工伤保险费；并要求工程师及由发包人为履行合同聘请的第三方在施工现场的雇用人员依法办理工伤保险。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18.2.2 承包人应依照法律规定为其履行合同雇用的全部人员办理工伤保险，缴纳工伤保险费，并要求分包人及由承包人为履行合同聘请的第三方雇用的全部人员依法办理工伤保险。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18.2.3 发包人和承包人可以为其施工现场的全部人员办理意外伤害保险并支付保险费，包括其员工及为履行合同聘请的第三方的人员，具体事项由合同当事人在专用合同条件约定。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04" w:name="_Toc54862317"/>
      <w:bookmarkStart w:id="705" w:name="_Ref3840782"/>
      <w:r>
        <w:rPr>
          <w:rFonts w:hint="eastAsia" w:ascii="宋体" w:hAnsi="宋体" w:eastAsia="宋体" w:cs="宋体"/>
          <w:kern w:val="2"/>
          <w:sz w:val="21"/>
          <w:szCs w:val="21"/>
          <w:lang w:val="en-US" w:eastAsia="zh-CN" w:bidi="ar"/>
        </w:rPr>
        <w:t>18.3 货物保险</w:t>
      </w:r>
      <w:bookmarkEnd w:id="704"/>
      <w:bookmarkEnd w:id="70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承包人应按照专用合同条件的约定为运抵现场的施工设备、材料、工程设备和临时工程等办理财产保险，保险期限自上述货物运抵现场至其不再为工程所需要为止。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06" w:name="_Toc54862318"/>
      <w:bookmarkStart w:id="707" w:name="_Ref4692231"/>
      <w:bookmarkStart w:id="708" w:name="_Ref4692238"/>
      <w:r>
        <w:rPr>
          <w:rFonts w:hint="eastAsia" w:ascii="宋体" w:hAnsi="宋体" w:eastAsia="宋体" w:cs="宋体"/>
          <w:kern w:val="2"/>
          <w:sz w:val="21"/>
          <w:szCs w:val="21"/>
          <w:lang w:val="en-US" w:eastAsia="zh-CN" w:bidi="ar"/>
        </w:rPr>
        <w:t>18.4 其他保险</w:t>
      </w:r>
      <w:bookmarkEnd w:id="706"/>
      <w:bookmarkEnd w:id="707"/>
      <w:bookmarkEnd w:id="7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01"/>
      <w:r>
        <w:rPr>
          <w:rFonts w:hint="eastAsia" w:ascii="宋体" w:hAnsi="宋体" w:eastAsia="宋体" w:cs="宋体"/>
          <w:kern w:val="2"/>
          <w:sz w:val="21"/>
          <w:szCs w:val="21"/>
          <w:lang w:val="en-US" w:eastAsia="zh-CN" w:bidi="ar"/>
        </w:rPr>
        <w:t>保费用包含在合同价格中，但在合同执行过程中，新颁布适用的法律法规规定由承包人投保的强制保险，应根据本合同</w:t>
      </w:r>
      <w:bookmarkStart w:id="709" w:name="_Toc351203617"/>
      <w:bookmarkStart w:id="710" w:name="_Toc296503126"/>
      <w:bookmarkStart w:id="711" w:name="_Toc296346627"/>
      <w:bookmarkStart w:id="712" w:name="_Toc337558832"/>
      <w:r>
        <w:rPr>
          <w:rFonts w:hint="eastAsia" w:ascii="宋体" w:hAnsi="宋体" w:eastAsia="宋体" w:cs="宋体"/>
          <w:kern w:val="2"/>
          <w:sz w:val="21"/>
          <w:szCs w:val="21"/>
          <w:lang w:val="en-US" w:eastAsia="zh-CN" w:bidi="ar"/>
        </w:rPr>
        <w:t>第13条[变更与调整]的约定增加合同价款。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3" w:name="_Ref3840659"/>
      <w:bookmarkStart w:id="714" w:name="_Toc54862319"/>
      <w:r>
        <w:rPr>
          <w:rFonts w:hint="eastAsia" w:ascii="宋体" w:hAnsi="宋体" w:eastAsia="宋体" w:cs="宋体"/>
          <w:kern w:val="2"/>
          <w:sz w:val="21"/>
          <w:szCs w:val="21"/>
          <w:lang w:val="en-US" w:eastAsia="zh-CN" w:bidi="ar"/>
        </w:rPr>
        <w:t>18.5 对各项保险的一般要求</w:t>
      </w:r>
      <w:bookmarkEnd w:id="713"/>
      <w:bookmarkEnd w:id="71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18.5.1 持续保险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合同当事人应与保险人保持联系，使保险人能够随时了</w:t>
      </w:r>
      <w:bookmarkEnd w:id="709"/>
      <w:r>
        <w:rPr>
          <w:rFonts w:hint="eastAsia" w:ascii="宋体" w:hAnsi="宋体" w:eastAsia="宋体" w:cs="宋体"/>
          <w:kern w:val="2"/>
          <w:sz w:val="21"/>
          <w:szCs w:val="21"/>
          <w:lang w:val="en-US" w:eastAsia="zh-CN" w:bidi="ar"/>
        </w:rPr>
        <w:t>解</w:t>
      </w:r>
      <w:bookmarkEnd w:id="710"/>
      <w:bookmarkEnd w:id="711"/>
      <w:bookmarkEnd w:id="712"/>
      <w:r>
        <w:rPr>
          <w:rFonts w:hint="eastAsia" w:ascii="宋体" w:hAnsi="宋体" w:eastAsia="宋体" w:cs="宋体"/>
          <w:kern w:val="2"/>
          <w:sz w:val="21"/>
          <w:szCs w:val="21"/>
          <w:lang w:val="en-US" w:eastAsia="zh-CN" w:bidi="ar"/>
        </w:rPr>
        <w:t>工程实施中的变动，并确保按保险合同条款要求持续保险。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5" w:name="_Ref4777650"/>
      <w:r>
        <w:rPr>
          <w:rFonts w:hint="eastAsia" w:ascii="宋体" w:hAnsi="宋体" w:eastAsia="宋体" w:cs="宋体"/>
          <w:kern w:val="2"/>
          <w:sz w:val="21"/>
          <w:szCs w:val="21"/>
          <w:lang w:val="en-US" w:eastAsia="zh-CN" w:bidi="ar"/>
        </w:rPr>
        <w:t>18.5.2 保险凭证</w:t>
      </w:r>
      <w:bookmarkEnd w:id="71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合同当事人应及时向另一方当事人提交其已投保的各项保险的凭证和保险单复印件，保险单必须与专用合同条件约定的条件保持一致。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18.5.3 未按约定投保的补救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负有投保义务的一方当事人未按合同约定办理保险，或未能使保险持续有效的，则另一方当事人可代为办理，所需费用由负有投保义务的一方当事人承担。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负有投保</w:t>
      </w:r>
      <w:bookmarkStart w:id="716" w:name="_Toc351203619"/>
      <w:bookmarkStart w:id="717" w:name="_Toc337558834"/>
      <w:r>
        <w:rPr>
          <w:rFonts w:hint="eastAsia" w:ascii="宋体" w:hAnsi="宋体" w:eastAsia="宋体" w:cs="宋体"/>
          <w:kern w:val="2"/>
          <w:sz w:val="21"/>
          <w:szCs w:val="21"/>
          <w:lang w:val="en-US" w:eastAsia="zh-CN" w:bidi="ar"/>
        </w:rPr>
        <w:t>义务的一方当事人未</w:t>
      </w:r>
      <w:bookmarkEnd w:id="716"/>
      <w:r>
        <w:rPr>
          <w:rFonts w:hint="eastAsia" w:ascii="宋体" w:hAnsi="宋体" w:eastAsia="宋体" w:cs="宋体"/>
          <w:kern w:val="2"/>
          <w:sz w:val="21"/>
          <w:szCs w:val="21"/>
          <w:lang w:val="en-US" w:eastAsia="zh-CN" w:bidi="ar"/>
        </w:rPr>
        <w:t>按</w:t>
      </w:r>
      <w:bookmarkEnd w:id="717"/>
      <w:r>
        <w:rPr>
          <w:rFonts w:hint="eastAsia" w:ascii="宋体" w:hAnsi="宋体" w:eastAsia="宋体" w:cs="宋体"/>
          <w:kern w:val="2"/>
          <w:sz w:val="21"/>
          <w:szCs w:val="21"/>
          <w:lang w:val="en-US" w:eastAsia="zh-CN" w:bidi="ar"/>
        </w:rPr>
        <w:t>合同约定办理某项保险，导致受益人未能得到足额赔偿的，由负有投保义务的一方当事人负责按照原应从该项保险得到的保险金数额进行补足。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8" w:name="_Ref4692685"/>
      <w:r>
        <w:rPr>
          <w:rFonts w:hint="eastAsia" w:ascii="宋体" w:hAnsi="宋体" w:eastAsia="宋体" w:cs="宋体"/>
          <w:kern w:val="2"/>
          <w:sz w:val="21"/>
          <w:szCs w:val="21"/>
          <w:lang w:val="en-US" w:eastAsia="zh-CN" w:bidi="ar"/>
        </w:rPr>
        <w:t>18.5.4 通知义务</w:t>
      </w:r>
      <w:bookmarkEnd w:id="71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除专用合同条件另有约定外，任何一方当事人变更除工伤保险之外的保险合同时，应事先征得另一方当事人同意，并通知工程师。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保险事故发生时，投保人应按照保险合同规定的条件和期限及时向保险人报告。发包人和承包人应当在知道保险事故发生后及时通知对方。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双方按本条规定投保不减少双方在合同下的其他义务。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9" w:name="_Toc54862320"/>
      <w:bookmarkStart w:id="720" w:name="_Ref11874997"/>
      <w:r>
        <w:rPr>
          <w:rFonts w:hint="eastAsia" w:ascii="宋体" w:hAnsi="宋体" w:eastAsia="宋体" w:cs="宋体"/>
          <w:kern w:val="2"/>
          <w:sz w:val="21"/>
          <w:szCs w:val="21"/>
          <w:lang w:val="en-US" w:eastAsia="zh-CN" w:bidi="ar"/>
        </w:rPr>
        <w:t>第19条 索赔</w:t>
      </w:r>
      <w:bookmarkEnd w:id="655"/>
      <w:bookmarkEnd w:id="656"/>
      <w:bookmarkEnd w:id="719"/>
      <w:bookmarkEnd w:id="72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1" w:name="_Ref4798164"/>
      <w:bookmarkStart w:id="722" w:name="_Ref4798173"/>
      <w:bookmarkStart w:id="723" w:name="_Toc54862321"/>
      <w:r>
        <w:rPr>
          <w:rFonts w:hint="eastAsia" w:ascii="宋体" w:hAnsi="宋体" w:eastAsia="宋体" w:cs="宋体"/>
          <w:kern w:val="2"/>
          <w:sz w:val="21"/>
          <w:szCs w:val="21"/>
          <w:lang w:val="en-US" w:eastAsia="zh-CN" w:bidi="ar"/>
        </w:rPr>
        <w:t>19.1 索赔</w:t>
      </w:r>
      <w:bookmarkEnd w:id="721"/>
      <w:bookmarkEnd w:id="722"/>
      <w:r>
        <w:rPr>
          <w:rFonts w:hint="eastAsia" w:ascii="宋体" w:hAnsi="宋体" w:eastAsia="宋体" w:cs="宋体"/>
          <w:kern w:val="2"/>
          <w:sz w:val="21"/>
          <w:szCs w:val="21"/>
          <w:lang w:val="en-US" w:eastAsia="zh-CN" w:bidi="ar"/>
        </w:rPr>
        <w:t>的提出</w:t>
      </w:r>
      <w:bookmarkEnd w:id="7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根据合同约定，任意一方认为有权得到追加/减少付款、延长缺陷责任期和（或）延长工期的，应按以下程序向对方提出索赔：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索赔方应在发出索赔意向通知书后28天内，向对方正式递交索赔报告；索赔报告应详细说明索赔理由以及要求追加的付款金额、延长缺陷责任期和（或）延长的工期，并附必要的记录和证明材料；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索赔事件具有持续影响的，索赔方应每月递交延续索赔通知，说明持续影响的实际情况和记录，列出累计的追加付款金额、延长缺陷责任期和（或）工期延长天数；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4" w:name="_Ref4796178"/>
      <w:r>
        <w:rPr>
          <w:rFonts w:hint="eastAsia" w:ascii="宋体" w:hAnsi="宋体" w:eastAsia="宋体" w:cs="宋体"/>
          <w:kern w:val="2"/>
          <w:sz w:val="21"/>
          <w:szCs w:val="21"/>
          <w:lang w:val="en-US" w:eastAsia="zh-CN" w:bidi="ar"/>
        </w:rPr>
        <w:t>（4） 在索赔事件影响结束后28天内，索赔方应向对方递交最终索赔报告，说明最终要求索赔的追加付款金额、延长缺陷责任期和（或）延长的工期，并附必要的记录和证明材料。</w:t>
      </w:r>
      <w:bookmarkEnd w:id="72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承包人作为索赔方时，其索赔意向通知书、索赔报告及相关索赔文件应向工程师提出；发包人作为索赔方时，其索赔意向通知书、索赔报告及相关索赔文件可自行向承包人提出或由工程师向承包人提出。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5" w:name="_Ref4796254"/>
      <w:bookmarkStart w:id="726" w:name="_Toc54862322"/>
      <w:bookmarkStart w:id="727" w:name="_Ref4796262"/>
      <w:r>
        <w:rPr>
          <w:rFonts w:hint="eastAsia" w:ascii="宋体" w:hAnsi="宋体" w:eastAsia="宋体" w:cs="宋体"/>
          <w:kern w:val="2"/>
          <w:sz w:val="21"/>
          <w:szCs w:val="21"/>
          <w:lang w:val="en-US" w:eastAsia="zh-CN" w:bidi="ar"/>
        </w:rPr>
        <w:t>19.2 承包人索赔的处理程序</w:t>
      </w:r>
      <w:bookmarkEnd w:id="725"/>
      <w:bookmarkEnd w:id="726"/>
      <w:bookmarkEnd w:id="72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工程师收到承包人提交的索赔报告后，应及时审查索赔报告的内容、查验承包人的记录和证明材料，必要时工程师可要求承包人提交全部原始记录副本。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承包人接受索赔处理结果的，发包人应在作出索赔处理结果答复后28天内完成支付。承包人不接受索赔处理结果的，按照第20条[争议解决]约定处理。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8" w:name="_Toc54862323"/>
      <w:r>
        <w:rPr>
          <w:rFonts w:hint="eastAsia" w:ascii="宋体" w:hAnsi="宋体" w:eastAsia="宋体" w:cs="宋体"/>
          <w:kern w:val="2"/>
          <w:sz w:val="21"/>
          <w:szCs w:val="21"/>
          <w:lang w:val="en-US" w:eastAsia="zh-CN" w:bidi="ar"/>
        </w:rPr>
        <w:t>19.3 发包人索赔的处理程序</w:t>
      </w:r>
      <w:bookmarkEnd w:id="72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承包人收到发包人提交的索赔报告后，应及时审查索赔报告的内容、查验发包人证明材料；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承包人应在收到上述索赔报告或有关索赔的进一步证明材料后42天内，将索赔处理结果答复发包人。承包人在收到索赔通知书或有关索赔的进一步证明材料后的42天内不予答复的，视为认可索赔。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发包人接受索赔处理结果的，发包人可从应支付给承包人的合同价款中扣除赔付的金额或延长缺陷责任期；发包人不接受索赔处理结果的，按第20条[争议解决]约定处理。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9" w:name="_Toc54862324"/>
      <w:r>
        <w:rPr>
          <w:rFonts w:hint="eastAsia" w:ascii="宋体" w:hAnsi="宋体" w:eastAsia="宋体" w:cs="宋体"/>
          <w:kern w:val="2"/>
          <w:sz w:val="21"/>
          <w:szCs w:val="21"/>
          <w:lang w:val="en-US" w:eastAsia="zh-CN" w:bidi="ar"/>
        </w:rPr>
        <w:t>19.4 提出索赔的期限</w:t>
      </w:r>
      <w:bookmarkEnd w:id="72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承包人按第14.5款[竣工结算</w:t>
      </w:r>
      <w:bookmarkStart w:id="730" w:name="_Ref3826634"/>
      <w:bookmarkStart w:id="731" w:name="_Ref3826629"/>
      <w:r>
        <w:rPr>
          <w:rFonts w:hint="eastAsia" w:ascii="宋体" w:hAnsi="宋体" w:eastAsia="宋体" w:cs="宋体"/>
          <w:kern w:val="2"/>
          <w:sz w:val="21"/>
          <w:szCs w:val="21"/>
          <w:lang w:val="en-US" w:eastAsia="zh-CN" w:bidi="ar"/>
        </w:rPr>
        <w:t>]约定接收竣工付款证书后，应被认为已无权再提出在合同工程接收证书颁发前所发生的任何索赔。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承包人按第14.7款[最终结清]提交的最终结清申请单中，只限于提出工程接收证书颁发后发生的索赔。提出索赔的期限均自接受最终结清证书时终止。</w:t>
      </w:r>
      <w:bookmarkEnd w:id="730"/>
      <w:bookmarkEnd w:id="7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2" w:name="_Ref532197861"/>
      <w:bookmarkStart w:id="733" w:name="_Ref532142075"/>
      <w:bookmarkStart w:id="734" w:name="_Toc54862325"/>
      <w:r>
        <w:rPr>
          <w:rFonts w:hint="eastAsia" w:ascii="宋体" w:hAnsi="宋体" w:eastAsia="宋体" w:cs="宋体"/>
          <w:kern w:val="2"/>
          <w:sz w:val="21"/>
          <w:szCs w:val="21"/>
          <w:lang w:val="en-US" w:eastAsia="zh-CN" w:bidi="ar"/>
        </w:rPr>
        <w:t>第20条 争议解决</w:t>
      </w:r>
      <w:bookmarkEnd w:id="732"/>
      <w:bookmarkEnd w:id="733"/>
      <w:bookmarkEnd w:id="73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5" w:name="_Toc54862326"/>
      <w:bookmarkStart w:id="736" w:name="_Ref415507198"/>
      <w:r>
        <w:rPr>
          <w:rFonts w:hint="eastAsia" w:ascii="宋体" w:hAnsi="宋体" w:eastAsia="宋体" w:cs="宋体"/>
          <w:kern w:val="2"/>
          <w:sz w:val="21"/>
          <w:szCs w:val="21"/>
          <w:lang w:val="en-US" w:eastAsia="zh-CN" w:bidi="ar"/>
        </w:rPr>
        <w:t>20.1 和解</w:t>
      </w:r>
      <w:bookmarkEnd w:id="735"/>
      <w:bookmarkEnd w:id="7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合同当事人可以就争议自行和解，自行和解达成协议的经双方签字并盖章后作为合同补充文件，双方均应遵照执行。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7" w:name="_Toc54862327"/>
      <w:r>
        <w:rPr>
          <w:rFonts w:hint="eastAsia" w:ascii="宋体" w:hAnsi="宋体" w:eastAsia="宋体" w:cs="宋体"/>
          <w:kern w:val="2"/>
          <w:sz w:val="21"/>
          <w:szCs w:val="21"/>
          <w:lang w:val="en-US" w:eastAsia="zh-CN" w:bidi="ar"/>
        </w:rPr>
        <w:t>20.2 调解</w:t>
      </w:r>
      <w:bookmarkEnd w:id="73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合同当事人可以就争议请求建设行政主管部门、行业协会或其他第三方进行调解，调解达成协议的，经双方签字盖章后作为合同补充文件，双方均应遵照执行。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8" w:name="_Toc54862328"/>
      <w:bookmarkStart w:id="739" w:name="_Ref532221527"/>
      <w:bookmarkStart w:id="740" w:name="_Ref532221532"/>
      <w:r>
        <w:rPr>
          <w:rFonts w:hint="eastAsia" w:ascii="宋体" w:hAnsi="宋体" w:eastAsia="宋体" w:cs="宋体"/>
          <w:kern w:val="2"/>
          <w:sz w:val="21"/>
          <w:szCs w:val="21"/>
          <w:lang w:val="en-US" w:eastAsia="zh-CN" w:bidi="ar"/>
        </w:rPr>
        <w:t>20.3 争议评审</w:t>
      </w:r>
      <w:bookmarkEnd w:id="738"/>
      <w:bookmarkEnd w:id="739"/>
      <w:bookmarkEnd w:id="74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合同当事人在专用合同条件中约定采取争议评审方式及评审规则解决争议的，按下列约定执行：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20.3.1 争议评审小组的确定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除专用合同条件另有约定外，争议评审员报酬由发包人和承包人各承担一半。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1" w:name="_Ref532287270"/>
      <w:r>
        <w:rPr>
          <w:rFonts w:hint="eastAsia" w:ascii="宋体" w:hAnsi="宋体" w:eastAsia="宋体" w:cs="宋体"/>
          <w:kern w:val="2"/>
          <w:sz w:val="21"/>
          <w:szCs w:val="21"/>
          <w:lang w:val="en-US" w:eastAsia="zh-CN" w:bidi="ar"/>
        </w:rPr>
        <w:t>20.3.2 争议的避免</w:t>
      </w:r>
      <w:bookmarkEnd w:id="7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合同当事人协商一致，可以共同书面请求争议评审小组，就合同履行过程中可能出现争议的情况提供协助或进行非正式讨论，争议评审小组应给出公正的意见或建议。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此类协助或非正式讨论可在任何会议、施工现场视察或其他场合进行，并且除专用合同条件另有约定外，发包人和承包人均应出席。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争议评审小组在此类非正式讨论上给出的任何意见或建议，无论是口头还是书面的，对发包人和承包人不具有约束力，争议评审小组在之后的争议评审程序或决定中也不受此类意见或建议的约束。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2" w:name="_Ref4695594"/>
      <w:r>
        <w:rPr>
          <w:rFonts w:hint="eastAsia" w:ascii="宋体" w:hAnsi="宋体" w:eastAsia="宋体" w:cs="宋体"/>
          <w:kern w:val="2"/>
          <w:sz w:val="21"/>
          <w:szCs w:val="21"/>
          <w:lang w:val="en-US" w:eastAsia="zh-CN" w:bidi="ar"/>
        </w:rPr>
        <w:t>20.3.3 争议评审小组的决定</w:t>
      </w:r>
      <w:bookmarkEnd w:id="74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20.3.4 争议评审小组决定的效力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争议评审小组作出的书面决定经合同当事人签字确认后，对双方具有约束力，双方应遵照执行。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任何一方当事人不接受争议评审小组决定或不履行争议评审小组决定的，双方可选择采用其他争议解决方式。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任何一方当事人不接受争议评审小组的决定，并不影响暂时执行争议评审小组的决定，直到在后续的采用其他争议解决方式中对争议评审小组的决定进行了改变。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3" w:name="_Toc54862329"/>
      <w:bookmarkStart w:id="744" w:name="_Ref532221752"/>
      <w:bookmarkStart w:id="745" w:name="_Ref532221748"/>
      <w:r>
        <w:rPr>
          <w:rFonts w:hint="eastAsia" w:ascii="宋体" w:hAnsi="宋体" w:eastAsia="宋体" w:cs="宋体"/>
          <w:kern w:val="2"/>
          <w:sz w:val="21"/>
          <w:szCs w:val="21"/>
          <w:lang w:val="en-US" w:eastAsia="zh-CN" w:bidi="ar"/>
        </w:rPr>
        <w:t>20.4 仲裁或诉讼</w:t>
      </w:r>
      <w:bookmarkEnd w:id="743"/>
      <w:bookmarkEnd w:id="744"/>
      <w:bookmarkEnd w:id="7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因合同及合同有关事项产生的争议，合同当事人可以在专用合同条件中约定以下一种方式解决争议：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向约定的仲裁委员会申请仲裁；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向有管辖权的人民法院起诉。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6" w:name="_Toc54862330"/>
      <w:r>
        <w:rPr>
          <w:rFonts w:hint="eastAsia" w:ascii="宋体" w:hAnsi="宋体" w:eastAsia="宋体" w:cs="宋体"/>
          <w:kern w:val="2"/>
          <w:sz w:val="21"/>
          <w:szCs w:val="21"/>
          <w:lang w:val="en-US" w:eastAsia="zh-CN" w:bidi="ar"/>
        </w:rPr>
        <w:t>20.5 争议解决条款效力</w:t>
      </w:r>
      <w:bookmarkEnd w:id="74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合同有关争议解决的条款独立存在，合同的不生效、无效、被撤销或者终止的，不影响合同中有关争议解决条款的效力。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lang w:val="en-US"/>
        </w:rPr>
      </w:pPr>
      <w:r>
        <w:rPr>
          <w:rFonts w:hint="eastAsia" w:ascii="宋体" w:hAnsi="宋体" w:eastAsia="宋体" w:cs="宋体"/>
          <w:kern w:val="2"/>
          <w:sz w:val="21"/>
          <w:szCs w:val="21"/>
          <w:lang w:val="en-US" w:eastAsia="zh-CN" w:bidi="ar"/>
        </w:rPr>
        <w:br w:type="page"/>
      </w:r>
    </w:p>
    <w:p>
      <w:pPr>
        <w:keepNext w:val="0"/>
        <w:keepLines w:val="0"/>
        <w:widowControl/>
        <w:suppressLineNumbers w:val="0"/>
        <w:wordWrap w:val="0"/>
        <w:topLinePunct/>
        <w:adjustRightInd w:val="0"/>
        <w:snapToGrid w:val="0"/>
        <w:spacing w:before="0" w:beforeAutospacing="0" w:after="0" w:afterAutospacing="0" w:line="360" w:lineRule="auto"/>
        <w:ind w:left="0" w:right="0" w:firstLine="560" w:firstLineChars="200"/>
        <w:jc w:val="center"/>
        <w:outlineLvl w:val="9"/>
        <w:rPr>
          <w:rFonts w:hint="eastAsia" w:ascii="宋体" w:hAnsi="宋体" w:eastAsia="宋体" w:cs="宋体"/>
          <w:sz w:val="28"/>
          <w:szCs w:val="28"/>
          <w:lang w:val="en-US"/>
        </w:rPr>
      </w:pPr>
      <w:bookmarkStart w:id="747" w:name="_Toc54862331"/>
      <w:r>
        <w:rPr>
          <w:rFonts w:hint="eastAsia" w:ascii="宋体" w:hAnsi="宋体" w:eastAsia="宋体" w:cs="宋体"/>
          <w:kern w:val="2"/>
          <w:sz w:val="28"/>
          <w:szCs w:val="28"/>
          <w:lang w:val="en-US" w:eastAsia="zh-CN" w:bidi="ar"/>
        </w:rPr>
        <w:t>第三部分 专用合同条件</w:t>
      </w:r>
      <w:bookmarkEnd w:id="7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8" w:name="_Toc54862332"/>
      <w:r>
        <w:rPr>
          <w:rFonts w:hint="eastAsia" w:ascii="宋体" w:hAnsi="宋体" w:eastAsia="宋体" w:cs="宋体"/>
          <w:kern w:val="2"/>
          <w:sz w:val="21"/>
          <w:szCs w:val="21"/>
          <w:lang w:val="en-US" w:eastAsia="zh-CN" w:bidi="ar"/>
        </w:rPr>
        <w:t>第1条 一般约定</w:t>
      </w:r>
      <w:bookmarkEnd w:id="7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 词语定义和解释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 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1.1.1.10 其他合同文件：</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 工程和设备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1.1.3.5 单位/区段工程的范围：</w:t>
      </w:r>
      <w:r>
        <w:rPr>
          <w:rFonts w:hint="eastAsia" w:ascii="宋体" w:hAnsi="宋体" w:eastAsia="宋体" w:cs="宋体"/>
          <w:kern w:val="2"/>
          <w:sz w:val="21"/>
          <w:szCs w:val="21"/>
          <w:u w:val="single"/>
          <w:lang w:val="en-US" w:eastAsia="zh-CN" w:bidi="ar"/>
        </w:rPr>
        <w:t xml:space="preserve">  详见工程量清单及设计图纸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1.1.3.9 作为施工场所组成部分的其他场所包括：</w:t>
      </w:r>
      <w:r>
        <w:rPr>
          <w:rFonts w:hint="eastAsia" w:ascii="宋体" w:hAnsi="宋体" w:eastAsia="宋体" w:cs="宋体"/>
          <w:kern w:val="2"/>
          <w:sz w:val="21"/>
          <w:szCs w:val="21"/>
          <w:u w:val="single"/>
          <w:lang w:val="en-US" w:eastAsia="zh-CN" w:bidi="ar"/>
        </w:rPr>
        <w:t xml:space="preserve"> 按通用条款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1.1.3.10 永久占地包括</w:t>
      </w:r>
      <w:r>
        <w:rPr>
          <w:rFonts w:hint="eastAsia" w:ascii="宋体" w:hAnsi="宋体" w:eastAsia="宋体" w:cs="宋体"/>
          <w:kern w:val="2"/>
          <w:sz w:val="21"/>
          <w:szCs w:val="21"/>
          <w:u w:val="single"/>
          <w:lang w:val="en-US" w:eastAsia="zh-CN" w:bidi="ar"/>
        </w:rPr>
        <w:t xml:space="preserve">：依据设计图纸确定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1.1.3.11 临时占地包括：</w:t>
      </w:r>
      <w:r>
        <w:rPr>
          <w:rFonts w:hint="eastAsia" w:ascii="宋体" w:hAnsi="宋体" w:eastAsia="宋体" w:cs="宋体"/>
          <w:kern w:val="2"/>
          <w:sz w:val="21"/>
          <w:szCs w:val="21"/>
          <w:u w:val="single"/>
          <w:lang w:val="en-US" w:eastAsia="zh-CN" w:bidi="ar"/>
        </w:rPr>
        <w:t xml:space="preserve"> 双方在合同履行中确定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 语言文字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本合同除使用汉语外，还使用</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语言。</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 法律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适用于合同的其他规范性文件：</w:t>
      </w:r>
      <w:r>
        <w:rPr>
          <w:rFonts w:hint="eastAsia" w:ascii="宋体" w:hAnsi="宋体" w:eastAsia="宋体" w:cs="宋体"/>
          <w:kern w:val="2"/>
          <w:sz w:val="21"/>
          <w:szCs w:val="21"/>
          <w:u w:val="single"/>
          <w:lang w:val="en-US" w:eastAsia="zh-CN" w:bidi="ar"/>
        </w:rPr>
        <w:t xml:space="preserve"> 国家现行适用法律法规、广西及钦州市现行适用地方性法规，主要包括但不限于：《中华人民共和国民法典》、《中华人民共和国建筑法》、《中华人民共和国安全生产法》、《建设工程质量管理条例》及现行的国家法律和行政法规和部门规章，工程所在地政府的有关法规和规章及规范性文件 </w:t>
      </w:r>
      <w:r>
        <w:rPr>
          <w:rFonts w:hint="eastAsia" w:ascii="宋体" w:hAnsi="宋体" w:eastAsia="宋体" w:cs="宋体"/>
          <w:kern w:val="2"/>
          <w:sz w:val="21"/>
          <w:szCs w:val="21"/>
          <w:lang w:val="en-US" w:eastAsia="zh-CN" w:bidi="ar"/>
        </w:rPr>
        <w:t xml:space="preserve"> 。</w:t>
      </w:r>
      <w:bookmarkStart w:id="806" w:name="_GoBack"/>
      <w:bookmarkEnd w:id="80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 标准和规范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 适用于本合同的标准、规范（名称）包括：</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u w:val="none"/>
          <w:lang w:val="en-US" w:eastAsia="zh-CN" w:bidi="ar"/>
        </w:rPr>
        <w:t>国家、广西壮族自治区现行有效的有关建设项目管理、施工、验收及保修等规范和标准，以及项目主管部门批准的文件。发包人根据本工程具体情况，依照国家有关标准制订的施工技术规定及验收办法</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 发包人提供的国外标准、规范的名称：</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；发包人提供的国外标准、规范的份数：</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；发包人提供的国外标准、规范的时间：</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 没有成文规范、标准规定的约定：</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lang w:val="en-US" w:eastAsia="zh-CN" w:bidi="ar"/>
        </w:rPr>
        <w:t>1.4.4 发包人对于工程的技术标准、功能要求：</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u w:val="none"/>
          <w:lang w:val="en-US" w:eastAsia="zh-CN" w:bidi="ar"/>
        </w:rPr>
        <w:t xml:space="preserve">现行的国家标准、规范，行业、地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none"/>
          <w:lang w:val="en-US" w:eastAsia="zh-CN" w:bidi="ar"/>
        </w:rPr>
        <w:t>方标准、规范由承包人自行收集</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 合同文件的优先顺序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合同文件组成及优先顺序为：</w:t>
      </w:r>
      <w:r>
        <w:rPr>
          <w:rFonts w:hint="eastAsia" w:ascii="宋体" w:hAnsi="宋体" w:eastAsia="宋体" w:cs="宋体"/>
          <w:kern w:val="2"/>
          <w:sz w:val="21"/>
          <w:szCs w:val="21"/>
          <w:u w:val="single"/>
          <w:lang w:val="en-US" w:eastAsia="zh-CN" w:bidi="ar"/>
        </w:rPr>
        <w:t xml:space="preserve"> （1）合同协议书；（2）成交通知书；（3）专用合同条款及其附件；（4）通用合同条款；（5）采购需求；（6）图纸；（7）已标价工程量清单；（8）其他合同文件</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 文件的提供和照管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 发包人文件的提供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发包人文件的提供期限、名称、数量和形式：</w:t>
      </w:r>
      <w:r>
        <w:rPr>
          <w:rFonts w:hint="eastAsia" w:ascii="宋体" w:hAnsi="宋体" w:eastAsia="宋体" w:cs="宋体"/>
          <w:kern w:val="2"/>
          <w:sz w:val="21"/>
          <w:szCs w:val="21"/>
          <w:u w:val="single"/>
          <w:lang w:val="en-US" w:eastAsia="zh-CN" w:bidi="ar"/>
        </w:rPr>
        <w:t xml:space="preserve"> 合同签订后7 天内，发包人向承包人免费提供设计图纸、前期工作相关资料进行工程设计、现场施工等工程实施所需文件的纸质或电子版（PDF格式）1份（光盘或U盘形式或发送至承包人邮箱）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 承包人文件的提供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承包人文件的内容、提供期限、名称、数量和形式：</w:t>
      </w:r>
      <w:r>
        <w:rPr>
          <w:rFonts w:hint="eastAsia" w:ascii="宋体" w:hAnsi="宋体" w:eastAsia="宋体" w:cs="宋体"/>
          <w:kern w:val="2"/>
          <w:sz w:val="21"/>
          <w:szCs w:val="21"/>
          <w:u w:val="single"/>
          <w:lang w:val="en-US" w:eastAsia="zh-CN" w:bidi="ar"/>
        </w:rPr>
        <w:t xml:space="preserve"> 1、确定施工设计图后10日内，向监理（如有）、发包人提供施工组织设计、施工方案及相关资料，各一式四份；2、每月25日向监理（如有）、发包人提供当月工程量报告以及下月工程进度计划，各一式四份。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1.6.4 文件的照管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关于现场文件准备的约定：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 联络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1.7.2 发包人指定的送达方式（包括电子传输方式）：</w:t>
      </w:r>
      <w:r>
        <w:rPr>
          <w:rFonts w:hint="eastAsia" w:ascii="宋体" w:hAnsi="宋体" w:eastAsia="宋体" w:cs="宋体"/>
          <w:kern w:val="2"/>
          <w:sz w:val="21"/>
          <w:szCs w:val="21"/>
          <w:u w:val="single"/>
          <w:lang w:val="en-US" w:eastAsia="zh-CN" w:bidi="ar"/>
        </w:rPr>
        <w:t xml:space="preserve"> 以书面函件形式，通过邮件、传真或双方商定的电子传输方式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发包人的送达地址：</w:t>
      </w:r>
      <w:r>
        <w:rPr>
          <w:rFonts w:hint="eastAsia" w:ascii="宋体" w:hAnsi="宋体" w:eastAsia="宋体" w:cs="宋体"/>
          <w:kern w:val="2"/>
          <w:sz w:val="21"/>
          <w:szCs w:val="21"/>
          <w:u w:val="single"/>
          <w:lang w:val="en-US" w:eastAsia="zh-CN" w:bidi="ar"/>
        </w:rPr>
        <w:t xml:space="preserve"> 现场发包人办公室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承包人指定的送达方式（包括电子传输方式）：</w:t>
      </w:r>
      <w:r>
        <w:rPr>
          <w:rFonts w:hint="eastAsia" w:ascii="宋体" w:hAnsi="宋体" w:eastAsia="宋体" w:cs="宋体"/>
          <w:kern w:val="2"/>
          <w:sz w:val="21"/>
          <w:szCs w:val="21"/>
          <w:u w:val="single"/>
          <w:lang w:val="en-US" w:eastAsia="zh-CN" w:bidi="ar"/>
        </w:rPr>
        <w:t xml:space="preserve"> 书面或邮件形式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承包人的送达地址：</w:t>
      </w:r>
      <w:r>
        <w:rPr>
          <w:rFonts w:hint="eastAsia" w:ascii="宋体" w:hAnsi="宋体" w:eastAsia="宋体" w:cs="宋体"/>
          <w:kern w:val="2"/>
          <w:sz w:val="21"/>
          <w:szCs w:val="21"/>
          <w:u w:val="single"/>
          <w:lang w:val="en-US" w:eastAsia="zh-CN" w:bidi="ar"/>
        </w:rPr>
        <w:t xml:space="preserve"> 承包人施工现场管理机构的办公地点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 知识产权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1.10.1 由发包人（或以发包人名义）编制的《发包人要求》和其他文件的著作权归属：</w:t>
      </w:r>
      <w:r>
        <w:rPr>
          <w:rFonts w:hint="eastAsia" w:ascii="宋体" w:hAnsi="宋体" w:eastAsia="宋体" w:cs="宋体"/>
          <w:kern w:val="2"/>
          <w:sz w:val="21"/>
          <w:szCs w:val="21"/>
          <w:u w:val="single"/>
          <w:lang w:val="en-US" w:eastAsia="zh-CN" w:bidi="ar"/>
        </w:rPr>
        <w:t xml:space="preserve"> 属于发包人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1.10.2 由承包人（或以承包人名义）为实施工程所编制的文件、承包人完成的设计工作成果和建造完成的建筑物的知识产权归属： </w:t>
      </w:r>
      <w:r>
        <w:rPr>
          <w:rFonts w:hint="eastAsia" w:ascii="宋体" w:hAnsi="宋体" w:eastAsia="宋体" w:cs="宋体"/>
          <w:kern w:val="2"/>
          <w:sz w:val="21"/>
          <w:szCs w:val="21"/>
          <w:u w:val="single"/>
          <w:lang w:val="en-US" w:eastAsia="zh-CN" w:bidi="ar"/>
        </w:rPr>
        <w:t xml:space="preserve">  除署名权以外的著作权属于发包人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1.10.4 承包人在投标文件中采用的专利、专有技术、技术秘密的使用费的承担方式 </w:t>
      </w:r>
      <w:r>
        <w:rPr>
          <w:rFonts w:hint="eastAsia" w:ascii="宋体" w:hAnsi="宋体" w:eastAsia="宋体" w:cs="宋体"/>
          <w:kern w:val="2"/>
          <w:sz w:val="21"/>
          <w:szCs w:val="21"/>
          <w:u w:val="single"/>
          <w:lang w:val="en-US" w:eastAsia="zh-CN" w:bidi="ar"/>
        </w:rPr>
        <w:t xml:space="preserve"> 由发包人承担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 保密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双方订立的商业保密协议（名称）：</w:t>
      </w:r>
      <w:r>
        <w:rPr>
          <w:rFonts w:hint="eastAsia" w:ascii="宋体" w:hAnsi="宋体" w:eastAsia="宋体" w:cs="宋体"/>
          <w:kern w:val="2"/>
          <w:sz w:val="21"/>
          <w:szCs w:val="21"/>
          <w:u w:val="single"/>
          <w:lang w:val="en-US" w:eastAsia="zh-CN" w:bidi="ar"/>
        </w:rPr>
        <w:t xml:space="preserve"> </w:t>
      </w:r>
      <w:r>
        <w:rPr>
          <w:rStyle w:val="29"/>
          <w:rFonts w:hint="eastAsia" w:ascii="宋体" w:hAnsi="宋体" w:cs="宋体"/>
          <w:color w:val="auto"/>
          <w:szCs w:val="21"/>
          <w:u w:val="single"/>
        </w:rPr>
        <w:t>双方另行协商</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，作为本合同附件。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双方订立的技术保密协议（名称）：</w:t>
      </w:r>
      <w:r>
        <w:rPr>
          <w:rFonts w:hint="eastAsia" w:ascii="宋体" w:hAnsi="宋体" w:eastAsia="宋体" w:cs="宋体"/>
          <w:kern w:val="2"/>
          <w:sz w:val="21"/>
          <w:szCs w:val="21"/>
          <w:u w:val="single"/>
          <w:lang w:val="en-US" w:eastAsia="zh-CN" w:bidi="ar"/>
        </w:rPr>
        <w:t xml:space="preserve">  双方另行协商 </w:t>
      </w:r>
      <w:r>
        <w:rPr>
          <w:rFonts w:hint="eastAsia" w:ascii="宋体" w:hAnsi="宋体" w:eastAsia="宋体" w:cs="宋体"/>
          <w:kern w:val="2"/>
          <w:sz w:val="21"/>
          <w:szCs w:val="21"/>
          <w:lang w:val="en-US" w:eastAsia="zh-CN" w:bidi="ar"/>
        </w:rPr>
        <w:t>，作为本合同附件。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 责任限制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承包人对发包人赔偿责任的最高限额为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 建筑信息模型技术的应用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关于建筑信息模型技术的开发、使用、存储、传输、交付及费用约定如下：</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9" w:name="_Toc54862333"/>
      <w:r>
        <w:rPr>
          <w:rFonts w:hint="eastAsia" w:ascii="宋体" w:hAnsi="宋体" w:eastAsia="宋体" w:cs="宋体"/>
          <w:kern w:val="2"/>
          <w:sz w:val="21"/>
          <w:szCs w:val="21"/>
          <w:lang w:val="en-US" w:eastAsia="zh-CN" w:bidi="ar"/>
        </w:rPr>
        <w:t>第2条 发包人</w:t>
      </w:r>
      <w:bookmarkEnd w:id="7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 提供施工现场和工作条件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2.2.1 提供施工现场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关于发包人提供施工现场的范围和期限：</w:t>
      </w:r>
      <w:r>
        <w:rPr>
          <w:rFonts w:hint="eastAsia" w:ascii="宋体" w:hAnsi="宋体" w:eastAsia="宋体" w:cs="宋体"/>
          <w:kern w:val="2"/>
          <w:sz w:val="21"/>
          <w:szCs w:val="21"/>
          <w:u w:val="single"/>
          <w:lang w:val="en-US" w:eastAsia="zh-CN" w:bidi="ar"/>
        </w:rPr>
        <w:t xml:space="preserve"> 合同签定并具备进场条件5 天内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2.2.2 提供工作条件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关于发包人应负责提供的工作条件包括：</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2.3 提供基础资料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关于发包人应提供的基础资料的范围和期限：</w:t>
      </w:r>
      <w:r>
        <w:rPr>
          <w:rFonts w:hint="eastAsia" w:ascii="宋体" w:hAnsi="宋体" w:eastAsia="宋体" w:cs="宋体"/>
          <w:kern w:val="2"/>
          <w:sz w:val="21"/>
          <w:szCs w:val="21"/>
          <w:u w:val="single"/>
          <w:lang w:val="en-US" w:eastAsia="zh-CN" w:bidi="ar"/>
        </w:rPr>
        <w:t xml:space="preserve"> 合同签订后7天内提供本项目方案设计等相关资料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 支付合同价款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2.5.2 发包人提供资金来源证明及资金安排的期限要求：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2.5.3 发包人提供支付担保的形式、期限、金额（或比例）：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2.7 其他义务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发包人应履行的其他义务：</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0" w:name="_Toc54862334"/>
      <w:r>
        <w:rPr>
          <w:rFonts w:hint="eastAsia" w:ascii="宋体" w:hAnsi="宋体" w:eastAsia="宋体" w:cs="宋体"/>
          <w:kern w:val="2"/>
          <w:sz w:val="21"/>
          <w:szCs w:val="21"/>
          <w:lang w:val="en-US" w:eastAsia="zh-CN" w:bidi="ar"/>
        </w:rPr>
        <w:t>第3条 发包人的管理</w:t>
      </w:r>
      <w:bookmarkEnd w:id="7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 发包人代表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发包人代表的姓名：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发包人代表的身份证号：</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发包人代表的职务：</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发包人代表的联系电话：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发包人代表的电子邮箱</w:t>
      </w:r>
      <w:r>
        <w:rPr>
          <w:rFonts w:hint="eastAsia" w:ascii="宋体" w:hAnsi="宋体" w:eastAsia="宋体" w:cs="宋体"/>
          <w:kern w:val="2"/>
          <w:sz w:val="21"/>
          <w:szCs w:val="21"/>
          <w:u w:val="non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发包人代表的通信地址：</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发包人对发包人代表的授权范围如下：</w:t>
      </w:r>
      <w:r>
        <w:rPr>
          <w:rFonts w:hint="eastAsia" w:ascii="宋体" w:hAnsi="宋体" w:eastAsia="宋体" w:cs="宋体"/>
          <w:kern w:val="2"/>
          <w:sz w:val="21"/>
          <w:szCs w:val="21"/>
          <w:u w:val="single"/>
          <w:lang w:val="en-US" w:eastAsia="zh-CN" w:bidi="ar"/>
        </w:rPr>
        <w:t xml:space="preserve"> （1）对承包方的工作进行监督、检查；（2）按照合同约定，代表发包人履行其权利和义务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发包人代表的职责：</w:t>
      </w:r>
      <w:r>
        <w:rPr>
          <w:rFonts w:hint="eastAsia" w:ascii="宋体" w:hAnsi="宋体" w:eastAsia="宋体" w:cs="宋体"/>
          <w:kern w:val="2"/>
          <w:sz w:val="21"/>
          <w:szCs w:val="21"/>
          <w:u w:val="single"/>
          <w:lang w:val="en-US" w:eastAsia="zh-CN" w:bidi="ar"/>
        </w:rPr>
        <w:t xml:space="preserve"> 负责对项目实施进行全过程管理。代表发包人行使本合同约定的义务包括但不限于：监督工程施工质量和施工安全，协调工程进度和安全文明施工的控制，负责工程资料及工程量变更的核认及签章，对签证资料及时提出意见，负责履行建设单位在施工过程中的各种行政性文件盖章确认等事宜，审核工程进度报表，审批进度款结算款，组织工程验收、结算等管理工作，处理和协调外部施工条件等合同履行过程中与发包人有关的具体事宜，行使在该工程项目建设过程中的一切管理职权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3.2 发包人人员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发包人人员姓名：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发包人人员职务：</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发包人人员职责：</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 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3.3.1 工程师名称：</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；工程师监督管理范围、内容：</w:t>
      </w:r>
      <w:r>
        <w:rPr>
          <w:rFonts w:hint="eastAsia" w:ascii="宋体" w:hAnsi="宋体" w:eastAsia="宋体" w:cs="宋体"/>
          <w:kern w:val="2"/>
          <w:sz w:val="21"/>
          <w:szCs w:val="21"/>
          <w:u w:val="single"/>
          <w:lang w:val="en-US" w:eastAsia="zh-CN" w:bidi="ar"/>
        </w:rPr>
        <w:t xml:space="preserve"> 包含监理合同（如有）及法律法规规定的监督管理范围、内容；</w:t>
      </w:r>
      <w:r>
        <w:rPr>
          <w:rFonts w:hint="eastAsia" w:ascii="宋体" w:hAnsi="宋体" w:eastAsia="宋体" w:cs="宋体"/>
          <w:kern w:val="2"/>
          <w:sz w:val="21"/>
          <w:szCs w:val="21"/>
          <w:u w:val="none"/>
          <w:lang w:val="en-US" w:eastAsia="zh-CN" w:bidi="ar"/>
        </w:rPr>
        <w:t>工程师权限：</w:t>
      </w:r>
      <w:r>
        <w:rPr>
          <w:rFonts w:hint="eastAsia" w:ascii="宋体" w:hAnsi="宋体" w:eastAsia="宋体" w:cs="宋体"/>
          <w:kern w:val="2"/>
          <w:sz w:val="21"/>
          <w:szCs w:val="21"/>
          <w:u w:val="single"/>
          <w:lang w:val="en-US" w:eastAsia="zh-CN" w:bidi="ar"/>
        </w:rPr>
        <w:t xml:space="preserve">(1)发布开始工作、 暂时 停工或复工的指令、(2)决定工程延期、(3)对变更作决定、(4)确定产生的费用增加额、(5) 审查批准技术规范（规格）或设计的变更、(6)中期计量支付、(7)工程结算、（8）施工现场的安全文明施工（包括扬尘治理）措施批准、(9)施工进度计划的审批、（10）撤 换承包人项目经理、技术负责人及其他主要人员、（11）批准承包人更换及增减设备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 商定或确定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3.6.2 关于商定时间限制的具体约定：</w:t>
      </w:r>
      <w:r>
        <w:rPr>
          <w:rFonts w:hint="eastAsia" w:ascii="宋体" w:hAnsi="宋体" w:eastAsia="宋体" w:cs="宋体"/>
          <w:kern w:val="2"/>
          <w:sz w:val="21"/>
          <w:szCs w:val="21"/>
          <w:u w:val="single"/>
          <w:lang w:val="en-US" w:eastAsia="zh-CN" w:bidi="ar"/>
        </w:rPr>
        <w:t xml:space="preserve">  10天内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3.6.3 关于商定或确定效力的具体约定：</w:t>
      </w:r>
      <w:r>
        <w:rPr>
          <w:rFonts w:hint="eastAsia" w:ascii="宋体" w:hAnsi="宋体" w:eastAsia="宋体" w:cs="宋体"/>
          <w:kern w:val="2"/>
          <w:sz w:val="21"/>
          <w:szCs w:val="21"/>
          <w:u w:val="single"/>
          <w:lang w:val="en-US" w:eastAsia="zh-CN" w:bidi="ar"/>
        </w:rPr>
        <w:t xml:space="preserve"> 书面签章 </w:t>
      </w:r>
      <w:r>
        <w:rPr>
          <w:rFonts w:hint="eastAsia" w:ascii="宋体" w:hAnsi="宋体" w:eastAsia="宋体" w:cs="宋体"/>
          <w:kern w:val="2"/>
          <w:sz w:val="21"/>
          <w:szCs w:val="21"/>
          <w:lang w:val="en-US" w:eastAsia="zh-CN" w:bidi="ar"/>
        </w:rPr>
        <w:t>；关于对工程师的确定提出异议的具体约定：</w:t>
      </w:r>
      <w:r>
        <w:rPr>
          <w:rFonts w:hint="eastAsia" w:ascii="宋体" w:hAnsi="宋体" w:eastAsia="宋体" w:cs="宋体"/>
          <w:kern w:val="2"/>
          <w:sz w:val="21"/>
          <w:szCs w:val="21"/>
          <w:u w:val="single"/>
          <w:lang w:val="en-US" w:eastAsia="zh-CN" w:bidi="ar"/>
        </w:rPr>
        <w:t xml:space="preserve"> 2个工作日内出具书面文件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 会议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3.7.1 关于召开会议的具体约定：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3.7.2 关于保存和提供会议纪要的具体约定：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1" w:name="_Toc54862335"/>
      <w:r>
        <w:rPr>
          <w:rFonts w:hint="eastAsia" w:ascii="宋体" w:hAnsi="宋体" w:eastAsia="宋体" w:cs="宋体"/>
          <w:kern w:val="2"/>
          <w:sz w:val="21"/>
          <w:szCs w:val="21"/>
          <w:lang w:val="en-US" w:eastAsia="zh-CN" w:bidi="ar"/>
        </w:rPr>
        <w:t>第4条 承包人</w:t>
      </w:r>
      <w:bookmarkEnd w:id="7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4.1 承包人的一般义务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承包人应履行的其他义务：（1）提交工程总体施工组织设计的份数和时间：施工图纸审查完成后10日内提交，一式8份。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（2）提交临时占地资料的时间：需发包人协助办理占地手续,需提前7天提供所有资料,因承包人未能及时、准确提供资料,造成的工期延误的,由承包人负责承担。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（3）提供临时用水电等资料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①承包人需要水电等品质、正常用量、高峰量和使用时间：水电品质需是城市供水、供电管网提供的水电品质。使用日期是从开工之日起至工程交付使用为止。；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②发包人能够满足施工临时用水、电等类别和数量；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③水电等节点位置资料的提交时间；需发包人协助办理临时用水用电手续，需提前7天提供所有资料，因承包人未能及时、准确提供资料，造成的工期承包人负责承担。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（4）施工场地周围地下管线和邻近建筑物、构筑物（含文物保护建筑）、古树名木的保护要求及费用承担：承包人施工时因承包人原因损坏地下管线、邻近建筑物、构筑物，所发生费用由承包人承担。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承担施工安全保卫工作及非夜间施工照明的责任和要求：承包人应采取一切合理的预防措施，满足现场施工管理的需要，达到钦州市规定的安全文明施工的要求和现场工程师满意，防止人员伤亡、财产损失事故，费用由承包人承担。因承包人原因导致发包人或第三方人员伤亡、经济损失的，承包人承担全部赔偿责任；发包人因此而受到行政处罚的，罚款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（6）需承包人办理的有关施工场地交通、环卫、城市排污和施工噪音管理等手续：由承包人负责办理并承担费用，费用已包含在安全文明施工费中。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（7）已完工程成品保护的特殊要求及费用承担：已完工工程未交付发包人之前，承包人负责已完成工程的成品保护工作，保护期间发生损坏或损失，由责任人承担修复和损失费用。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（8）施工场地清洁卫生的要求：由于施工造成的环境污染，其责任和费用均由承包人承担，费用已包含在安全文明施工费中。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承包人应根据实际情况和相关规范及基础资料进行设计、及时组织施工图咨询及会审工作，确保设计与实际相符、施工与设计相符，由于设计、实际、施工三者不符造成修改、返工、工期延误等情况，一切损失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（10）图纸会审和设计交底时间：开工前 7天，由承包人组织设计负责单位、施工负责单位、监理单位（如有）、勘察（如有）、发包人等进行图纸会审和设计交底。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（11）设计要求中承包人的义务：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①承包人对设计文件出现的遗漏或错误负责修改或补充。由于承包人设计错误造成工程质量事故损失，承包人除负责采取补救措施外，应免收受损失部分的设计费。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②承包人交付设计文件后，按规定参加相关部门的设计审查，并根据审查结论负责做必要的调整补充。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③承包人应按发包人的要求及时派人到工程所在地处理相关设计问题。本项目的工程设计费已包括项目施工过程中的设计服务费，因承包人自己原因发生的施工图修改产生的费用，发包人不再另行支付。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④设计过程中承包人与发包人紧密配合，发包人对设计方案的合理修改意见承包人应予以采纳并无条件执行。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⑤设计过程中发包人要求设计人员一同前往外地考察，承包人应予以配合，承包人和设计人员的费用由承包人承担。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⑥在项目施工过程中，承包人须按发包人要求，派驻经发包人认可的现场设计代表到施工现场处理与设计有关的问题，并参加隐蔽工程验收。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⑦承包人应就发包人向承包人提出的优化设计方案予以积极、负责的研究和论证，做出令发包人满意的结论。若承包人的结论不能令发包人满意，经双方协商不能达成一致，发包人有权委托具有相应资质的其它设计单位做出论证和在确保结构安全度不降低的前提下，合理降低工程投资的优化设计，由此所发生的一切费用及损失将由承包人负担（发包人有权从工程进度款、竣工结算款或约定提交的履约保证金中扣除赔偿金额），情节严重的，发包人有权终止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⑧承包人对影响建设项目的经济效益、社会效益和环境效益的工艺、结构、方案等事先应与发包人协商。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⑨由于承包人的过错造成重大设计缺陷，经整改仍无法通过政府有关部门的审查批准的，发包人有权解除合同，承包人对造成的损失承担赔偿责任。发包人有权从工程进度款、竣工结算款或约定提交的履约保证金中扣除赔偿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⑩承包人应按发包人的要求及时派人到工程所在地处理相关设计问题。在2天内承包人未能派人到工程所在地处理相关设计问题的，发包人有权采取相关补救措施，由此产生的费用和造成的损失由承包人承担，发包人有权从工程进度款、竣工结算款或约定提交的履约保证金中扣除赔偿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⑪因发包人原因需要变更设计的，承包人应依据发包人的要求在满足国家或地方相关规范规程的前提下，进行变更,引起合同费用增加的，费用由发包人承担，工期相应顺延。因发包人原因需要变更设计的，承包人应依据发包人的要求在满足国家或地方相关规范规程的前提下，进行变更。否则发包人有权采取补救措施，由此产生的费用和造成的损失由承包人承担。发包人有权从工程进度款、竣工结算款或约定提交的履约保证金中扣除赔偿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⑫承包人应严格履行其设计交底义务。由于设计交底不清所导致的发包人的损失，由承包人承担责任。发包人有权从工程进度款、竣工结算款或约定提交的履约保证金中扣除赔偿金额。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（12）承包人应积极配合发包人完成项目建设阶段各项报批报建工作，并于开工10日内提交报批报建工作计划至发包人处审查。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13）承包人对发包人和监理单位（如有）发整改通知未在规定时限整改，发包人依情节严重性，对承包人按处罚金1000-50000元/次。如发包人和监理单位（如有）再次发整改通知要求整改，承包人未在规定时限整改或整改不彻底，发包人除了加倍处罚外，有权停止进度款拨付，情节严重的有权要求解除施工合同，一切损失由承包人自行承担。对于保修期存在的质量维保问题，承包人未整改或整改未达标，发包人发通知催促后，承包人未按规定整改的，发包人有权扣减合同价款的3%，整改合格后拨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14）因承包人原因造成被上级政府或行政主管部门要求整改未在规定时限整改，发包人依情节严重性对承包人按处罚金1000-50000元/次。如发包人和监理单位（如有）再次发整改通知要求整改承包人未在规定时限整改或整改不彻底，除了加倍处罚外，发包人有权停止进度款拨付，情节严重发包人有权要求解除施工合同，一切损失由承包人自行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（15）承包人无正当理由擅自停工，发包人和监理单位（如有）发要求复工通知后，承包人仍不复工的，对承包人按处罚金1000元/天。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4.2 履约担保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承包人是否提供履约担保：</w:t>
      </w:r>
      <w:r>
        <w:rPr>
          <w:rFonts w:hint="eastAsia" w:ascii="宋体" w:hAnsi="宋体" w:eastAsia="宋体" w:cs="宋体"/>
          <w:kern w:val="2"/>
          <w:sz w:val="21"/>
          <w:szCs w:val="21"/>
          <w:u w:val="single"/>
          <w:lang w:val="en-US" w:eastAsia="zh-CN" w:bidi="ar"/>
        </w:rPr>
        <w:t xml:space="preserve"> 否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履约担保的方式、金额及期限: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 工程总承包项目经理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4.3.1 工程总承包项目经理姓名：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执业资格或职称类型：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执业资格证或职称证号码：</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电子邮箱：</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通信地址：</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承包人未提交劳动合同，以及没有为工程总承包项目经理缴纳社会保险证明的违约责任：</w:t>
      </w:r>
      <w:r>
        <w:rPr>
          <w:rFonts w:hint="eastAsia" w:ascii="宋体" w:hAnsi="宋体" w:eastAsia="宋体" w:cs="宋体"/>
          <w:kern w:val="2"/>
          <w:sz w:val="21"/>
          <w:szCs w:val="21"/>
          <w:u w:val="single"/>
          <w:lang w:val="en-US" w:eastAsia="zh-CN" w:bidi="ar"/>
        </w:rPr>
        <w:t xml:space="preserve"> 除履行应尽责任外，还需支付违约金1000元人民币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4.3.2 工程总承包项目经理每月在现场的时间要求： </w:t>
      </w:r>
      <w:r>
        <w:rPr>
          <w:rFonts w:hint="eastAsia" w:ascii="宋体" w:hAnsi="宋体" w:eastAsia="宋体" w:cs="宋体"/>
          <w:kern w:val="2"/>
          <w:sz w:val="21"/>
          <w:szCs w:val="21"/>
          <w:u w:val="single"/>
          <w:lang w:val="en-US" w:eastAsia="zh-CN" w:bidi="ar"/>
        </w:rPr>
        <w:t xml:space="preserve"> 项目经理和技术负责人要在合同签订后7个工作日内进场，各专业技术工程师根据施工进度的需要进场，并且未经监理工程师（如有）、发包人允许不得随便更换或离开现场；项目经理每月在施工现场的天数不得少于本月施工时间的80%。当月项目经理未按规定的现场到位率到位，每少一天发包人扣减人民币300元作为违约金；项目现场施工员、质检员在施工期间（施工间歇时间或停工期间除外）不能缺岗，否则每缺岗一天发包人扣减人民币300元作为违约金。（特殊情况需征得发包人同意）。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工程总承包项目经理未经批准擅自离开施工现场的违约责任： </w:t>
      </w:r>
      <w:r>
        <w:rPr>
          <w:rFonts w:hint="eastAsia" w:ascii="宋体" w:hAnsi="宋体" w:eastAsia="宋体" w:cs="宋体"/>
          <w:kern w:val="2"/>
          <w:sz w:val="21"/>
          <w:szCs w:val="21"/>
          <w:u w:val="single"/>
          <w:lang w:val="en-US" w:eastAsia="zh-CN" w:bidi="ar"/>
        </w:rPr>
        <w:t xml:space="preserve"> 项目经理未经批准，擅自离开施工现场的违约责任，违约金300元/天，承包人承担上述违约行为给发包人造成的一切损失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4.3.3 承包人对工程总承包项目经理的授权范围: </w:t>
      </w:r>
      <w:r>
        <w:rPr>
          <w:rFonts w:hint="eastAsia" w:ascii="宋体" w:hAnsi="宋体" w:eastAsia="宋体" w:cs="宋体"/>
          <w:kern w:val="2"/>
          <w:sz w:val="21"/>
          <w:szCs w:val="21"/>
          <w:u w:val="single"/>
          <w:lang w:val="en-US" w:eastAsia="zh-CN" w:bidi="ar"/>
        </w:rPr>
        <w:t xml:space="preserve"> 1）经授权组建总承包管理项目部，提出项目部的组织机构，选择、聘用项目部成员，确定项目部人员的职责；2）在授权范围内，按以上项目总负责人职责规定的职责，行使相应的管理权；3）在合同范围内，有权按规定程序使用工程总承包企业的相关资源，并取得有关部门的支持；4）主持项目部的工作，组织制定项目的各项管理规定；5）根据企业法定代表人授权，协调和处理与项目有关的内、外部事项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4.3.4 承包人擅自更换工程总承包项目经理的违约责任： </w:t>
      </w:r>
      <w:r>
        <w:rPr>
          <w:rFonts w:hint="eastAsia" w:ascii="宋体" w:hAnsi="宋体" w:eastAsia="宋体" w:cs="宋体"/>
          <w:kern w:val="2"/>
          <w:sz w:val="21"/>
          <w:szCs w:val="21"/>
          <w:u w:val="single"/>
          <w:lang w:val="en-US" w:eastAsia="zh-CN" w:bidi="ar"/>
        </w:rPr>
        <w:t xml:space="preserve"> 原则上承包人不得擅自更换总承包项目经理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4.3.5 承包人无正当理由拒绝更换工程总承包项目经理的违约责任:</w:t>
      </w:r>
      <w:r>
        <w:rPr>
          <w:rFonts w:hint="eastAsia" w:ascii="宋体" w:hAnsi="宋体" w:eastAsia="宋体" w:cs="宋体"/>
          <w:kern w:val="2"/>
          <w:sz w:val="21"/>
          <w:szCs w:val="21"/>
          <w:u w:val="single"/>
          <w:lang w:val="en-US" w:eastAsia="zh-CN" w:bidi="ar"/>
        </w:rPr>
        <w:t xml:space="preserve"> 承包人的项目总负责人因不称职，发包人要求调换而无正当理由拒绝撤换或未及时调换的违约责任，视为承包人违约，发包人有权要求承包人支付违约金人民币1000元/人•次，并承担由此给发包人造成的一切损失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 承包人人员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4.4.1 人员安排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承包人提交项目管理机构及施工现场人员安排的报告的期限：</w:t>
      </w:r>
      <w:r>
        <w:rPr>
          <w:rFonts w:hint="eastAsia" w:ascii="宋体" w:hAnsi="宋体" w:eastAsia="宋体" w:cs="宋体"/>
          <w:kern w:val="2"/>
          <w:sz w:val="21"/>
          <w:szCs w:val="21"/>
          <w:u w:val="single"/>
          <w:lang w:val="en-US" w:eastAsia="zh-CN" w:bidi="ar"/>
        </w:rPr>
        <w:t xml:space="preserve"> </w:t>
      </w:r>
      <w:r>
        <w:rPr>
          <w:rStyle w:val="29"/>
          <w:rFonts w:hint="eastAsia"/>
          <w:color w:val="auto"/>
          <w:szCs w:val="21"/>
          <w:u w:val="single"/>
        </w:rPr>
        <w:t>监理工程师</w:t>
      </w:r>
      <w:r>
        <w:rPr>
          <w:rStyle w:val="29"/>
          <w:rFonts w:hint="eastAsia"/>
          <w:color w:val="auto"/>
          <w:szCs w:val="21"/>
          <w:u w:val="single"/>
          <w:lang w:eastAsia="zh-CN"/>
        </w:rPr>
        <w:t>（如有）或发包人</w:t>
      </w:r>
      <w:r>
        <w:rPr>
          <w:rStyle w:val="29"/>
          <w:rFonts w:hint="eastAsia"/>
          <w:color w:val="auto"/>
          <w:szCs w:val="21"/>
          <w:u w:val="single"/>
        </w:rPr>
        <w:t>下发开工令且进场施工前 5 天内</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承包人提交关键人员信息及注册执业资格等证明其具备担任关键人员能力的相关文件的期限：</w:t>
      </w:r>
      <w:r>
        <w:rPr>
          <w:rFonts w:hint="eastAsia" w:ascii="宋体" w:hAnsi="宋体" w:eastAsia="宋体" w:cs="宋体"/>
          <w:kern w:val="2"/>
          <w:sz w:val="21"/>
          <w:szCs w:val="21"/>
          <w:u w:val="single"/>
          <w:lang w:val="en-US" w:eastAsia="zh-CN" w:bidi="ar"/>
        </w:rPr>
        <w:t xml:space="preserve"> </w:t>
      </w:r>
      <w:r>
        <w:rPr>
          <w:rStyle w:val="29"/>
          <w:rFonts w:hint="eastAsia"/>
          <w:color w:val="auto"/>
          <w:szCs w:val="21"/>
          <w:u w:val="single"/>
        </w:rPr>
        <w:t>监理工程师</w:t>
      </w:r>
      <w:r>
        <w:rPr>
          <w:rStyle w:val="29"/>
          <w:rFonts w:hint="eastAsia"/>
          <w:color w:val="auto"/>
          <w:szCs w:val="21"/>
          <w:u w:val="single"/>
          <w:lang w:eastAsia="zh-CN"/>
        </w:rPr>
        <w:t>（如有）或发包人</w:t>
      </w:r>
      <w:r>
        <w:rPr>
          <w:rStyle w:val="29"/>
          <w:rFonts w:hint="eastAsia"/>
          <w:color w:val="auto"/>
          <w:szCs w:val="21"/>
          <w:u w:val="single"/>
        </w:rPr>
        <w:t>下发开工令且进场施工前 5 天内</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4.4.2 关键人员更换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承包人擅自更换关键人员的违约责任：</w:t>
      </w:r>
      <w:r>
        <w:rPr>
          <w:rFonts w:hint="eastAsia" w:ascii="宋体" w:hAnsi="宋体" w:eastAsia="宋体" w:cs="宋体"/>
          <w:kern w:val="2"/>
          <w:sz w:val="21"/>
          <w:szCs w:val="21"/>
          <w:u w:val="single"/>
          <w:lang w:val="en-US" w:eastAsia="zh-CN" w:bidi="ar"/>
        </w:rPr>
        <w:t xml:space="preserve"> 向发包人支付违约金200元/人•次(人民币)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承包人无正当理由拒绝撤换关键人员的违约责任： </w:t>
      </w:r>
      <w:r>
        <w:rPr>
          <w:rFonts w:hint="eastAsia" w:ascii="宋体" w:hAnsi="宋体" w:eastAsia="宋体" w:cs="宋体"/>
          <w:kern w:val="2"/>
          <w:sz w:val="21"/>
          <w:szCs w:val="21"/>
          <w:u w:val="single"/>
          <w:lang w:val="en-US" w:eastAsia="zh-CN" w:bidi="ar"/>
        </w:rPr>
        <w:t xml:space="preserve"> 向发包人交纳处违约金200元/人•次(人民币)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4.4.3 现场管理关键人员在岗要求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承包人现场管理关键人员离开施工现场的批准要求： </w:t>
      </w:r>
      <w:r>
        <w:rPr>
          <w:rFonts w:hint="eastAsia" w:ascii="宋体" w:hAnsi="宋体" w:eastAsia="宋体" w:cs="宋体"/>
          <w:kern w:val="2"/>
          <w:sz w:val="21"/>
          <w:szCs w:val="21"/>
          <w:u w:val="single"/>
          <w:lang w:val="en-US" w:eastAsia="zh-CN" w:bidi="ar"/>
        </w:rPr>
        <w:t xml:space="preserve"> 书面报批发包人并经发包人同意</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承包人现场管理关键人员擅自离开施工现场的违约责任： </w:t>
      </w:r>
      <w:r>
        <w:rPr>
          <w:rFonts w:hint="eastAsia" w:ascii="宋体" w:hAnsi="宋体" w:eastAsia="宋体" w:cs="宋体"/>
          <w:kern w:val="2"/>
          <w:sz w:val="21"/>
          <w:szCs w:val="21"/>
          <w:u w:val="single"/>
          <w:lang w:val="en-US" w:eastAsia="zh-CN" w:bidi="ar"/>
        </w:rPr>
        <w:t xml:space="preserve"> 向发包人支付违约金 300元/天，承包人承担印此行为给发包人造成的一切损失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 分包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4.5.1 一般约定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禁止分包的工程包括：</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4.5.2 分包的确定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允许分包的工程包括：</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其他关于分包的约定：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4.5.5 分包合同价款支付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关于分包合同价款支付的约定：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 联合体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4.6.2 联合体各成员的分工、费用收取、发票开具等事项：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 承包人现场查勘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4.7.1 双方当事人对现场查勘的责任承担的约定： </w:t>
      </w:r>
      <w:r>
        <w:rPr>
          <w:rFonts w:hint="eastAsia" w:ascii="宋体" w:hAnsi="宋体" w:eastAsia="宋体" w:cs="宋体"/>
          <w:kern w:val="2"/>
          <w:sz w:val="21"/>
          <w:szCs w:val="21"/>
          <w:u w:val="single"/>
          <w:lang w:val="en-US" w:eastAsia="zh-CN" w:bidi="ar"/>
        </w:rPr>
        <w:t xml:space="preserve"> 由承包人负责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4.8 不可预见的困难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不可预见的困难包括：</w:t>
      </w:r>
      <w:r>
        <w:rPr>
          <w:rFonts w:hint="eastAsia" w:ascii="宋体" w:hAnsi="宋体" w:eastAsia="宋体" w:cs="宋体"/>
          <w:kern w:val="2"/>
          <w:sz w:val="21"/>
          <w:szCs w:val="21"/>
          <w:u w:val="single"/>
          <w:lang w:val="en-US" w:eastAsia="zh-CN" w:bidi="ar"/>
        </w:rPr>
        <w:t xml:space="preserve"> 合同履行过程中不可避免、不能克服且不能提前防备的自然灾害和社会性突发事件，如地震、海啸、瘟疫、骚乱、戒严、暴动、战争和专用合同条件中约定的其他情形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2" w:name="_Toc54862336"/>
      <w:r>
        <w:rPr>
          <w:rFonts w:hint="eastAsia" w:ascii="宋体" w:hAnsi="宋体" w:eastAsia="宋体" w:cs="宋体"/>
          <w:kern w:val="2"/>
          <w:sz w:val="21"/>
          <w:szCs w:val="21"/>
          <w:lang w:val="en-US" w:eastAsia="zh-CN" w:bidi="ar"/>
        </w:rPr>
        <w:t>第5条 设计</w:t>
      </w:r>
      <w:bookmarkEnd w:id="75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 承包人文件审查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5.2.1 承包人文件审查的期限：</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5.2.2 审查会议的审查形式和时间安排为：</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，审查会议的相关费用由</w:t>
      </w:r>
      <w:r>
        <w:rPr>
          <w:rFonts w:hint="eastAsia" w:ascii="宋体" w:hAnsi="宋体" w:eastAsia="宋体" w:cs="宋体"/>
          <w:kern w:val="2"/>
          <w:sz w:val="21"/>
          <w:szCs w:val="21"/>
          <w:u w:val="single"/>
          <w:lang w:val="en-US" w:eastAsia="zh-CN" w:bidi="ar"/>
        </w:rPr>
        <w:t xml:space="preserve"> 双方在负责的范围内各自 </w:t>
      </w:r>
      <w:r>
        <w:rPr>
          <w:rFonts w:hint="eastAsia" w:ascii="宋体" w:hAnsi="宋体" w:eastAsia="宋体" w:cs="宋体"/>
          <w:kern w:val="2"/>
          <w:sz w:val="21"/>
          <w:szCs w:val="21"/>
          <w:lang w:val="en-US" w:eastAsia="zh-CN" w:bidi="ar"/>
        </w:rPr>
        <w:t>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5.2.3 关于第三方审查单位的约定：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5.3 培训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培训的时长为</w:t>
      </w:r>
      <w:r>
        <w:rPr>
          <w:rFonts w:hint="eastAsia" w:ascii="宋体" w:hAnsi="宋体" w:eastAsia="宋体" w:cs="宋体"/>
          <w:kern w:val="2"/>
          <w:sz w:val="21"/>
          <w:szCs w:val="21"/>
          <w:u w:val="single"/>
          <w:lang w:val="en-US" w:eastAsia="zh-CN" w:bidi="ar"/>
        </w:rPr>
        <w:t xml:space="preserve"> 双方另行约定 </w:t>
      </w:r>
      <w:r>
        <w:rPr>
          <w:rFonts w:hint="eastAsia" w:ascii="宋体" w:hAnsi="宋体" w:eastAsia="宋体" w:cs="宋体"/>
          <w:kern w:val="2"/>
          <w:sz w:val="21"/>
          <w:szCs w:val="21"/>
          <w:lang w:val="en-US" w:eastAsia="zh-CN" w:bidi="ar"/>
        </w:rPr>
        <w:t xml:space="preserve"> ，承包人应为培训提供的人员、设施和其它必要条件为</w:t>
      </w:r>
      <w:r>
        <w:rPr>
          <w:rFonts w:hint="eastAsia" w:ascii="宋体" w:hAnsi="宋体" w:eastAsia="宋体" w:cs="宋体"/>
          <w:kern w:val="2"/>
          <w:sz w:val="21"/>
          <w:szCs w:val="21"/>
          <w:u w:val="single"/>
          <w:lang w:val="en-US" w:eastAsia="zh-CN" w:bidi="ar"/>
        </w:rPr>
        <w:t xml:space="preserve"> 双方另行约定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 竣工文件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5.4.1 竣工文件的形式、提供的份数、技术标准以及其它相关要求： </w:t>
      </w:r>
      <w:r>
        <w:rPr>
          <w:rFonts w:hint="eastAsia" w:ascii="宋体" w:hAnsi="宋体" w:eastAsia="宋体" w:cs="宋体"/>
          <w:kern w:val="2"/>
          <w:sz w:val="21"/>
          <w:szCs w:val="21"/>
          <w:u w:val="single"/>
          <w:lang w:val="en-US" w:eastAsia="zh-CN" w:bidi="ar"/>
        </w:rPr>
        <w:t xml:space="preserve"> 按现行国家的标准、规范及通用条款执行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5.4.3 关于竣工文件的其他约定：</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 操作和维修手册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5.5.3 对最终操作和维修手册的约定：</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3" w:name="_Toc54862337"/>
      <w:r>
        <w:rPr>
          <w:rFonts w:hint="eastAsia" w:ascii="宋体" w:hAnsi="宋体" w:eastAsia="宋体" w:cs="宋体"/>
          <w:kern w:val="2"/>
          <w:sz w:val="21"/>
          <w:szCs w:val="21"/>
          <w:lang w:val="en-US" w:eastAsia="zh-CN" w:bidi="ar"/>
        </w:rPr>
        <w:t>第6条 材料、工程设备</w:t>
      </w:r>
      <w:bookmarkEnd w:id="7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6.1 实施方法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双方当事人约定的实施方法、设备、设施和材料：</w:t>
      </w:r>
      <w:r>
        <w:rPr>
          <w:rFonts w:hint="eastAsia" w:ascii="宋体" w:hAnsi="宋体" w:eastAsia="宋体" w:cs="宋体"/>
          <w:kern w:val="2"/>
          <w:sz w:val="21"/>
          <w:szCs w:val="21"/>
          <w:u w:val="single"/>
          <w:lang w:val="en-US" w:eastAsia="zh-CN" w:bidi="ar"/>
        </w:rPr>
        <w:t xml:space="preserve"> （1）、按照法律规定；（2）、按照公认的良好行业习惯，使用恰当、审慎、先进的方法；（3）、应使用适当配备的实施方法、设备、设施和无危险的材料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 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6.2.1 发包人提供的材料和工程设备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发包人提供的材料和工程设备验收后，由</w:t>
      </w:r>
      <w:r>
        <w:rPr>
          <w:rFonts w:hint="eastAsia" w:ascii="宋体" w:hAnsi="宋体" w:eastAsia="宋体" w:cs="宋体"/>
          <w:kern w:val="2"/>
          <w:sz w:val="21"/>
          <w:szCs w:val="21"/>
          <w:u w:val="single"/>
          <w:lang w:val="en-US" w:eastAsia="zh-CN" w:bidi="ar"/>
        </w:rPr>
        <w:t xml:space="preserve">承包人 </w:t>
      </w:r>
      <w:r>
        <w:rPr>
          <w:rFonts w:hint="eastAsia" w:ascii="宋体" w:hAnsi="宋体" w:eastAsia="宋体" w:cs="宋体"/>
          <w:kern w:val="2"/>
          <w:sz w:val="21"/>
          <w:szCs w:val="21"/>
          <w:lang w:val="en-US" w:eastAsia="zh-CN" w:bidi="ar"/>
        </w:rPr>
        <w:t>负责接收、运输和保管。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6.2.2 承包人提供的材料和工程设备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材料和工程设备的类别、估算数量：</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竣工后试验的生产性材料的类别或（和）清单：</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6.2.3 材料和工程设备的保管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发包人供应的材料和工程设备的保管费用由 </w:t>
      </w:r>
      <w:r>
        <w:rPr>
          <w:rFonts w:hint="eastAsia" w:ascii="宋体" w:hAnsi="宋体" w:eastAsia="宋体" w:cs="宋体"/>
          <w:kern w:val="2"/>
          <w:sz w:val="21"/>
          <w:szCs w:val="21"/>
          <w:u w:val="single"/>
          <w:lang w:val="en-US" w:eastAsia="zh-CN" w:bidi="ar"/>
        </w:rPr>
        <w:t xml:space="preserve"> 承包人 </w:t>
      </w:r>
      <w:r>
        <w:rPr>
          <w:rFonts w:hint="eastAsia" w:ascii="宋体" w:hAnsi="宋体" w:eastAsia="宋体" w:cs="宋体"/>
          <w:kern w:val="2"/>
          <w:sz w:val="21"/>
          <w:szCs w:val="21"/>
          <w:lang w:val="en-US" w:eastAsia="zh-CN" w:bidi="ar"/>
        </w:rPr>
        <w:t>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承包人提交保管、维护方案的时间：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发包人提供的库房、堆场、设施和设备：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 样品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6.3.1 样品的报送与封存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需要承包人报送样品的材料或工程设备，样品种类、名称、规格、数量：</w:t>
      </w:r>
      <w:r>
        <w:rPr>
          <w:rFonts w:hint="eastAsia" w:ascii="宋体" w:hAnsi="宋体" w:eastAsia="宋体" w:cs="宋体"/>
          <w:kern w:val="2"/>
          <w:sz w:val="21"/>
          <w:szCs w:val="21"/>
          <w:u w:val="single"/>
          <w:lang w:val="en-US" w:eastAsia="zh-CN" w:bidi="ar"/>
        </w:rPr>
        <w:t xml:space="preserve">主要材料涉及品种、款式、颜色等方面内容的，承包人应提交准备合格的材料样品送发包人选定，并由发包人封存样品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 质量检查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6.4.1 工程质量要求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工程质量的特殊标准或要求：</w:t>
      </w:r>
      <w:r>
        <w:rPr>
          <w:rFonts w:hint="eastAsia" w:ascii="宋体" w:hAnsi="宋体" w:eastAsia="宋体" w:cs="宋体"/>
          <w:kern w:val="2"/>
          <w:sz w:val="21"/>
          <w:szCs w:val="21"/>
          <w:u w:val="single"/>
          <w:lang w:val="en-US" w:eastAsia="zh-CN" w:bidi="ar"/>
        </w:rPr>
        <w:t xml:space="preserve"> 严格执行广西壮族自治区住房和城乡建设厅《关于严格实行房屋建筑和市政基础设施工程质量终身责任承诺、永久性质量责任标牌、终身责任信息档案等制度的通知》(桂建管[2014]96号)要求，落实建设工程质量终身责任。如发包人和监理单位（如有）检查、巡查项目时发现工程存在质量缺陷（包括蜂窝麻面、露筋、砼涨模、跑模、移位、板面平整度差、墙柱垂直度偏差等），有权要求承包人整改直至工程质量达到合同约定的标准为止，承包人承担由此增加的费用和（或）延误的工期，并依情节严重性，对承包人按处1000-50000元/次的罚款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6.4.2 质量检查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除通用合同条件已列明的质量检查的地点外，发包人有权进行质量检查的其他地点：</w:t>
      </w:r>
      <w:r>
        <w:rPr>
          <w:rFonts w:hint="eastAsia" w:ascii="宋体" w:hAnsi="宋体" w:eastAsia="宋体" w:cs="宋体"/>
          <w:kern w:val="2"/>
          <w:sz w:val="21"/>
          <w:szCs w:val="21"/>
          <w:u w:val="single"/>
          <w:lang w:val="en-US" w:eastAsia="zh-CN" w:bidi="ar"/>
        </w:rPr>
        <w:t xml:space="preserve">项目实施范围内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6.4.3 隐蔽工程检查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关于隐蔽工程和中间验收的特别约定：</w:t>
      </w:r>
      <w:r>
        <w:rPr>
          <w:rFonts w:hint="eastAsia" w:ascii="宋体" w:hAnsi="宋体" w:eastAsia="宋体" w:cs="宋体"/>
          <w:kern w:val="2"/>
          <w:sz w:val="21"/>
          <w:szCs w:val="21"/>
          <w:u w:val="single"/>
          <w:lang w:val="en-US" w:eastAsia="zh-CN" w:bidi="ar"/>
        </w:rPr>
        <w:t xml:space="preserve"> 需要质检的隐蔽工程和中间验收部位的分类、部位、质检内容、标准、表格和参检方的约定：工程隐蔽或中间验收前48小时以书面形式通知发包人和监理工程师（如有）验收的内容、时间、地点，承包人准备验收记录单（印制的表格）由双方签字。验收合格，承包人可进行隐蔽和继续施工；验收不合格，双方商订时限内修改后按上述循序重新验收，直至验收合格后，方可进行下道工序施工，因整改造成的工期延误及其他损失，由承包人承担。在约定时间承包人未到现场及超过约定时间2小时发包人可另订时间验收，承包人不得有异议且承担由此引发的责任。经监理人工程师（如有）或发包人验收，工程质量符合标准、规范和设计图纸等要求，监理人工程师（如有）或发包人在验收记录上签字后，方可视为监理人工程师（如有）或发包人已经认可验收记录，承包人可进行隐蔽或者继续施工。承包人未通知监理人（如有）或发包人到场检查，私自将工程隐蔽部位覆盖的，监理人（如有）或发包人有权指示承包人钻孔探测或揭开检查，无论工程隐蔽部位质量是否合格，由此增加的费用和（或）延误的工期均由承包人承担并处500元的罚款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工程隐蔽或中间验收前48小时以书面形式通知发包人和监理工程师（如有）验收的内容、时间、地点，承包人准备验收记录单（印制的表格）由双方签证。验收合格，承包人可进行隐蔽和继续施工；验收不合格，双方商订时限内修改后按上述循序重新验收，并视隐蔽工程或中间验收的关键部位和重要性处500元的罚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xml:space="preserve">经监理人工程师（如有）或发包人验收，工程质量符合标准、规范和设计图纸等要求，验收24小时后，监理人工程师（如有）或发包人不在验收记录上签字，视为监理人工程师（如有）或发包人已经认可验收记录，承包人可进行隐蔽或者继续施工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 由承包人试验和检验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6.5.1 试验设备与试验人员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试验的内容、时间和地点：</w:t>
      </w:r>
      <w:r>
        <w:rPr>
          <w:rFonts w:hint="eastAsia" w:ascii="宋体" w:hAnsi="宋体" w:eastAsia="宋体" w:cs="宋体"/>
          <w:kern w:val="2"/>
          <w:sz w:val="21"/>
          <w:szCs w:val="21"/>
          <w:u w:val="single"/>
          <w:lang w:val="en-US" w:eastAsia="zh-CN" w:bidi="ar"/>
        </w:rPr>
        <w:t xml:space="preserve"> 按有关规定执行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试验所需要的试验设备、取样装置、试验场所和试验条件： </w:t>
      </w:r>
      <w:r>
        <w:rPr>
          <w:rFonts w:hint="eastAsia" w:ascii="宋体" w:hAnsi="宋体" w:eastAsia="宋体" w:cs="宋体"/>
          <w:kern w:val="2"/>
          <w:sz w:val="21"/>
          <w:szCs w:val="21"/>
          <w:u w:val="single"/>
          <w:lang w:val="en-US" w:eastAsia="zh-CN" w:bidi="ar"/>
        </w:rPr>
        <w:t xml:space="preserve"> 按有关规定执行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试验和检验费用的计价原则：</w:t>
      </w:r>
      <w:r>
        <w:rPr>
          <w:rFonts w:hint="eastAsia" w:ascii="宋体" w:hAnsi="宋体" w:eastAsia="宋体" w:cs="宋体"/>
          <w:kern w:val="2"/>
          <w:sz w:val="21"/>
          <w:szCs w:val="21"/>
          <w:u w:val="single"/>
          <w:lang w:val="en-US" w:eastAsia="zh-CN" w:bidi="ar"/>
        </w:rPr>
        <w:t xml:space="preserve"> 按有关规定执行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4" w:name="_Toc54862338"/>
      <w:r>
        <w:rPr>
          <w:rFonts w:hint="eastAsia" w:ascii="宋体" w:hAnsi="宋体" w:eastAsia="宋体" w:cs="宋体"/>
          <w:kern w:val="2"/>
          <w:sz w:val="21"/>
          <w:szCs w:val="21"/>
          <w:lang w:val="en-US" w:eastAsia="zh-CN" w:bidi="ar"/>
        </w:rPr>
        <w:t>第7条 施工</w:t>
      </w:r>
      <w:bookmarkEnd w:id="7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 交通运输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7.1.1 出入现场的权利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关于出入现场的权利的约定：</w:t>
      </w:r>
      <w:r>
        <w:rPr>
          <w:rFonts w:hint="eastAsia" w:ascii="宋体" w:hAnsi="宋体" w:eastAsia="宋体" w:cs="宋体"/>
          <w:kern w:val="2"/>
          <w:sz w:val="21"/>
          <w:szCs w:val="21"/>
          <w:u w:val="single"/>
          <w:lang w:val="en-US" w:eastAsia="zh-CN" w:bidi="ar"/>
        </w:rPr>
        <w:t xml:space="preserve"> 承包人按照发包人要求负责取得出入施工现场所需的批准手续和全部权利。承包人应协助发包人办理修建场内外道路以及其他基础设施的手续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7.1.2 场外交通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关于场外交通的特别约定：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7.1.3 场内交通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关于场内交通的特别约定：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关于场内交通与场外交通边界的约定：</w:t>
      </w:r>
      <w:r>
        <w:rPr>
          <w:rFonts w:hint="eastAsia" w:ascii="宋体" w:hAnsi="宋体" w:eastAsia="宋体" w:cs="宋体"/>
          <w:kern w:val="2"/>
          <w:sz w:val="21"/>
          <w:szCs w:val="21"/>
          <w:u w:val="single"/>
          <w:lang w:val="en-US" w:eastAsia="zh-CN" w:bidi="ar"/>
        </w:rPr>
        <w:t xml:space="preserve"> 以用地红线界定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7.1.4 超大件和超重件的运输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运输超大件或超重件所需的道路和桥梁临时加固改造费用和其他有关费用由</w:t>
      </w:r>
      <w:r>
        <w:rPr>
          <w:rFonts w:hint="eastAsia" w:ascii="宋体" w:hAnsi="宋体" w:eastAsia="宋体" w:cs="宋体"/>
          <w:kern w:val="2"/>
          <w:sz w:val="21"/>
          <w:szCs w:val="21"/>
          <w:u w:val="single"/>
          <w:lang w:val="en-US" w:eastAsia="zh-CN" w:bidi="ar"/>
        </w:rPr>
        <w:t xml:space="preserve"> 发包人 </w:t>
      </w:r>
      <w:r>
        <w:rPr>
          <w:rFonts w:hint="eastAsia" w:ascii="宋体" w:hAnsi="宋体" w:eastAsia="宋体" w:cs="宋体"/>
          <w:kern w:val="2"/>
          <w:sz w:val="21"/>
          <w:szCs w:val="21"/>
          <w:lang w:val="en-US" w:eastAsia="zh-CN" w:bidi="ar"/>
        </w:rPr>
        <w:t>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 施工设备和临时设施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7.2.1 承包人提供的施工设备和临时设施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临时设施的费用和临时占地手续和费用承担的特别约定： </w:t>
      </w:r>
      <w:r>
        <w:rPr>
          <w:rFonts w:hint="eastAsia" w:ascii="宋体" w:hAnsi="宋体" w:eastAsia="宋体" w:cs="宋体"/>
          <w:kern w:val="2"/>
          <w:sz w:val="21"/>
          <w:szCs w:val="21"/>
          <w:u w:val="single"/>
          <w:lang w:val="en-US" w:eastAsia="zh-CN" w:bidi="ar"/>
        </w:rPr>
        <w:t xml:space="preserve"> ①承包人的临时用地（含项目部驻地等）租用费（含拆迁补偿）、临时用地的环保、恢复、临时用地的青苗补偿及地面附着物拆除等费用均由发包人负责。 ②承包人负责合同实施期间其合同段内临时交通道路（含场内外连接公共交通道路）和交通设施的修建、维修、养护和交通管理工作，并承担一切费用。 ③承包人修建的临时道路和交通设施，应免费提供给发包人、监理工程师（如有）和其他合同段的承包人使用，如共同使用的路基损坏严重，发包人或监理工程师（如有）将负责通知有关承包人共同出资修复，若使用频率相差悬殊，则按比例分摊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7.2.2 发包人提供的施工设备和临时设施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发包人提供的施工设备或临时设施范围：</w:t>
      </w:r>
      <w:r>
        <w:rPr>
          <w:rFonts w:hint="eastAsia" w:ascii="宋体" w:hAnsi="宋体" w:eastAsia="宋体" w:cs="宋体"/>
          <w:kern w:val="2"/>
          <w:sz w:val="21"/>
          <w:szCs w:val="21"/>
          <w:u w:val="single"/>
          <w:lang w:val="en-US" w:eastAsia="zh-CN" w:bidi="ar"/>
        </w:rPr>
        <w:t xml:space="preserve"> 满足承包人施工、办公、生活要求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7.3 现场合作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关于现场合作费用的特别约定：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 测量放线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7.4.1 关于测量放线的特别约定的技术规范： </w:t>
      </w:r>
      <w:r>
        <w:rPr>
          <w:rFonts w:hint="eastAsia" w:ascii="宋体" w:hAnsi="宋体" w:eastAsia="宋体" w:cs="宋体"/>
          <w:kern w:val="2"/>
          <w:sz w:val="21"/>
          <w:szCs w:val="21"/>
          <w:u w:val="single"/>
          <w:lang w:val="en-US" w:eastAsia="zh-CN" w:bidi="ar"/>
        </w:rPr>
        <w:t xml:space="preserve"> 国家测绘基准、测绘系统和工程测量技术规范</w:t>
      </w:r>
      <w:r>
        <w:rPr>
          <w:rFonts w:hint="eastAsia" w:ascii="宋体" w:hAnsi="宋体" w:eastAsia="宋体" w:cs="宋体"/>
          <w:kern w:val="2"/>
          <w:sz w:val="21"/>
          <w:szCs w:val="21"/>
          <w:lang w:val="en-US" w:eastAsia="zh-CN" w:bidi="ar"/>
        </w:rPr>
        <w:t>。施工控制网资料的告知期限：</w:t>
      </w:r>
      <w:r>
        <w:rPr>
          <w:rFonts w:hint="eastAsia" w:ascii="宋体" w:hAnsi="宋体" w:eastAsia="宋体" w:cs="宋体"/>
          <w:kern w:val="2"/>
          <w:sz w:val="21"/>
          <w:szCs w:val="21"/>
          <w:u w:val="single"/>
          <w:lang w:val="en-US" w:eastAsia="zh-CN" w:bidi="ar"/>
        </w:rPr>
        <w:t xml:space="preserve"> 合同签订后、开工前5天内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 现场劳动用工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7.5.2 合同当事人对建筑工人工资清偿事宜和违约责任的约定：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 安全文明施工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7.6.1 安全生产要求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合同当事人对安全施工的要求：</w:t>
      </w:r>
      <w:r>
        <w:rPr>
          <w:rFonts w:hint="eastAsia" w:ascii="宋体" w:hAnsi="宋体" w:eastAsia="宋体" w:cs="宋体"/>
          <w:kern w:val="2"/>
          <w:sz w:val="21"/>
          <w:szCs w:val="21"/>
          <w:u w:val="single"/>
          <w:lang w:val="en-US" w:eastAsia="zh-CN" w:bidi="ar"/>
        </w:rPr>
        <w:t xml:space="preserve"> 执行《广西壮族自治区建筑工程安全文明施工费使用管理细则》（桂建质〔2015〕16号）的有关规定，承包人应遵守工程建设安全生产有关管理规定，严格按现行安全标准组织施工，并随时接受行业安全检查人员依法实施的监督检查，采取必要的安全防护措施，消除事故隐患。其安全施工防护费用已经含在合同价款内 承包人应遵守工程建设安全生产有关管理规定，严格按现行安全标准组织施工，并随时接受行业安全检查人员依法实施的监督检查，采取必要的安全防护措施，消除事故隐患。其安全施工防护费用已经含在合同价款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7.6.3 文明施工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合同当事人对文明施工的要求：</w:t>
      </w:r>
      <w:r>
        <w:rPr>
          <w:rFonts w:hint="eastAsia" w:ascii="宋体" w:hAnsi="宋体" w:eastAsia="宋体" w:cs="宋体"/>
          <w:kern w:val="2"/>
          <w:sz w:val="21"/>
          <w:szCs w:val="21"/>
          <w:u w:val="single"/>
          <w:lang w:val="en-US" w:eastAsia="zh-CN" w:bidi="ar"/>
        </w:rPr>
        <w:t xml:space="preserve"> 7.6.3.1严格执行《大气污染防治法》（主席令第三十一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7.6.3.2承包人施工安全管理工作应严格按照《中华人民共和国安全生产法》《建设工程安全生产管理条例》、《建筑工程安全防护、文明施工措施费用及使用管理规定》（建设部建办[2005]89号）、《建筑施工安全检查标准》JGJ59-2011及国家、行业、地方其他有关安全生产管理规定或办法制度的要求执行。如在施工过程中发现违章、违规作业或安全措施不符合要求的情况，监理人或发包人有权要求承包人立即整改，并视情况对承包人处“500元/人·次”的罚款，造成人身轻伤事故的，每次罚款500元，并由责任方承担由此发生所有的治疗与赔偿费用；除罚款外发包人视情节严重有权追究承包人相关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7.6.3.3承包人须设立现场安全组织机构，按规范及相关行业管理要求足额配备专职安全管理人员；同时，承包人须按照国家、政府相关法律、法规及发包人有关安全管理的规定、办法等，针对本项目编制安全管理体系文件（包括生产安全、环境安全、治安综合管理等方面）；承包人须逐级签订安全文明施工协议（或责任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7.6.3.4承包人应制定专项安全措施，并承担整个合同履行过程中的安全责任，并依据（包括但不限于）上述相关文件及发包人要求实施现场有效的安全管理，如因施工及施工管理不善而导致的一切安全责任和费用，及因履行合同所引发的全部人身及财产纠纷、损失和法律责任，均由承包人承担，如因此使发包人陷入包括但不限于诉讼等形式的纠纷时，承包人还应向发包人赔偿，赔偿范围包括但不限于发包人为此支出的违约金、赔偿金、律师费、诉讼费、差旅费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xml:space="preserve">7.6.3.5专业人员必须持证上岗，安全员负责检查现场和施工人员安全情况，如监理人（如有）和发包人管理人员发现有不安全因素存在，经指出仍未纠正的每次处500元的罚款；如因此出现安全事故，承包人自行承担全部人身、财产损失和法律责任，以及涉及费用、罚金等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7.9 临时性公用设施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关于临时性公用设施的特别约定：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7.10 现场安保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承包人现场安保义务的特别约定：</w:t>
      </w:r>
      <w:r>
        <w:rPr>
          <w:rFonts w:hint="eastAsia" w:ascii="宋体" w:hAnsi="宋体" w:eastAsia="宋体" w:cs="宋体"/>
          <w:kern w:val="2"/>
          <w:sz w:val="21"/>
          <w:szCs w:val="21"/>
          <w:u w:val="single"/>
          <w:lang w:val="en-US" w:eastAsia="zh-CN" w:bidi="ar"/>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开工前七天内承包人编制施工场地治安管理计划和突发治安事件紧急预案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5" w:name="_Toc54862339"/>
      <w:r>
        <w:rPr>
          <w:rFonts w:hint="eastAsia" w:ascii="宋体" w:hAnsi="宋体" w:eastAsia="宋体" w:cs="宋体"/>
          <w:kern w:val="2"/>
          <w:sz w:val="21"/>
          <w:szCs w:val="21"/>
          <w:lang w:val="en-US" w:eastAsia="zh-CN" w:bidi="ar"/>
        </w:rPr>
        <w:t>第8条 工期和进度</w:t>
      </w:r>
      <w:bookmarkEnd w:id="7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 开始工作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8.1.1 开始准备工作：</w:t>
      </w:r>
      <w:r>
        <w:rPr>
          <w:rFonts w:hint="eastAsia" w:ascii="宋体" w:hAnsi="宋体" w:eastAsia="宋体" w:cs="宋体"/>
          <w:kern w:val="2"/>
          <w:sz w:val="21"/>
          <w:szCs w:val="21"/>
          <w:u w:val="single"/>
          <w:lang w:val="en-US" w:eastAsia="zh-CN" w:bidi="ar"/>
        </w:rPr>
        <w:t xml:space="preserve"> 发包人移交施工场地、进场道路等工作并具备开工合法建设条件后，满足施工需要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8.1.2 发包人可在计划开始工作之日起84日后发出开始工作通知的特殊情形： </w:t>
      </w:r>
      <w:r>
        <w:rPr>
          <w:rFonts w:hint="eastAsia" w:ascii="宋体" w:hAnsi="宋体" w:eastAsia="宋体" w:cs="宋体"/>
          <w:kern w:val="2"/>
          <w:sz w:val="21"/>
          <w:szCs w:val="21"/>
          <w:u w:val="single"/>
          <w:lang w:val="en-US" w:eastAsia="zh-CN" w:bidi="ar"/>
        </w:rPr>
        <w:t xml:space="preserve"> 按通用条款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8.2 竣工日期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竣工日期的约定：</w:t>
      </w:r>
      <w:r>
        <w:rPr>
          <w:rFonts w:hint="eastAsia" w:ascii="宋体" w:hAnsi="宋体" w:eastAsia="宋体" w:cs="宋体"/>
          <w:kern w:val="2"/>
          <w:sz w:val="21"/>
          <w:szCs w:val="21"/>
          <w:u w:val="single"/>
          <w:lang w:val="en-US" w:eastAsia="zh-CN" w:bidi="ar"/>
        </w:rPr>
        <w:t xml:space="preserve"> 按合同协议书中的约定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8.3 项目实施计划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8.3.1 项目实施计划的内容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项目实施计划的内容：</w:t>
      </w:r>
      <w:r>
        <w:rPr>
          <w:rFonts w:hint="eastAsia" w:ascii="宋体" w:hAnsi="宋体" w:eastAsia="宋体" w:cs="宋体"/>
          <w:kern w:val="2"/>
          <w:sz w:val="21"/>
          <w:szCs w:val="21"/>
          <w:u w:val="single"/>
          <w:lang w:val="en-US" w:eastAsia="zh-CN" w:bidi="ar"/>
        </w:rPr>
        <w:t xml:space="preserve"> 1、承包人根据批准的项目进度计划和约定的设计审查阶段及发包人组织的设计阶段审查会议的时间安排。2、施工进度计划包括总进度计划、分阶段和分项进度计划、设备材料人员进场计划；施工方案说明包括分部、分项工程或工程部位的名称及施工顺序和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xml:space="preserve">承包人所报的施工组织设计应包含详细、完整的施工总进度计划及符合行业相关规定的施工方案。进度计划应包括发包人直接发包的各专业工程进退场时间、预埋时间、竣工时间、各分项工程的开始和完工、验收时间等。此施工总进度计划一经发包人和监理人（如有）确认后，承包人应在每月的25日，向发包人和监理人（如有）提交最新的、经过修改的、动态的施工总进度计划（无论是否已发生变更），并由其审核确认，但对于发包人明确不得延误的阶段性施工目标不得擅自更改（合同已明确规定需延期或非承包人原因影响的除外）。如工程发生较大调整或发包人和监理人明确要求需要提交时，承包人应在接到通知5日内按发包人和监理人（如有）的要求，提交最新的施工总进度计划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8.3.2 项目实施计划的提交和修改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项目实施计划的提交及修改期限：</w:t>
      </w:r>
      <w:r>
        <w:rPr>
          <w:rFonts w:hint="eastAsia" w:ascii="宋体" w:hAnsi="宋体" w:eastAsia="宋体" w:cs="宋体"/>
          <w:kern w:val="2"/>
          <w:sz w:val="21"/>
          <w:szCs w:val="21"/>
          <w:u w:val="single"/>
          <w:lang w:val="en-US" w:eastAsia="zh-CN" w:bidi="ar"/>
        </w:rPr>
        <w:t xml:space="preserve"> 承包人应在合同订立后10天内，向工程师提交项目实施计划，工程师应在收到项目实施计划后10天内确认或提出修改意见。对工程师提出的合理意见和要求，承包人应自费修改完善。根据工程实施的实际情况需要修改项目实施计划的，承包人应向工程师提交修改后的项目实施计划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8.4 项目进度计划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8.4.1 工程师在收到进度计划后确认或提出修改意见的期限：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8.4.2 进度计划的具体要求：</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关键路径及关键路径变化的确定原则：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承包人提交项目进度计划的份数和时间：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8.4.3 进度计划的修订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承包人提交修订项目进度计划申请报告的期限：</w:t>
      </w:r>
      <w:r>
        <w:rPr>
          <w:rFonts w:hint="eastAsia" w:ascii="宋体" w:hAnsi="宋体" w:eastAsia="宋体" w:cs="宋体"/>
          <w:kern w:val="2"/>
          <w:sz w:val="21"/>
          <w:szCs w:val="21"/>
          <w:u w:val="single"/>
          <w:lang w:val="en-US" w:eastAsia="zh-CN" w:bidi="ar"/>
        </w:rPr>
        <w:t xml:space="preserve"> 七个工作日内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发包人批复修订项目进度计划申请报告的期限：</w:t>
      </w:r>
      <w:r>
        <w:rPr>
          <w:rFonts w:hint="eastAsia" w:ascii="宋体" w:hAnsi="宋体" w:eastAsia="宋体" w:cs="宋体"/>
          <w:kern w:val="2"/>
          <w:sz w:val="21"/>
          <w:szCs w:val="21"/>
          <w:u w:val="single"/>
          <w:lang w:val="en-US" w:eastAsia="zh-CN" w:bidi="ar"/>
        </w:rPr>
        <w:t xml:space="preserve"> 七个工作日内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承包人答复发包人提出修订合同计划的期限：</w:t>
      </w:r>
      <w:r>
        <w:rPr>
          <w:rFonts w:hint="eastAsia" w:ascii="宋体" w:hAnsi="宋体" w:eastAsia="宋体" w:cs="宋体"/>
          <w:kern w:val="2"/>
          <w:sz w:val="21"/>
          <w:szCs w:val="21"/>
          <w:u w:val="single"/>
          <w:lang w:val="en-US" w:eastAsia="zh-CN" w:bidi="ar"/>
        </w:rPr>
        <w:t xml:space="preserve"> 七个工作日内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8.5 进度报告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进度报告的具体要求：</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 工期延误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8.7.2 因承包人原因导致工期延误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因承包人原因使竣工日期延误，每延误1日的误期赔偿金额为合同协议书的合同价格的</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%或人民币金额为：</w:t>
      </w:r>
      <w:r>
        <w:rPr>
          <w:rFonts w:hint="eastAsia" w:ascii="宋体" w:hAnsi="宋体" w:eastAsia="宋体" w:cs="宋体"/>
          <w:kern w:val="2"/>
          <w:sz w:val="21"/>
          <w:szCs w:val="21"/>
          <w:u w:val="single"/>
          <w:lang w:val="en-US" w:eastAsia="zh-CN" w:bidi="ar"/>
        </w:rPr>
        <w:t xml:space="preserve"> 500元/天 </w:t>
      </w:r>
      <w:r>
        <w:rPr>
          <w:rFonts w:hint="eastAsia" w:ascii="宋体" w:hAnsi="宋体" w:eastAsia="宋体" w:cs="宋体"/>
          <w:kern w:val="2"/>
          <w:sz w:val="21"/>
          <w:szCs w:val="21"/>
          <w:lang w:val="en-US" w:eastAsia="zh-CN" w:bidi="ar"/>
        </w:rPr>
        <w:t>、累计最高赔偿金额为合同协议书的合同价格的：</w:t>
      </w:r>
      <w:r>
        <w:rPr>
          <w:rFonts w:hint="eastAsia" w:ascii="宋体" w:hAnsi="宋体" w:eastAsia="宋体" w:cs="宋体"/>
          <w:kern w:val="2"/>
          <w:sz w:val="21"/>
          <w:szCs w:val="21"/>
          <w:u w:val="single"/>
          <w:lang w:val="en-US" w:eastAsia="zh-CN" w:bidi="ar"/>
        </w:rPr>
        <w:t xml:space="preserve"> 0.2 </w:t>
      </w:r>
      <w:r>
        <w:rPr>
          <w:rFonts w:hint="eastAsia" w:ascii="宋体" w:hAnsi="宋体" w:eastAsia="宋体" w:cs="宋体"/>
          <w:kern w:val="2"/>
          <w:sz w:val="21"/>
          <w:szCs w:val="21"/>
          <w:lang w:val="en-US" w:eastAsia="zh-CN" w:bidi="ar"/>
        </w:rPr>
        <w:t>%或人民币金额为：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8.7.3 行政审批迟延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行政审批报送的职责分工：</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8.7.4 异常恶劣的气候条件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双方约定视为异常恶劣的气候条件的情形：</w:t>
      </w:r>
      <w:r>
        <w:rPr>
          <w:rFonts w:hint="eastAsia" w:ascii="宋体" w:hAnsi="宋体" w:eastAsia="宋体" w:cs="宋体"/>
          <w:kern w:val="2"/>
          <w:sz w:val="21"/>
          <w:szCs w:val="21"/>
          <w:u w:val="single"/>
          <w:lang w:val="en-US" w:eastAsia="zh-CN" w:bidi="ar"/>
        </w:rPr>
        <w:t xml:space="preserve"> （1）日降雨量大于 100 ㎜的雨日； （2）6 级及以上的大风（以气象部门鉴定为准）； （3）日气温超过 40℃的高温大于 2 天； （4）日气温低于 -10℃的严寒大于 2 天； （5）造成工程损坏的冰雹和大雪灾害； （6）6 级及以上的地震； （7）50 年一遇及以上的洪水； （8）能见度低于 200 米的雾或霾天气； （9）其他异常恶劣气候灾害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8.8 工期提前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8.8.2 承包人提前竣工的奖励：</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6" w:name="_Toc54862340"/>
      <w:r>
        <w:rPr>
          <w:rFonts w:hint="eastAsia" w:ascii="宋体" w:hAnsi="宋体" w:eastAsia="宋体" w:cs="宋体"/>
          <w:kern w:val="2"/>
          <w:sz w:val="21"/>
          <w:szCs w:val="21"/>
          <w:lang w:val="en-US" w:eastAsia="zh-CN" w:bidi="ar"/>
        </w:rPr>
        <w:t>第9条 竣工试验</w:t>
      </w:r>
      <w:bookmarkEnd w:id="75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 竣工试验的义务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9.1.3 竣工试验的阶段、内容和顺序：</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竣工试验的操作要求： </w:t>
      </w:r>
      <w:r>
        <w:rPr>
          <w:rFonts w:hint="eastAsia" w:ascii="宋体" w:hAnsi="宋体" w:eastAsia="宋体" w:cs="宋体"/>
          <w:kern w:val="2"/>
          <w:sz w:val="21"/>
          <w:szCs w:val="21"/>
          <w:u w:val="single"/>
          <w:lang w:val="en-US" w:eastAsia="zh-CN" w:bidi="ar"/>
        </w:rPr>
        <w:t xml:space="preserve"> 国家及行业标准及要求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7" w:name="_Toc4784273"/>
      <w:bookmarkEnd w:id="757"/>
      <w:bookmarkStart w:id="758" w:name="_Toc4784272"/>
      <w:bookmarkEnd w:id="758"/>
      <w:bookmarkStart w:id="759" w:name="_Toc54862341"/>
      <w:r>
        <w:rPr>
          <w:rFonts w:hint="eastAsia" w:ascii="宋体" w:hAnsi="宋体" w:eastAsia="宋体" w:cs="宋体"/>
          <w:kern w:val="2"/>
          <w:sz w:val="21"/>
          <w:szCs w:val="21"/>
          <w:lang w:val="en-US" w:eastAsia="zh-CN" w:bidi="ar"/>
        </w:rPr>
        <w:t>第10条 验收和工程接收</w:t>
      </w:r>
      <w:bookmarkEnd w:id="7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10.1 竣工验收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10.1.2 关于竣工验收程序的约定：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0" w:name="_Hlk46406260"/>
      <w:r>
        <w:rPr>
          <w:rFonts w:hint="eastAsia" w:ascii="宋体" w:hAnsi="宋体" w:eastAsia="宋体" w:cs="宋体"/>
          <w:kern w:val="2"/>
          <w:sz w:val="21"/>
          <w:szCs w:val="21"/>
          <w:lang w:val="en-US" w:eastAsia="zh-CN" w:bidi="ar"/>
        </w:rPr>
        <w:t>发包人不按照合同约定组织竣工验收、颁发工程接受证书的违约金的计算方式：</w:t>
      </w:r>
      <w:r>
        <w:rPr>
          <w:rFonts w:hint="eastAsia" w:ascii="宋体" w:hAnsi="宋体" w:eastAsia="宋体" w:cs="宋体"/>
          <w:kern w:val="2"/>
          <w:sz w:val="21"/>
          <w:szCs w:val="21"/>
          <w:u w:val="single"/>
          <w:lang w:val="en-US" w:eastAsia="zh-CN" w:bidi="ar"/>
        </w:rPr>
        <w:t xml:space="preserve"> 发包人导致承包人竣工试验延误，发包人应承担承包人因此发生的合理费用，竣工试验进度计划延误时，竣工日期相应顺延 </w:t>
      </w:r>
      <w:r>
        <w:rPr>
          <w:rFonts w:hint="eastAsia" w:ascii="宋体" w:hAnsi="宋体" w:eastAsia="宋体" w:cs="宋体"/>
          <w:kern w:val="2"/>
          <w:sz w:val="21"/>
          <w:szCs w:val="21"/>
          <w:lang w:val="en-US" w:eastAsia="zh-CN" w:bidi="ar"/>
        </w:rPr>
        <w:t>。</w:t>
      </w:r>
    </w:p>
    <w:bookmarkEnd w:id="76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10.3工程的接收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10.3.1工程接收的先后顺序、时间安排和其他要求：</w:t>
      </w:r>
      <w:r>
        <w:rPr>
          <w:rFonts w:hint="eastAsia" w:ascii="宋体" w:hAnsi="宋体" w:eastAsia="宋体" w:cs="宋体"/>
          <w:kern w:val="2"/>
          <w:sz w:val="21"/>
          <w:szCs w:val="21"/>
          <w:u w:val="single"/>
          <w:lang w:val="en-US" w:eastAsia="zh-CN" w:bidi="ar"/>
        </w:rPr>
        <w:t xml:space="preserve"> 工程竣工验收合格后30天内，承包人应提交一式四份完整的竣工图及文字资料，并按区、市质安，城建档案管理部门的要求、规格编制成册，并办理相应手续。竣工验收合格后90天内，发包人应提交已经监理单位（如有）、现场代表审查的真实、有效、准确的竣工结算资料一式四套，承包人负责指导发包人进行单项工程或（和）工程竣工后试验，并承担试运行考核责任的，接收单项工程的先后顺序及时间安排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10.3.2 接受工程时承包人需提交竣工验收资料的类别、内容、份数和提交时间：</w:t>
      </w:r>
      <w:r>
        <w:rPr>
          <w:rFonts w:hint="eastAsia" w:ascii="宋体" w:hAnsi="宋体" w:eastAsia="宋体" w:cs="宋体"/>
          <w:kern w:val="2"/>
          <w:sz w:val="21"/>
          <w:szCs w:val="21"/>
          <w:u w:val="single"/>
          <w:lang w:val="en-US" w:eastAsia="zh-CN" w:bidi="ar"/>
        </w:rPr>
        <w:t xml:space="preserve"> 项目竣工验收合格后15日内，共15份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10.3.3 发包人逾期接收工程的违约责任： </w:t>
      </w:r>
      <w:r>
        <w:rPr>
          <w:rFonts w:hint="eastAsia" w:ascii="宋体" w:hAnsi="宋体" w:eastAsia="宋体" w:cs="宋体"/>
          <w:kern w:val="2"/>
          <w:sz w:val="21"/>
          <w:szCs w:val="21"/>
          <w:u w:val="single"/>
          <w:lang w:val="en-US" w:eastAsia="zh-CN" w:bidi="ar"/>
        </w:rPr>
        <w:t xml:space="preserve"> 发包人自应当接收工程之日起，承担工程照管、成品保护、保管等与工程有关的各项费用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10.3.4 承包人无正当理由不移交工程的违约责任： </w:t>
      </w:r>
      <w:r>
        <w:rPr>
          <w:rFonts w:hint="eastAsia" w:ascii="宋体" w:hAnsi="宋体" w:eastAsia="宋体" w:cs="宋体"/>
          <w:kern w:val="2"/>
          <w:sz w:val="21"/>
          <w:szCs w:val="21"/>
          <w:u w:val="single"/>
          <w:lang w:val="en-US" w:eastAsia="zh-CN" w:bidi="ar"/>
        </w:rPr>
        <w:t xml:space="preserve"> 承包人应承担工程照管、成品保护、保管等与工程有关的各项费用，并赔偿所有损失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 接收证书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10.4.1 工程接收证书颁发时间：</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 竣工退场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10.5.1 竣工退场的相关约定：</w:t>
      </w:r>
      <w:r>
        <w:rPr>
          <w:rFonts w:hint="eastAsia" w:ascii="宋体" w:hAnsi="宋体" w:eastAsia="宋体" w:cs="宋体"/>
          <w:kern w:val="2"/>
          <w:sz w:val="21"/>
          <w:szCs w:val="21"/>
          <w:u w:val="single"/>
          <w:lang w:val="en-US" w:eastAsia="zh-CN" w:bidi="ar"/>
        </w:rPr>
        <w:t xml:space="preserve"> 完成工程移交后十日内退场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10.5.3人员撤离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工程师同意需在缺陷责任期内继续工作和使用的人员、施工设备和临时工程的内容： </w:t>
      </w:r>
      <w:r>
        <w:rPr>
          <w:rFonts w:hint="eastAsia" w:ascii="宋体" w:hAnsi="宋体" w:eastAsia="宋体" w:cs="宋体"/>
          <w:kern w:val="2"/>
          <w:sz w:val="21"/>
          <w:szCs w:val="21"/>
          <w:u w:val="single"/>
          <w:lang w:val="en-US" w:eastAsia="zh-CN" w:bidi="ar"/>
        </w:rPr>
        <w:t>按通用条款执行</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1" w:name="_Toc54862342"/>
      <w:r>
        <w:rPr>
          <w:rFonts w:hint="eastAsia" w:ascii="宋体" w:hAnsi="宋体" w:eastAsia="宋体" w:cs="宋体"/>
          <w:kern w:val="2"/>
          <w:sz w:val="21"/>
          <w:szCs w:val="21"/>
          <w:lang w:val="en-US" w:eastAsia="zh-CN" w:bidi="ar"/>
        </w:rPr>
        <w:t>第11条 缺陷责任与保修</w:t>
      </w:r>
      <w:bookmarkEnd w:id="76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 缺陷责任期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缺陷责任期的期限：</w:t>
      </w:r>
      <w:r>
        <w:rPr>
          <w:rFonts w:hint="eastAsia" w:ascii="宋体" w:hAnsi="宋体" w:eastAsia="宋体" w:cs="宋体"/>
          <w:kern w:val="2"/>
          <w:sz w:val="21"/>
          <w:szCs w:val="21"/>
          <w:u w:val="single"/>
          <w:lang w:val="en-US" w:eastAsia="zh-CN" w:bidi="ar"/>
        </w:rPr>
        <w:t xml:space="preserve"> 12个月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 缺陷调查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11.3.4 修复通知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承包人收到保修通知并到达工程现场的合理时间：</w:t>
      </w:r>
      <w:r>
        <w:rPr>
          <w:rFonts w:hint="eastAsia" w:ascii="宋体" w:hAnsi="宋体" w:eastAsia="宋体" w:cs="宋体"/>
          <w:kern w:val="2"/>
          <w:sz w:val="21"/>
          <w:szCs w:val="21"/>
          <w:u w:val="single"/>
          <w:lang w:val="en-US" w:eastAsia="zh-CN" w:bidi="ar"/>
        </w:rPr>
        <w:t xml:space="preserve"> 按质量保修书的约定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 缺陷责任期终止证书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承包人应于缺陷责任期届满后</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天内向发包人发出缺陷责任期届满通知，发包人应在收到缺陷责任期满通知后</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天内核实承包人是否履行缺陷修复义务，承包人未能履行缺陷修复义务的，发包人有权扣除相应金额的维修费用。发包人应在收到缺陷责任期届满通知后</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天内，向承包人颁发缺陷责任期终止证书。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11.7 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工程质量保修范围、期限和责任为：</w:t>
      </w:r>
      <w:r>
        <w:rPr>
          <w:rFonts w:hint="eastAsia" w:ascii="宋体" w:hAnsi="宋体" w:eastAsia="宋体" w:cs="宋体"/>
          <w:kern w:val="2"/>
          <w:sz w:val="21"/>
          <w:szCs w:val="21"/>
          <w:u w:val="single"/>
          <w:lang w:val="en-US" w:eastAsia="zh-CN" w:bidi="ar"/>
        </w:rPr>
        <w:t xml:space="preserve"> 按《工程质量保修书》约定的内容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2" w:name="_Toc54862343"/>
      <w:r>
        <w:rPr>
          <w:rFonts w:hint="eastAsia" w:ascii="宋体" w:hAnsi="宋体" w:eastAsia="宋体" w:cs="宋体"/>
          <w:kern w:val="2"/>
          <w:sz w:val="21"/>
          <w:szCs w:val="21"/>
          <w:lang w:val="en-US" w:eastAsia="zh-CN" w:bidi="ar"/>
        </w:rPr>
        <w:t>第12条 竣工后试验</w:t>
      </w:r>
      <w:bookmarkEnd w:id="76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本合同工程是否包含竣工后试验：</w:t>
      </w:r>
      <w:r>
        <w:rPr>
          <w:rFonts w:hint="eastAsia" w:ascii="宋体" w:hAnsi="宋体" w:eastAsia="宋体" w:cs="宋体"/>
          <w:kern w:val="2"/>
          <w:sz w:val="21"/>
          <w:szCs w:val="21"/>
          <w:u w:val="single"/>
          <w:lang w:val="en-US" w:eastAsia="zh-CN" w:bidi="ar"/>
        </w:rPr>
        <w:t xml:space="preserve">  否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 竣工后试验的程序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kern w:val="2"/>
          <w:sz w:val="21"/>
          <w:szCs w:val="21"/>
          <w:u w:val="single"/>
          <w:lang w:val="en-US" w:eastAsia="zh-CN" w:bidi="ar"/>
        </w:rPr>
        <w:t xml:space="preserve"> 承包人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3" w:name="_Toc54862344"/>
      <w:r>
        <w:rPr>
          <w:rFonts w:hint="eastAsia" w:ascii="宋体" w:hAnsi="宋体" w:eastAsia="宋体" w:cs="宋体"/>
          <w:kern w:val="2"/>
          <w:sz w:val="21"/>
          <w:szCs w:val="21"/>
          <w:lang w:val="en-US" w:eastAsia="zh-CN" w:bidi="ar"/>
        </w:rPr>
        <w:t>第13条 变更与调整</w:t>
      </w:r>
      <w:bookmarkEnd w:id="7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13.2 承包人的合理化建议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13.2.2 工程师应在收到承包人提交的合理化建议后</w:t>
      </w:r>
      <w:r>
        <w:rPr>
          <w:rFonts w:hint="eastAsia" w:ascii="宋体" w:hAnsi="宋体" w:eastAsia="宋体" w:cs="宋体"/>
          <w:kern w:val="2"/>
          <w:sz w:val="21"/>
          <w:szCs w:val="21"/>
          <w:u w:val="single"/>
          <w:lang w:val="en-US" w:eastAsia="zh-CN" w:bidi="ar"/>
        </w:rPr>
        <w:t xml:space="preserve"> 7   </w:t>
      </w:r>
      <w:r>
        <w:rPr>
          <w:rFonts w:hint="eastAsia" w:ascii="宋体" w:hAnsi="宋体" w:eastAsia="宋体" w:cs="宋体"/>
          <w:kern w:val="2"/>
          <w:sz w:val="21"/>
          <w:szCs w:val="21"/>
          <w:lang w:val="en-US" w:eastAsia="zh-CN" w:bidi="ar"/>
        </w:rPr>
        <w:t>日内审查完毕并报送发包人，发现其中存在技术上的缺陷，应通知承包人修改。发包人应在收到工程师报送的合理化建议后</w:t>
      </w:r>
      <w:r>
        <w:rPr>
          <w:rFonts w:hint="eastAsia" w:ascii="宋体" w:hAnsi="宋体" w:eastAsia="宋体" w:cs="宋体"/>
          <w:kern w:val="2"/>
          <w:sz w:val="21"/>
          <w:szCs w:val="21"/>
          <w:u w:val="single"/>
          <w:lang w:val="en-US" w:eastAsia="zh-CN" w:bidi="ar"/>
        </w:rPr>
        <w:t xml:space="preserve"> 7  </w:t>
      </w:r>
      <w:r>
        <w:rPr>
          <w:rFonts w:hint="eastAsia" w:ascii="宋体" w:hAnsi="宋体" w:eastAsia="宋体" w:cs="宋体"/>
          <w:kern w:val="2"/>
          <w:sz w:val="21"/>
          <w:szCs w:val="21"/>
          <w:lang w:val="en-US" w:eastAsia="zh-CN" w:bidi="ar"/>
        </w:rPr>
        <w:t xml:space="preserve"> 日内审批完毕。合理化建议经发包人批准的，工程师应及时发出变更指示，由此引起的合同价格调整按照</w:t>
      </w:r>
      <w:r>
        <w:rPr>
          <w:rFonts w:hint="eastAsia" w:ascii="宋体" w:hAnsi="宋体" w:eastAsia="宋体" w:cs="宋体"/>
          <w:kern w:val="2"/>
          <w:sz w:val="21"/>
          <w:szCs w:val="21"/>
          <w:u w:val="single"/>
          <w:lang w:val="en-US" w:eastAsia="zh-CN" w:bidi="ar"/>
        </w:rPr>
        <w:t xml:space="preserve"> 13.3.3项变更估价约定 </w:t>
      </w:r>
      <w:r>
        <w:rPr>
          <w:rFonts w:hint="eastAsia" w:ascii="宋体" w:hAnsi="宋体" w:eastAsia="宋体" w:cs="宋体"/>
          <w:kern w:val="2"/>
          <w:sz w:val="21"/>
          <w:szCs w:val="21"/>
          <w:lang w:val="en-US" w:eastAsia="zh-CN" w:bidi="ar"/>
        </w:rPr>
        <w:t xml:space="preserve"> 执行。发包人不同意变更的，工程师应书面通知承包人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13.2.3 承包人提出的合理化变更建议的利益分享约定： </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 变更程序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 变更估价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13.3.3.1 变更估价原则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关于变更估价原则的约定：</w:t>
      </w:r>
      <w:r>
        <w:rPr>
          <w:rFonts w:hint="eastAsia" w:ascii="宋体" w:hAnsi="宋体" w:eastAsia="宋体" w:cs="宋体"/>
          <w:kern w:val="2"/>
          <w:sz w:val="21"/>
          <w:szCs w:val="21"/>
          <w:u w:val="single"/>
          <w:lang w:val="en-US" w:eastAsia="zh-CN" w:bidi="ar"/>
        </w:rPr>
        <w:t xml:space="preserve"> 因变更引起工程项目、工程量变化的，变更合同价款按下列方法进行：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（1）合同中已有相同子目的，按合同该子目价格进行计算；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（2）合同中只有类似子目的，参照该类似子目价格进行计算；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3）合同中没有适用或类似子目的价格计算方法：有定额的套定额，并乘以下浮系数（中标价/招标控制价）计算，其中材料价格按施工期间的《钦州市建设工程造价信息》相应价格信息进行计算；《钦州市建设工程造价信息》没有相应价格信息的按市场价计算；无定额可套的，根据市场价格协商确定综合价格；新增项目的单价必须经发包人审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13.4 暂估价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13.4.1 依法必须招标的暂估价项目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承包人可以参与投标的暂估价项目范围：</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承包人不得参与投标的暂估价项目范围：</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招投标程序及其他约定：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13.4.2 不属于依法必须招标的暂估价项目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不属于依法必须招标的暂估价项目的协商及估价的约定： </w:t>
      </w:r>
      <w:r>
        <w:rPr>
          <w:rFonts w:hint="eastAsia" w:ascii="宋体" w:hAnsi="宋体" w:eastAsia="宋体" w:cs="宋体"/>
          <w:kern w:val="2"/>
          <w:sz w:val="21"/>
          <w:szCs w:val="21"/>
          <w:u w:val="single"/>
          <w:lang w:val="en-US" w:eastAsia="zh-CN" w:bidi="ar"/>
        </w:rPr>
        <w:t xml:space="preserve"> </w:t>
      </w:r>
      <w:r>
        <w:rPr>
          <w:rStyle w:val="29"/>
          <w:rFonts w:hint="eastAsia" w:ascii="宋体" w:hAnsi="宋体" w:cs="宋体"/>
          <w:color w:val="auto"/>
          <w:szCs w:val="21"/>
          <w:u w:val="single"/>
          <w:lang w:val="en-US" w:eastAsia="zh-CN"/>
        </w:rPr>
        <w:t>由承包人实施</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13.5 暂列金额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其他关于暂列金额使用的约定：</w:t>
      </w:r>
      <w:r>
        <w:rPr>
          <w:rFonts w:hint="eastAsia" w:ascii="宋体" w:hAnsi="宋体" w:eastAsia="宋体" w:cs="宋体"/>
          <w:kern w:val="2"/>
          <w:sz w:val="21"/>
          <w:szCs w:val="21"/>
          <w:u w:val="single"/>
          <w:lang w:val="en-US" w:eastAsia="zh-CN" w:bidi="ar"/>
        </w:rPr>
        <w:t xml:space="preserve"> 暂列金额应由发包人掌握使用，用于合同约定允许调整合同价款所发生的费用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 市场价格波动引起的调整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 关于是否采用《价格指数权重表》的约定：</w:t>
      </w:r>
      <w:r>
        <w:rPr>
          <w:rFonts w:hint="eastAsia" w:ascii="宋体" w:hAnsi="宋体" w:eastAsia="宋体" w:cs="宋体"/>
          <w:kern w:val="2"/>
          <w:sz w:val="21"/>
          <w:szCs w:val="21"/>
          <w:u w:val="single"/>
          <w:lang w:val="en-US" w:eastAsia="zh-CN" w:bidi="ar"/>
        </w:rPr>
        <w:t xml:space="preserve"> 是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13.8.3 关于采用其他方式调整合同价款的约定： </w:t>
      </w:r>
      <w:r>
        <w:rPr>
          <w:rFonts w:hint="eastAsia" w:ascii="宋体" w:hAnsi="宋体" w:eastAsia="宋体" w:cs="宋体"/>
          <w:kern w:val="2"/>
          <w:sz w:val="21"/>
          <w:szCs w:val="21"/>
          <w:u w:val="single"/>
          <w:lang w:val="en-US" w:eastAsia="zh-CN" w:bidi="ar"/>
        </w:rPr>
        <w:t xml:space="preserve"> 否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4" w:name="_Toc54862345"/>
      <w:r>
        <w:rPr>
          <w:rFonts w:hint="eastAsia" w:ascii="宋体" w:hAnsi="宋体" w:eastAsia="宋体" w:cs="宋体"/>
          <w:kern w:val="2"/>
          <w:sz w:val="21"/>
          <w:szCs w:val="21"/>
          <w:lang w:val="en-US" w:eastAsia="zh-CN" w:bidi="ar"/>
        </w:rPr>
        <w:t>第14条 合同价格与支付</w:t>
      </w:r>
      <w:bookmarkEnd w:id="7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14.1 合同价格形式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14.1.1 关于合同价格形式的约定：</w:t>
      </w:r>
      <w:r>
        <w:rPr>
          <w:rFonts w:hint="eastAsia" w:ascii="宋体" w:hAnsi="宋体" w:eastAsia="宋体" w:cs="宋体"/>
          <w:kern w:val="2"/>
          <w:sz w:val="21"/>
          <w:szCs w:val="21"/>
          <w:u w:val="single"/>
          <w:lang w:val="en-US" w:eastAsia="zh-CN" w:bidi="ar"/>
        </w:rPr>
        <w:t xml:space="preserve"> 本合同为总价合同，合同总价包含建筑安装工程费。建筑安装工程费由固定总价、暂估价及暂列金额部分组成。建筑安装工程费其固定总价部分除根据第 13 条[变更与调整]，以及合同中其它相关增减金额的约定进行调整外，合同总价不变。具体约定如下：（1）合同价款原则上不得突破 ，承包人按合同约定计价依据和计价规范分阶段计取报送发包人进行施工图预算审核，同时报审合同范围内的工程大宗设备采购材料（如有，包括设备型号、规格、品牌等指标），发包人收到之日起 60 天内按采购文件及合同约定审核并通知承包人核对，按经双方确认的施工图预算单价进行计算，工程量按实计算。除招标文件或工程总承包合同约定的调价原则外，实际合同总价一般不予调整。(主要材料设备清单仅列出合同范围内可能涉及到的主要材料、设备、专业工程、具体的品牌和档次由招标人根据项目需求和所批复的项目投资在施工图预算审核时确定，之后发包人不得在履约过程干涉采购价格要求承包人再优惠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14.1.2 关于合同价格调整的约定：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14.1.3 按实际完成的工程量支付工程价款的计量方法、估价方法： </w:t>
      </w:r>
      <w:r>
        <w:rPr>
          <w:rFonts w:hint="eastAsia" w:ascii="宋体" w:hAnsi="宋体" w:eastAsia="宋体" w:cs="宋体"/>
          <w:kern w:val="2"/>
          <w:sz w:val="21"/>
          <w:szCs w:val="21"/>
          <w:u w:val="single"/>
          <w:lang w:val="en-US" w:eastAsia="zh-CN" w:bidi="ar"/>
        </w:rPr>
        <w:t xml:space="preserve"> 本工程的建筑安装工程费（包含设备购置费）采用固定总价合同形式，除根据第 13 .8条变更和合同价格的调整，以及合同中其他相关增减金额的约定进行调整外，最终结算价款经发包人审定后的金额为准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 预付款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14.2.1 预付款支付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预付款的金额或比例为：</w:t>
      </w:r>
      <w:r>
        <w:rPr>
          <w:rFonts w:hint="eastAsia" w:ascii="宋体" w:hAnsi="宋体" w:eastAsia="宋体" w:cs="宋体"/>
          <w:kern w:val="2"/>
          <w:sz w:val="21"/>
          <w:szCs w:val="21"/>
          <w:u w:val="single"/>
          <w:lang w:val="en-US" w:eastAsia="zh-CN" w:bidi="ar"/>
        </w:rPr>
        <w:t xml:space="preserve"> 合同总价款的30%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预付款支付期限：</w:t>
      </w:r>
      <w:r>
        <w:rPr>
          <w:rFonts w:hint="eastAsia" w:ascii="宋体" w:hAnsi="宋体" w:eastAsia="宋体" w:cs="宋体"/>
          <w:kern w:val="2"/>
          <w:sz w:val="21"/>
          <w:szCs w:val="21"/>
          <w:u w:val="single"/>
          <w:lang w:val="en-US" w:eastAsia="zh-CN" w:bidi="ar"/>
        </w:rPr>
        <w:t xml:space="preserve"> 签订合同后7日内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预付款扣回的方式：</w:t>
      </w:r>
      <w:r>
        <w:rPr>
          <w:rFonts w:hint="eastAsia" w:ascii="宋体" w:hAnsi="宋体" w:eastAsia="宋体" w:cs="宋体"/>
          <w:kern w:val="2"/>
          <w:sz w:val="21"/>
          <w:szCs w:val="21"/>
          <w:u w:val="single"/>
          <w:lang w:val="en-US" w:eastAsia="zh-CN" w:bidi="ar"/>
        </w:rPr>
        <w:t xml:space="preserve"> 预付款不进行回扣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14.2.2预付款担保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提供预付款担保期限：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预付款担保形式：</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 工程进度款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14.3.1 工程进度付款申请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工程进度付款申请方式：</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承包人提交进度付款申请单的格式、内容、份数和时间：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进度付款申请单应包括的内容：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14.3.2 进度付款审核和支付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进度付款的审核方式和支付的约定：</w:t>
      </w:r>
      <w:r>
        <w:rPr>
          <w:rFonts w:hint="eastAsia" w:ascii="宋体" w:hAnsi="宋体" w:eastAsia="宋体" w:cs="宋体"/>
          <w:kern w:val="2"/>
          <w:sz w:val="21"/>
          <w:szCs w:val="21"/>
          <w:u w:val="single"/>
          <w:lang w:val="en-US" w:eastAsia="zh-CN" w:bidi="ar"/>
        </w:rPr>
        <w:t xml:space="preserve"> 签订合同后7日内，发包人向承包人支付合同总价款的30%作为预付款；钢结构主体框架吊装完成后，发包人收到承包人开具合法有效发票后10个工作日内向承包人支付合同总价款的80%作为进度款（需扣除预付款金额）；在承包人将电梯井全部建设完工、承包人配合发包人将电梯设备整体安装完工并经发包人验收合格后，发包人收到承包人开具合法有效发票后10个工作日内向承包人支付合同总价款的97%；预留合同总价款的3%作为工程质量保证金，1年质保期，工程质量保证金待缺陷责任期满后，由承包人向发包人提交质量保证金付款申请材料，发包人扣除应扣款项后退还承包人（无息）</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发包人应在进度款支付证书或临时进度款支付证书签发后的</w:t>
      </w:r>
      <w:r>
        <w:rPr>
          <w:rFonts w:hint="eastAsia" w:ascii="宋体" w:hAnsi="宋体" w:eastAsia="宋体" w:cs="宋体"/>
          <w:kern w:val="2"/>
          <w:sz w:val="21"/>
          <w:szCs w:val="21"/>
          <w:u w:val="single"/>
          <w:lang w:val="en-US" w:eastAsia="zh-CN" w:bidi="ar"/>
        </w:rPr>
        <w:t xml:space="preserve"> 10 </w:t>
      </w:r>
      <w:r>
        <w:rPr>
          <w:rFonts w:hint="eastAsia" w:ascii="宋体" w:hAnsi="宋体" w:eastAsia="宋体" w:cs="宋体"/>
          <w:kern w:val="2"/>
          <w:sz w:val="21"/>
          <w:szCs w:val="21"/>
          <w:lang w:val="en-US" w:eastAsia="zh-CN" w:bidi="ar"/>
        </w:rPr>
        <w:t>天内完成支付，发包人逾期支付进度款的，应按照</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支付违约金。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14.4 付款计划表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14.4.1 付款计划表的编制要求：</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14.4.2 付款计划表的编制与审批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付款计划表的编制：</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14.5 竣工结算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14.5.1 竣工结算申请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承包人提交竣工结算申请的时间：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竣工结算申请的资料清单和份数：</w:t>
      </w:r>
      <w:r>
        <w:rPr>
          <w:rFonts w:hint="eastAsia" w:ascii="宋体" w:hAnsi="宋体" w:eastAsia="宋体" w:cs="宋体"/>
          <w:kern w:val="2"/>
          <w:sz w:val="21"/>
          <w:szCs w:val="21"/>
          <w:u w:val="single"/>
          <w:lang w:val="en-US" w:eastAsia="zh-CN" w:bidi="ar"/>
        </w:rPr>
        <w:t xml:space="preserve"> 根据法律法规要求确定格式、内容，并经发包人确认，提交3份给发包人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竣工结算申请单的内容应包括：</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14.5.2 竣工结算审核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发包人审批竣工付款申请单的期限：</w:t>
      </w:r>
      <w:r>
        <w:rPr>
          <w:rFonts w:hint="eastAsia" w:ascii="宋体" w:hAnsi="宋体" w:eastAsia="宋体" w:cs="宋体"/>
          <w:kern w:val="2"/>
          <w:sz w:val="21"/>
          <w:szCs w:val="21"/>
          <w:u w:val="single"/>
          <w:lang w:val="en-US" w:eastAsia="zh-CN" w:bidi="ar"/>
        </w:rPr>
        <w:t xml:space="preserve"> </w:t>
      </w:r>
      <w:r>
        <w:rPr>
          <w:rStyle w:val="29"/>
          <w:rFonts w:hint="eastAsia"/>
          <w:color w:val="auto"/>
          <w:szCs w:val="21"/>
          <w:u w:val="singl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发包人完成竣工付款的期限：</w:t>
      </w:r>
      <w:r>
        <w:rPr>
          <w:rFonts w:hint="eastAsia" w:ascii="宋体" w:hAnsi="宋体" w:eastAsia="宋体" w:cs="宋体"/>
          <w:kern w:val="2"/>
          <w:sz w:val="21"/>
          <w:szCs w:val="21"/>
          <w:u w:val="single"/>
          <w:lang w:val="en-US" w:eastAsia="zh-CN" w:bidi="ar"/>
        </w:rPr>
        <w:t xml:space="preserve"> 收到承包人开具合法有效发票后10个工作日内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关于竣工付款证书异议部分复核的方式和程序：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14.6 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14.6.1 承包人提供质量保证金的方式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质量保证金采用以下第</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工程质量保证担保，保证金额为：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r>
        <w:rPr>
          <w:rFonts w:hint="eastAsia" w:ascii="宋体" w:hAnsi="宋体" w:eastAsia="宋体" w:cs="宋体"/>
          <w:kern w:val="2"/>
          <w:sz w:val="21"/>
          <w:szCs w:val="21"/>
          <w:u w:val="single"/>
          <w:lang w:val="en-US" w:eastAsia="zh-CN" w:bidi="ar"/>
        </w:rPr>
        <w:t xml:space="preserve"> 3 </w:t>
      </w:r>
      <w:r>
        <w:rPr>
          <w:rFonts w:hint="eastAsia" w:ascii="宋体" w:hAnsi="宋体" w:eastAsia="宋体" w:cs="宋体"/>
          <w:kern w:val="2"/>
          <w:sz w:val="21"/>
          <w:szCs w:val="21"/>
          <w:lang w:val="en-US" w:eastAsia="zh-CN" w:bidi="ar"/>
        </w:rPr>
        <w:t>%的签约合同价；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其他方式：</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14.6.2 质量保证金的预留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质量保证金的预留采取以下第</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在支付工程进度款时逐次预留的质量保证金的比例：</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，在此情形下，质量保证金的计算基数不包括预付款的支付、扣回以及价格调整的金额；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工程竣工结算时一次性预留专用合同条件第14.6.1项第(2)目约定的工程款预留比例的质量保证金；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(3) 其他预留方式: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关于质量保证金的补充约定：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14.7 最终结清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14.7.1 最终结清申请单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当事人双方关于最终结清申请的其他约定：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14.7.2 最终结清证书和支付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当事人双方关于最终结清支付的其他约定：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5" w:name="_Toc54862346"/>
      <w:r>
        <w:rPr>
          <w:rFonts w:hint="eastAsia" w:ascii="宋体" w:hAnsi="宋体" w:eastAsia="宋体" w:cs="宋体"/>
          <w:kern w:val="2"/>
          <w:sz w:val="21"/>
          <w:szCs w:val="21"/>
          <w:lang w:val="en-US" w:eastAsia="zh-CN" w:bidi="ar"/>
        </w:rPr>
        <w:t>第15条 违约</w:t>
      </w:r>
      <w:bookmarkEnd w:id="7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 发包人违约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15.1.1 发包人违约的情形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发包人违约的其他情形</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15.1.3 发包人违约的责任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lang w:val="en-US" w:eastAsia="zh-CN" w:bidi="ar"/>
        </w:rPr>
        <w:t>发包人违约责任的承担方式和计算方法</w:t>
      </w:r>
      <w:r>
        <w:rPr>
          <w:rFonts w:hint="eastAsia" w:ascii="宋体" w:hAnsi="宋体" w:eastAsia="宋体" w:cs="宋体"/>
          <w:kern w:val="2"/>
          <w:sz w:val="21"/>
          <w:szCs w:val="21"/>
          <w:u w:val="none"/>
          <w:lang w:val="en-US" w:eastAsia="zh-CN" w:bidi="ar"/>
        </w:rPr>
        <w:t>：（1）因发包人原因未能在计划开工日期前7天内下达开工通知的违约责任：顺延工期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（2）因发包人原因未能按合同约定支付合同价款的违约责任：如发生，从违约之日起，发包人每天按延付金额的万分之二向承包人支付违约金，工期顺延。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（3）发包人自行实施被取消的工作或转由他人实施的违约责任：赔偿承包人被取消实施部分8%的利润。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（4）发包人提供的材料、工程设备的规格、数量或质量不符合合同约定，或因发包人原因导致交货日期延误或交货地点变更等情况的违约责任：按本合同 《通用合同条款》的相关规定执行。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（5）因发包人违反合同约定造成暂停施工的违约责任：发包人赔偿承包人停工、窝工损失、机械停置费、周转材料租金等损失，工期顺延。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none"/>
          <w:lang w:val="en-US" w:eastAsia="zh-CN" w:bidi="ar"/>
        </w:rPr>
        <w:t xml:space="preserve">（6）其他：按本合同 《通用合同条款》的相关规定执行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 承包人违约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15.2.1 承包人违约的情形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承包人违约的其他情形：</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15.2.2 通知改正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工程师通知承包人改正的合理期限是：</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15.2.3 承包人违约的责任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违约责任的承担方式和计算方法：1）工程质量不符合合同要求（不符合交付的质量标准）或未按进度计划及时完成约定的工作，造成工期延误的，承包人无条件返工处理，修复至工程质量要求并承担相关费用，并在发包人规定的合理时间内完成返工。2）承包人在缺陷责任期及保修期内，未能在合理期限对工程缺陷进行修复，或拒绝按发包人要求进行修复的，或经监理人检验认为修复质量不合格而承包人拒绝再进行修补的，发包人将扣除承包人相应部位的质量保证金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6" w:name="_Toc54862347"/>
      <w:r>
        <w:rPr>
          <w:rFonts w:hint="eastAsia" w:ascii="宋体" w:hAnsi="宋体" w:eastAsia="宋体" w:cs="宋体"/>
          <w:kern w:val="2"/>
          <w:sz w:val="21"/>
          <w:szCs w:val="21"/>
          <w:lang w:val="en-US" w:eastAsia="zh-CN" w:bidi="ar"/>
        </w:rPr>
        <w:t>第16条 合同解除</w:t>
      </w:r>
      <w:bookmarkEnd w:id="76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 由发包人解除合同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16.1.1 因承包人违约解除合同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双方约定可由发包人解除合同的其他事由：</w:t>
      </w:r>
      <w:r>
        <w:rPr>
          <w:rFonts w:hint="eastAsia" w:ascii="宋体" w:hAnsi="宋体" w:eastAsia="宋体" w:cs="宋体"/>
          <w:kern w:val="2"/>
          <w:sz w:val="21"/>
          <w:szCs w:val="21"/>
          <w:u w:val="single"/>
          <w:lang w:val="en-US" w:eastAsia="zh-CN" w:bidi="ar"/>
        </w:rPr>
        <w:t xml:space="preserve"> (1)承包人无正当理由不按开工通知的要求及时进场组织施工和不按签订协议书时商定的进度计划有效地开展施工准备，造成工期延误的；(2)承包人私自将合同或合同的任何部分或任何权利转让给其他人，或私自将工程或工程的一部分分包出去的；(3)由于承包人原因拒绝按合同进度计划及时完成合同规定的工程，而又未采取有效措施赶上进度，造成工期严重延误的；(4)承包人否认合同有效或拒绝履行合同规定的承包人义务，或由于法律、财务等原因导致承包人无法继续履行或实质上已停止履行合同的义务的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 由承包人解除合同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16.2.1 因发包人违约解除合同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双方约定可由承包人解除合同的其他事由：</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7" w:name="_Toc54862348"/>
      <w:r>
        <w:rPr>
          <w:rFonts w:hint="eastAsia" w:ascii="宋体" w:hAnsi="宋体" w:eastAsia="宋体" w:cs="宋体"/>
          <w:kern w:val="2"/>
          <w:sz w:val="21"/>
          <w:szCs w:val="21"/>
          <w:lang w:val="en-US" w:eastAsia="zh-CN" w:bidi="ar"/>
        </w:rPr>
        <w:t>第17条 不可抗力</w:t>
      </w:r>
      <w:bookmarkEnd w:id="7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17.1 不可抗力的定义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除通用合同条件约定的不可抗力事件之外，视为不可抗力的其他情形： </w:t>
      </w:r>
      <w:r>
        <w:rPr>
          <w:rFonts w:hint="eastAsia" w:ascii="宋体" w:hAnsi="宋体" w:eastAsia="宋体" w:cs="宋体"/>
          <w:kern w:val="2"/>
          <w:sz w:val="21"/>
          <w:szCs w:val="21"/>
          <w:u w:val="single"/>
          <w:lang w:val="en-US" w:eastAsia="zh-CN" w:bidi="ar"/>
        </w:rPr>
        <w:t xml:space="preserve"> 6 级以上的地震；大雨级及以上的雨日；6 级及以上的大风；20 年一遇及以上的洪水；日气温超过 38°C 高温或低于 0°C 的严寒天气持续 30 天以上（不含 30 天）；造成工程损坏的冰雹和大雪灾害；自然原因发生的火灾；社会性重大灾难或疫情；其他不可抗力原因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17.6 因不可抗力解除合同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合同解除后，发包人应当在商定或确定发包人应支付款项后的</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天内完成款项的支付。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8" w:name="_Toc4784277"/>
      <w:bookmarkEnd w:id="768"/>
      <w:bookmarkStart w:id="769" w:name="_Toc4784276"/>
      <w:bookmarkEnd w:id="769"/>
      <w:bookmarkStart w:id="770" w:name="_Toc54862349"/>
      <w:r>
        <w:rPr>
          <w:rFonts w:hint="eastAsia" w:ascii="宋体" w:hAnsi="宋体" w:eastAsia="宋体" w:cs="宋体"/>
          <w:kern w:val="2"/>
          <w:sz w:val="21"/>
          <w:szCs w:val="21"/>
          <w:lang w:val="en-US" w:eastAsia="zh-CN" w:bidi="ar"/>
        </w:rPr>
        <w:t>第18条 保险</w:t>
      </w:r>
      <w:bookmarkEnd w:id="7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 设计和工程保险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18.1.1 双方当事人关于设计和工程保险的特别约定：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18.1.2 双方当事人关于第三方责任险的特别约定：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 工伤和意外伤害保险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18.2.3 关于工伤保险和意外伤害保险的特别约定： 由承包人按照国家有关规定投保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18.3 货物保险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关于承包人应为其施工设备、材料、工程设备和临时工程等办理财产保险的特别约定：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18.4 其他保险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关于其他保险的约定：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 对各项保险的一般要求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18.5.2 保险凭证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保险单的条件：</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18.5.4 通知义务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关于变更保险合同时的通知义务的约定：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71" w:name="_Toc54862350"/>
      <w:r>
        <w:rPr>
          <w:rFonts w:hint="eastAsia" w:ascii="宋体" w:hAnsi="宋体" w:eastAsia="宋体" w:cs="宋体"/>
          <w:kern w:val="2"/>
          <w:sz w:val="21"/>
          <w:szCs w:val="21"/>
          <w:lang w:val="en-US" w:eastAsia="zh-CN" w:bidi="ar"/>
        </w:rPr>
        <w:t>第20条 争议解决</w:t>
      </w:r>
      <w:bookmarkEnd w:id="77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 争议评审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合同当事人是否同意将工程争议提交争议评审小组决定：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20.3.1 争议评审小组的确定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争议评审小组成员的人数：</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争议评审小组成员的确定：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选定争议避免/评审组的期限：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评审机构：</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其他事项的约定：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争议评审员报酬的承担人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20.3.2 争议的避免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发包人和承包人是否均出席争议避免的非正式讨论：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20.3.3 争议评审小组的决定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关于争议评审小组的决定的特别约定：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20.4 仲裁或诉讼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因合同及合同有关事项发生的争议，按下列第 </w:t>
      </w:r>
      <w:r>
        <w:rPr>
          <w:rFonts w:hint="eastAsia" w:ascii="宋体" w:hAnsi="宋体" w:eastAsia="宋体" w:cs="宋体"/>
          <w:kern w:val="2"/>
          <w:sz w:val="21"/>
          <w:szCs w:val="21"/>
          <w:u w:val="single"/>
          <w:lang w:val="en-US" w:eastAsia="zh-CN" w:bidi="ar"/>
        </w:rPr>
        <w:t>2</w:t>
      </w:r>
      <w:r>
        <w:rPr>
          <w:rFonts w:hint="eastAsia" w:ascii="宋体" w:hAnsi="宋体" w:eastAsia="宋体" w:cs="宋体"/>
          <w:kern w:val="2"/>
          <w:sz w:val="21"/>
          <w:szCs w:val="21"/>
          <w:lang w:val="en-US" w:eastAsia="zh-CN" w:bidi="ar"/>
        </w:rPr>
        <w:t>种方式解决：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（1）向 </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仲裁委员会申请仲裁；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（2）向</w:t>
      </w:r>
      <w:r>
        <w:rPr>
          <w:rFonts w:hint="eastAsia" w:ascii="宋体" w:hAnsi="宋体" w:eastAsia="宋体" w:cs="宋体"/>
          <w:kern w:val="2"/>
          <w:sz w:val="21"/>
          <w:szCs w:val="21"/>
          <w:u w:val="single"/>
          <w:lang w:val="en-US" w:eastAsia="zh-CN" w:bidi="ar"/>
        </w:rPr>
        <w:t xml:space="preserve"> 项目所在地 </w:t>
      </w:r>
      <w:r>
        <w:rPr>
          <w:rFonts w:hint="eastAsia" w:ascii="宋体" w:hAnsi="宋体" w:eastAsia="宋体" w:cs="宋体"/>
          <w:kern w:val="2"/>
          <w:sz w:val="21"/>
          <w:szCs w:val="21"/>
          <w:lang w:val="en-US" w:eastAsia="zh-CN" w:bidi="ar"/>
        </w:rPr>
        <w:t xml:space="preserve"> 人民法院起诉。</w:t>
      </w:r>
    </w:p>
    <w:p>
      <w:pPr>
        <w:outlineLvl w:val="9"/>
        <w:rPr>
          <w:rFonts w:hint="eastAsia" w:ascii="宋体" w:hAnsi="宋体" w:eastAsia="宋体" w:cs="宋体"/>
          <w:kern w:val="2"/>
          <w:sz w:val="21"/>
          <w:szCs w:val="21"/>
          <w:lang w:val="en-US" w:eastAsia="zh-CN" w:bidi="ar"/>
        </w:rPr>
        <w:sectPr>
          <w:pgSz w:w="11906" w:h="16838"/>
          <w:pgMar w:top="1440" w:right="1800" w:bottom="1440" w:left="1800" w:header="720" w:footer="998" w:gutter="0"/>
          <w:pgNumType w:fmt="decimal"/>
          <w:cols w:space="720" w:num="1"/>
          <w:docGrid w:type="lines" w:linePitch="312" w:charSpace="0"/>
        </w:sectPr>
      </w:pPr>
    </w:p>
    <w:p>
      <w:pPr>
        <w:keepNext w:val="0"/>
        <w:keepLines w:val="0"/>
        <w:widowControl/>
        <w:suppressLineNumbers w:val="0"/>
        <w:wordWrap w:val="0"/>
        <w:topLinePunct/>
        <w:adjustRightInd w:val="0"/>
        <w:snapToGrid w:val="0"/>
        <w:spacing w:before="0" w:beforeAutospacing="0" w:after="0" w:afterAutospacing="0"/>
        <w:ind w:left="0" w:right="0"/>
        <w:jc w:val="center"/>
        <w:outlineLvl w:val="9"/>
        <w:rPr>
          <w:rFonts w:hint="eastAsia" w:ascii="宋体" w:hAnsi="宋体" w:eastAsia="宋体" w:cs="宋体"/>
          <w:sz w:val="28"/>
          <w:szCs w:val="28"/>
          <w:lang w:val="en-US"/>
        </w:rPr>
      </w:pPr>
      <w:bookmarkStart w:id="772" w:name="_Toc54862351"/>
      <w:r>
        <w:rPr>
          <w:rFonts w:hint="eastAsia" w:ascii="宋体" w:hAnsi="宋体" w:eastAsia="宋体" w:cs="宋体"/>
          <w:kern w:val="2"/>
          <w:sz w:val="28"/>
          <w:szCs w:val="28"/>
          <w:lang w:val="en-US" w:eastAsia="zh-CN" w:bidi="ar"/>
        </w:rPr>
        <w:t>专用合同条件附件</w:t>
      </w:r>
      <w:bookmarkEnd w:id="772"/>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附件1：发包人要求</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附件2：发包人供应材料设备一览表</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附件3：工程质量保修书</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附件4：主要建设工程文件目录</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附件5：承包人主要管理人员表</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附件6：价格指数权重表</w:t>
      </w:r>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br w:type="page"/>
      </w:r>
    </w:p>
    <w:p>
      <w:pPr>
        <w:keepNext w:val="0"/>
        <w:keepLines w:val="0"/>
        <w:widowControl/>
        <w:suppressLineNumbers w:val="0"/>
        <w:wordWrap w:val="0"/>
        <w:topLinePunct/>
        <w:adjustRightInd w:val="0"/>
        <w:snapToGrid w:val="0"/>
        <w:spacing w:before="0" w:beforeAutospacing="0" w:after="0" w:afterAutospacing="0" w:line="360" w:lineRule="auto"/>
        <w:ind w:left="0" w:right="0"/>
        <w:jc w:val="center"/>
        <w:outlineLvl w:val="9"/>
        <w:rPr>
          <w:rFonts w:hint="eastAsia" w:ascii="宋体" w:hAnsi="宋体" w:eastAsia="宋体" w:cs="宋体"/>
          <w:szCs w:val="21"/>
          <w:lang w:val="en-US"/>
        </w:rPr>
      </w:pPr>
      <w:bookmarkStart w:id="773" w:name="_Toc54862352"/>
      <w:bookmarkStart w:id="774" w:name="_Hlk38571789"/>
      <w:r>
        <w:rPr>
          <w:rFonts w:hint="eastAsia" w:ascii="宋体" w:hAnsi="宋体" w:eastAsia="宋体" w:cs="宋体"/>
          <w:kern w:val="2"/>
          <w:sz w:val="21"/>
          <w:szCs w:val="21"/>
          <w:lang w:val="en-US" w:eastAsia="zh-CN" w:bidi="ar"/>
        </w:rPr>
        <w:t>附件1 《发包人要求》</w:t>
      </w:r>
      <w:bookmarkEnd w:id="773"/>
    </w:p>
    <w:bookmarkEnd w:id="77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《发包人要求》通常包括但不限于以下内容：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一、功能要求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（一）工程目的：钦州市税务局附属楼建设电梯井。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（二）工程规模：建筑面积:5.76㎡。</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建筑占地面积:7.26㎡。</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加装电梯高度:22.650m(室外标高至屋面顶标高),原建筑高度室外地面到屋面:17.70m</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建设性质:多层公共建筑，建筑层数:5层,加装电梯停靠6 层，从一层~ 屋面。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（三）性能保证指标（性能保证表）。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（四）产能保证指标。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二、工程范围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概述：钦州市税务局附属楼建设电梯井，具体施工内容包括墙体开门洞，墙体修复，电梯基础基坑开挖，混凝土基础，钢结构电梯框架安装，夹胶玻璃安装，电梯前厅改造及装修等。(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（二）包括的工作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永久工程的采购、施工范围：(详见工程量清单及工程设计图纸。)。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临时工程的设计与施工范围：(详见工程量清单及工程设计图纸。)。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竣工验收工作范围：(详见工程量清单及工程设计图纸。)。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技术服务工作范围：(详见工程量清单及工程设计图纸。)。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培训工作范围：(详见工程量清单及工程设计图纸。)。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保修工作范围：(详见工程量清单及工程设计图纸。)。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（三）工作界区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（四）发包人提供的现场条件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施工用电：详见合同专用条款。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施工用水：详见合同专用条款。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施工排水：详见合同专用条款。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施工道路：详见合同专用条款。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（五）发包人提供的技术文件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除另有批准外，承包人的工作需要遵照发包人的下列技术文件: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bidi="ar"/>
        </w:rPr>
      </w:pPr>
      <w:r>
        <w:rPr>
          <w:rFonts w:hint="eastAsia" w:ascii="宋体" w:hAnsi="宋体" w:eastAsia="宋体" w:cs="宋体"/>
          <w:kern w:val="2"/>
          <w:sz w:val="21"/>
          <w:szCs w:val="21"/>
          <w:lang w:val="en-US" w:eastAsia="zh-CN" w:bidi="ar"/>
        </w:rPr>
        <w:t>1. 发包人需求任务书。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 发包人已完成的设计文件。</w:t>
      </w:r>
    </w:p>
    <w:p>
      <w:pPr>
        <w:keepNext w:val="0"/>
        <w:keepLines w:val="0"/>
        <w:widowControl/>
        <w:wordWrap w:val="0"/>
        <w:topLinePunct/>
        <w:adjustRightInd w:val="0"/>
        <w:snapToGrid w:val="0"/>
        <w:spacing w:before="0" w:after="0" w:line="360" w:lineRule="auto"/>
        <w:ind w:firstLine="420"/>
        <w:outlineLvl w:val="9"/>
        <w:rPr>
          <w:rFonts w:hint="eastAsia" w:ascii="宋体" w:hAnsi="宋体" w:eastAsia="宋体" w:cs="宋体"/>
          <w:szCs w:val="21"/>
          <w:lang w:val="en-US" w:bidi="ar"/>
        </w:rPr>
      </w:pPr>
      <w:r>
        <w:rPr>
          <w:rFonts w:hint="eastAsia" w:ascii="宋体" w:hAnsi="宋体" w:eastAsia="宋体" w:cs="宋体"/>
          <w:kern w:val="2"/>
          <w:sz w:val="21"/>
          <w:szCs w:val="21"/>
          <w:lang w:val="en-US" w:eastAsia="zh-CN" w:bidi="ar"/>
        </w:rPr>
        <w:t>3.工程量清单。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三、工艺安排或要求（如有）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四、时间要求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（一）开始工作时间：2024年</w:t>
      </w:r>
      <w:r>
        <w:rPr>
          <w:rFonts w:hint="default" w:ascii="宋体" w:hAnsi="宋体" w:eastAsia="宋体" w:cs="宋体"/>
          <w:kern w:val="2"/>
          <w:sz w:val="21"/>
          <w:szCs w:val="21"/>
          <w:lang w:val="en-US" w:eastAsia="zh-CN" w:bidi="ar"/>
        </w:rPr>
        <w:t>9</w:t>
      </w:r>
      <w:r>
        <w:rPr>
          <w:rFonts w:hint="eastAsia" w:ascii="宋体" w:hAnsi="宋体" w:eastAsia="宋体" w:cs="宋体"/>
          <w:kern w:val="2"/>
          <w:sz w:val="21"/>
          <w:szCs w:val="21"/>
          <w:lang w:val="en-US" w:eastAsia="zh-CN" w:bidi="ar"/>
        </w:rPr>
        <w:t>月</w:t>
      </w:r>
      <w:r>
        <w:rPr>
          <w:rFonts w:hint="default" w:ascii="宋体" w:hAnsi="宋体" w:eastAsia="宋体" w:cs="宋体"/>
          <w:kern w:val="2"/>
          <w:sz w:val="21"/>
          <w:szCs w:val="21"/>
          <w:lang w:val="en-US" w:eastAsia="zh-CN" w:bidi="ar"/>
        </w:rPr>
        <w:t>20</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（二）设计完成时间：/。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（三）进度计划：/。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（四）竣工时间：/。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（五）缺陷责任期：12个月。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（六）其他时间要求。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五、技术要求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（一）设计阶段和设计任务：/。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（二）设计标准和规范：/。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（三）技术标准和要求：/。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（四）质量标准：达到国家施工验收规范合格标准。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（五）设计、施工和设备监造、试验（如有）：/。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（六）样品。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（七）发包人提供的其他条件，如发包人或其委托的第三人提供的设计、工艺包、用于试验检验的工器具等，以及据此对承包人提出的予以配套的要求。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六、竣工试验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（一）第一阶段，如对单车试验等的要求，包括试验前准备。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（二）第二阶段，如对联动试车、投料试车等的要求，包括人员、设备、材料、燃料、电力、消耗品、工具等必要条件。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（三）第三阶段，如对性能测试及其他竣工试验的要求，包括产能指标、产品质量标准、运营指标、环保指标等。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七、竣工验收：详见合同专用条款。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default" w:ascii="宋体" w:hAnsi="宋体" w:eastAsia="宋体" w:cs="宋体"/>
          <w:szCs w:val="21"/>
          <w:lang w:val="en-US"/>
        </w:rPr>
      </w:pPr>
      <w:r>
        <w:rPr>
          <w:rFonts w:hint="eastAsia" w:ascii="宋体" w:hAnsi="宋体" w:eastAsia="宋体" w:cs="宋体"/>
          <w:kern w:val="2"/>
          <w:sz w:val="21"/>
          <w:szCs w:val="21"/>
          <w:lang w:val="en-US" w:eastAsia="zh-CN" w:bidi="ar"/>
        </w:rPr>
        <w:t>八、竣工后试验（如有）：/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九、文件要求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（一）设计文件，及其相关审批、核准、备案要求：/。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（二）沟通计划：/。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（三）风险管理计划：/。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（四）竣工文件和工程的其他记录：/。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（五）操作和维修手册：/。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（六）其他承包人文件：/。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十、工程项目管理规定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（一）质量：</w:t>
      </w:r>
      <w:r>
        <w:rPr>
          <w:rFonts w:hint="eastAsia" w:ascii="宋体" w:hAnsi="宋体" w:eastAsia="宋体" w:cs="宋体"/>
          <w:color w:val="000000"/>
          <w:sz w:val="21"/>
          <w:szCs w:val="21"/>
          <w:lang w:val="en-US" w:eastAsia="zh-CN"/>
        </w:rPr>
        <w:t>达到国家施工验收规范合格标准</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（二）进度，包括里程碑进度计划（如果有）：/。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（三）支付：详见合同专用条款。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（四）HSE（健康、安全与环境管理体系）：/。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（五）沟通：/。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（六）变更：详见合同专用条款。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十一、其他要求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（一）对承包人的主要人员资格要求：详见合同专用条款。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（二）相关审批、核准和备案手续的办理：/。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（三）对项目业主人员的操作培训：/。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（四）分包。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（五）设备供应商：/。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（六）缺陷责任期的服务要求：详见合同专用条款。</w:t>
      </w:r>
    </w:p>
    <w:p>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szCs w:val="21"/>
          <w:lang w:val="en-US"/>
        </w:rPr>
      </w:pPr>
    </w:p>
    <w:p>
      <w:pPr>
        <w:outlineLvl w:val="9"/>
        <w:rPr>
          <w:rFonts w:hint="eastAsia" w:ascii="宋体" w:hAnsi="宋体" w:eastAsia="宋体" w:cs="宋体"/>
          <w:kern w:val="2"/>
          <w:sz w:val="21"/>
          <w:szCs w:val="21"/>
          <w:lang w:val="en-US" w:eastAsia="zh-CN" w:bidi="ar"/>
        </w:rPr>
        <w:sectPr>
          <w:pgSz w:w="11906" w:h="16838"/>
          <w:pgMar w:top="1440" w:right="1800" w:bottom="1440" w:left="1800" w:header="720" w:footer="998" w:gutter="0"/>
          <w:pgNumType w:fmt="decimal"/>
          <w:cols w:space="720" w:num="1"/>
          <w:docGrid w:type="lines" w:linePitch="312" w:charSpace="0"/>
        </w:sectPr>
      </w:pPr>
    </w:p>
    <w:p>
      <w:pPr>
        <w:keepNext w:val="0"/>
        <w:keepLines w:val="0"/>
        <w:widowControl/>
        <w:suppressLineNumbers w:val="0"/>
        <w:wordWrap w:val="0"/>
        <w:topLinePunct/>
        <w:adjustRightInd w:val="0"/>
        <w:snapToGrid w:val="0"/>
        <w:spacing w:before="0" w:beforeAutospacing="0" w:after="0" w:afterAutospacing="0" w:line="360" w:lineRule="auto"/>
        <w:ind w:left="0" w:right="0"/>
        <w:jc w:val="center"/>
        <w:outlineLvl w:val="9"/>
        <w:rPr>
          <w:rFonts w:hint="eastAsia" w:ascii="宋体" w:hAnsi="宋体" w:eastAsia="宋体" w:cs="宋体"/>
          <w:szCs w:val="21"/>
          <w:lang w:val="en-US"/>
        </w:rPr>
      </w:pPr>
      <w:bookmarkStart w:id="775" w:name="_Toc54862353"/>
      <w:bookmarkStart w:id="776" w:name="_Toc20171894"/>
      <w:r>
        <w:rPr>
          <w:rFonts w:hint="eastAsia" w:ascii="宋体" w:hAnsi="宋体" w:eastAsia="宋体" w:cs="宋体"/>
          <w:kern w:val="2"/>
          <w:sz w:val="21"/>
          <w:szCs w:val="21"/>
          <w:lang w:val="en-US" w:eastAsia="zh-CN" w:bidi="ar"/>
        </w:rPr>
        <w:t>附件2 发包人供应材料设备一览表</w:t>
      </w:r>
      <w:bookmarkEnd w:id="775"/>
      <w:bookmarkEnd w:id="776"/>
    </w:p>
    <w:tbl>
      <w:tblPr>
        <w:tblStyle w:val="27"/>
        <w:tblW w:w="8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552"/>
        <w:gridCol w:w="1165"/>
        <w:gridCol w:w="1126"/>
        <w:gridCol w:w="567"/>
        <w:gridCol w:w="686"/>
        <w:gridCol w:w="992"/>
        <w:gridCol w:w="1135"/>
        <w:gridCol w:w="1135"/>
        <w:gridCol w:w="572"/>
        <w:gridCol w:w="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552" w:type="dxa"/>
            <w:tcBorders>
              <w:top w:val="single" w:color="auto" w:sz="12" w:space="0"/>
              <w:left w:val="single" w:color="auto" w:sz="12"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序号</w:t>
            </w:r>
          </w:p>
        </w:tc>
        <w:tc>
          <w:tcPr>
            <w:tcW w:w="116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材料、设备品种</w:t>
            </w:r>
          </w:p>
        </w:tc>
        <w:tc>
          <w:tcPr>
            <w:tcW w:w="1126"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规格型号</w:t>
            </w:r>
          </w:p>
        </w:tc>
        <w:tc>
          <w:tcPr>
            <w:tcW w:w="567"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单位</w:t>
            </w:r>
          </w:p>
        </w:tc>
        <w:tc>
          <w:tcPr>
            <w:tcW w:w="686"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数量</w:t>
            </w:r>
          </w:p>
        </w:tc>
        <w:tc>
          <w:tcPr>
            <w:tcW w:w="992"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单价（元）</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质量等级</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供应时间</w:t>
            </w:r>
          </w:p>
        </w:tc>
        <w:tc>
          <w:tcPr>
            <w:tcW w:w="572"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送达地点</w:t>
            </w:r>
          </w:p>
        </w:tc>
        <w:tc>
          <w:tcPr>
            <w:tcW w:w="510" w:type="dxa"/>
            <w:tcBorders>
              <w:top w:val="single" w:color="auto" w:sz="12" w:space="0"/>
              <w:left w:val="single" w:color="auto" w:sz="6" w:space="0"/>
              <w:bottom w:val="doub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doub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doub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nil"/>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nil"/>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bl>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br w:type="page"/>
      </w:r>
      <w:bookmarkStart w:id="777" w:name="_Toc20171895"/>
      <w:bookmarkStart w:id="778" w:name="_Toc54862354"/>
      <w:r>
        <w:rPr>
          <w:rFonts w:hint="eastAsia" w:ascii="宋体" w:hAnsi="宋体" w:eastAsia="宋体" w:cs="宋体"/>
          <w:kern w:val="2"/>
          <w:sz w:val="21"/>
          <w:szCs w:val="21"/>
          <w:lang w:val="en-US" w:eastAsia="zh-CN" w:bidi="ar"/>
        </w:rPr>
        <w:t>附件3 工程质量保修书</w:t>
      </w:r>
      <w:bookmarkEnd w:id="777"/>
      <w:bookmarkEnd w:id="77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发包人（全称）：国家税务总局钦州市税务局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承包人（全称）：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发包人和承包人根据《中华人民共和国建筑法》和《建设工程质量管理条例》，经协商一致就</w:t>
      </w:r>
      <w:r>
        <w:rPr>
          <w:rFonts w:hint="eastAsia" w:ascii="宋体" w:hAnsi="宋体" w:eastAsia="宋体" w:cs="宋体"/>
          <w:kern w:val="2"/>
          <w:sz w:val="21"/>
          <w:szCs w:val="21"/>
          <w:u w:val="single"/>
          <w:lang w:val="en-US" w:eastAsia="zh-CN" w:bidi="ar"/>
        </w:rPr>
        <w:t xml:space="preserve"> 钦州市税务局附属楼加装电梯井工程 </w:t>
      </w:r>
      <w:r>
        <w:rPr>
          <w:rFonts w:hint="eastAsia" w:ascii="宋体" w:hAnsi="宋体" w:eastAsia="宋体" w:cs="宋体"/>
          <w:kern w:val="2"/>
          <w:sz w:val="21"/>
          <w:szCs w:val="21"/>
          <w:lang w:val="en-US" w:eastAsia="zh-CN" w:bidi="ar"/>
        </w:rPr>
        <w:t>（工程全称）订立工程质量保修书。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一、工程质量保修范围和内容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承包人在质量保修期内，按照有关法律规定和合同约定，承担工程质量保修责任。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二、质量保修期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根据《建设工程质量管理条例》及有关规定，工程的质量保修期如下：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1．地基基础工程和主体结构工程为设计文件规定的工程合理使用年限；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2．屋面防水工程、有防水要求的卫生间、房间和外墙面的防渗为</w:t>
      </w:r>
      <w:r>
        <w:rPr>
          <w:rFonts w:hint="eastAsia" w:ascii="宋体" w:hAnsi="宋体" w:eastAsia="宋体" w:cs="宋体"/>
          <w:kern w:val="2"/>
          <w:sz w:val="21"/>
          <w:szCs w:val="21"/>
          <w:u w:val="single"/>
          <w:lang w:val="en-US" w:eastAsia="zh-CN" w:bidi="ar"/>
        </w:rPr>
        <w:t xml:space="preserve">    5   </w:t>
      </w:r>
      <w:r>
        <w:rPr>
          <w:rFonts w:hint="eastAsia" w:ascii="宋体" w:hAnsi="宋体" w:eastAsia="宋体" w:cs="宋体"/>
          <w:kern w:val="2"/>
          <w:sz w:val="21"/>
          <w:szCs w:val="21"/>
          <w:lang w:val="en-US" w:eastAsia="zh-CN" w:bidi="ar"/>
        </w:rPr>
        <w:t>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3．装修工程为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4．电气管线、给排水管道、设备安装工程为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5．供热与供冷系统为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个采暖期、供冷期；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6．住宅小区内的给排水设施、道路等配套工程为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7．其他项目保修期限约定如下：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质量保修期自工程竣工验收合格之日起计算。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三、缺陷责任期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工程缺陷责任期为</w:t>
      </w:r>
      <w:r>
        <w:rPr>
          <w:rFonts w:hint="eastAsia" w:ascii="宋体" w:hAnsi="宋体" w:eastAsia="宋体" w:cs="宋体"/>
          <w:kern w:val="2"/>
          <w:sz w:val="21"/>
          <w:szCs w:val="21"/>
          <w:u w:val="single"/>
          <w:lang w:val="en-US" w:eastAsia="zh-CN" w:bidi="ar"/>
        </w:rPr>
        <w:t xml:space="preserve"> 12 </w:t>
      </w:r>
      <w:r>
        <w:rPr>
          <w:rFonts w:hint="eastAsia" w:ascii="宋体" w:hAnsi="宋体" w:eastAsia="宋体" w:cs="宋体"/>
          <w:kern w:val="2"/>
          <w:sz w:val="21"/>
          <w:szCs w:val="21"/>
          <w:lang w:val="en-US" w:eastAsia="zh-CN" w:bidi="ar"/>
        </w:rPr>
        <w:t xml:space="preserve"> 个月，缺陷责任期自工程通过竣工验收之日起计算。单位/区段工程先于全部工程进行验收，单位/区段工程缺陷责任期自单位/区段工程验收合格之日起算。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缺陷责任期终止后，发包人应返还剩余的质量保证金。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四、质量保修责任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1．属于保修范围、内容的项目，承包人应当在接到保修通知之日起7天内派人保修。承包人不在约定期限内派人保修的，发包人可以委托他人修理。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2．发生紧急事故需抢修的，承包人在接到事故通知后，应当立即到达事故现场抢修。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4．质量保修完成后，由发包人组织验收。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五、保修费用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保修费用由造成质量缺陷的责任方承担。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六、双方约定的其他工程质量保修事项：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工程质量保修书由发包人、承包人在工程竣工验收前共同签署，作为工程总承包合同附件，其有效期限至保修期满。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发包人(公章)：               承包人(公章)：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地  址：                     地  址：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法定代表人(签字)：           法定代表人(签字)：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委托代理人(签字)：           委托代理人(签字)：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  话：                     电  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传  真：                     传  真：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开户银行：                   开户银行：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账  号：                     账  号：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邮政编码：                   邮政编码：   </w:t>
      </w:r>
    </w:p>
    <w:p>
      <w:pPr>
        <w:keepNext w:val="0"/>
        <w:keepLines w:val="0"/>
        <w:widowControl/>
        <w:suppressLineNumbers w:val="0"/>
        <w:spacing w:before="0" w:beforeAutospacing="0" w:after="0" w:afterAutospacing="0" w:line="360" w:lineRule="auto"/>
        <w:ind w:left="0" w:right="0" w:firstLine="600" w:firstLineChars="200"/>
        <w:jc w:val="center"/>
        <w:outlineLvl w:val="9"/>
        <w:rPr>
          <w:rFonts w:hint="eastAsia" w:ascii="宋体" w:hAnsi="宋体" w:eastAsia="宋体" w:cs="宋体"/>
          <w:szCs w:val="21"/>
          <w:lang w:val="en-US"/>
        </w:rPr>
      </w:pPr>
      <w:r>
        <w:rPr>
          <w:rFonts w:hint="eastAsia" w:ascii="宋体" w:hAnsi="宋体" w:eastAsia="宋体" w:cs="宋体"/>
          <w:kern w:val="2"/>
          <w:sz w:val="30"/>
          <w:szCs w:val="30"/>
          <w:lang w:val="en-US" w:eastAsia="zh-CN" w:bidi="ar"/>
        </w:rPr>
        <w:br w:type="page"/>
      </w:r>
      <w:bookmarkStart w:id="779" w:name="_Toc20171896"/>
      <w:bookmarkStart w:id="780" w:name="_Toc54862355"/>
      <w:r>
        <w:rPr>
          <w:rFonts w:hint="eastAsia" w:ascii="宋体" w:hAnsi="宋体" w:eastAsia="宋体" w:cs="宋体"/>
          <w:kern w:val="2"/>
          <w:sz w:val="21"/>
          <w:szCs w:val="21"/>
          <w:lang w:val="en-US" w:eastAsia="zh-CN" w:bidi="ar"/>
        </w:rPr>
        <w:t>附件4 主要建设工程文件目录</w:t>
      </w:r>
      <w:bookmarkEnd w:id="779"/>
      <w:bookmarkEnd w:id="780"/>
    </w:p>
    <w:tbl>
      <w:tblPr>
        <w:tblStyle w:val="27"/>
        <w:tblW w:w="82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2125"/>
        <w:gridCol w:w="1276"/>
        <w:gridCol w:w="1450"/>
        <w:gridCol w:w="1243"/>
        <w:gridCol w:w="1164"/>
        <w:gridCol w:w="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2125" w:type="dxa"/>
            <w:tcBorders>
              <w:top w:val="single" w:color="auto" w:sz="12" w:space="0"/>
              <w:left w:val="single" w:color="auto" w:sz="12"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文件名称</w:t>
            </w:r>
          </w:p>
        </w:tc>
        <w:tc>
          <w:tcPr>
            <w:tcW w:w="1276"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套数</w:t>
            </w:r>
          </w:p>
        </w:tc>
        <w:tc>
          <w:tcPr>
            <w:tcW w:w="1450"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费用（元）</w:t>
            </w:r>
          </w:p>
        </w:tc>
        <w:tc>
          <w:tcPr>
            <w:tcW w:w="1243"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质量</w:t>
            </w:r>
          </w:p>
        </w:tc>
        <w:tc>
          <w:tcPr>
            <w:tcW w:w="1164" w:type="dxa"/>
            <w:tcBorders>
              <w:top w:val="single" w:color="auto" w:sz="12" w:space="0"/>
              <w:left w:val="single" w:color="auto" w:sz="6" w:space="0"/>
              <w:bottom w:val="doub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Cs/>
                <w:lang w:val="en-US"/>
              </w:rPr>
            </w:pPr>
            <w:r>
              <w:rPr>
                <w:rFonts w:hint="eastAsia" w:ascii="宋体" w:hAnsi="宋体" w:eastAsia="宋体" w:cs="宋体"/>
                <w:bCs/>
                <w:kern w:val="2"/>
                <w:sz w:val="21"/>
                <w:szCs w:val="22"/>
                <w:lang w:val="en-US" w:eastAsia="zh-CN" w:bidi="ar"/>
              </w:rPr>
              <w:t>移交时间</w:t>
            </w:r>
          </w:p>
        </w:tc>
        <w:tc>
          <w:tcPr>
            <w:tcW w:w="990" w:type="dxa"/>
            <w:tcBorders>
              <w:top w:val="single" w:color="auto" w:sz="12" w:space="0"/>
              <w:left w:val="single" w:color="auto" w:sz="6" w:space="0"/>
              <w:bottom w:val="doub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Cs/>
                <w:lang w:val="en-US"/>
              </w:rPr>
            </w:pPr>
            <w:r>
              <w:rPr>
                <w:rFonts w:hint="eastAsia" w:ascii="宋体" w:hAnsi="宋体" w:eastAsia="宋体" w:cs="宋体"/>
                <w:bCs/>
                <w:kern w:val="2"/>
                <w:sz w:val="21"/>
                <w:szCs w:val="22"/>
                <w:lang w:val="en-US" w:eastAsia="zh-CN" w:bidi="ar"/>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doub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nil"/>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12"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bl>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p>
      <w:pPr>
        <w:outlineLvl w:val="9"/>
        <w:rPr>
          <w:rFonts w:hint="eastAsia" w:ascii="宋体" w:hAnsi="宋体" w:eastAsia="宋体" w:cs="宋体"/>
          <w:kern w:val="2"/>
          <w:sz w:val="21"/>
          <w:szCs w:val="22"/>
          <w:lang w:val="en-US" w:eastAsia="zh-CN" w:bidi="ar"/>
        </w:rPr>
        <w:sectPr>
          <w:pgSz w:w="11906" w:h="16838"/>
          <w:pgMar w:top="1440" w:right="1800" w:bottom="1440" w:left="1800" w:header="720" w:footer="998" w:gutter="0"/>
          <w:pgNumType w:fmt="decimal"/>
          <w:cols w:space="720" w:num="1"/>
          <w:docGrid w:type="lines" w:linePitch="312" w:charSpace="0"/>
        </w:sectPr>
      </w:pPr>
    </w:p>
    <w:p>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szCs w:val="21"/>
          <w:lang w:val="en-US"/>
        </w:rPr>
      </w:pPr>
      <w:bookmarkStart w:id="781" w:name="_Toc54862356"/>
      <w:bookmarkStart w:id="782" w:name="_Toc20171897"/>
      <w:r>
        <w:rPr>
          <w:rFonts w:hint="eastAsia" w:ascii="宋体" w:hAnsi="宋体" w:eastAsia="宋体" w:cs="宋体"/>
          <w:kern w:val="2"/>
          <w:sz w:val="21"/>
          <w:szCs w:val="21"/>
          <w:lang w:val="en-US" w:eastAsia="zh-CN" w:bidi="ar"/>
        </w:rPr>
        <w:t>附件5 承包人主要管理人员表</w:t>
      </w:r>
      <w:bookmarkEnd w:id="781"/>
      <w:bookmarkEnd w:id="782"/>
    </w:p>
    <w:tbl>
      <w:tblPr>
        <w:tblStyle w:val="27"/>
        <w:tblW w:w="8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134"/>
        <w:gridCol w:w="369"/>
        <w:gridCol w:w="1417"/>
        <w:gridCol w:w="1134"/>
        <w:gridCol w:w="1134"/>
        <w:gridCol w:w="1134"/>
        <w:gridCol w:w="1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12" w:space="0"/>
              <w:left w:val="single" w:color="auto" w:sz="12"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名    称</w:t>
            </w:r>
          </w:p>
        </w:tc>
        <w:tc>
          <w:tcPr>
            <w:tcW w:w="1418"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姓名</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职务</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职称</w:t>
            </w:r>
          </w:p>
        </w:tc>
        <w:tc>
          <w:tcPr>
            <w:tcW w:w="1791" w:type="dxa"/>
            <w:tcBorders>
              <w:top w:val="single" w:color="auto" w:sz="12" w:space="0"/>
              <w:left w:val="single" w:color="auto" w:sz="6" w:space="0"/>
              <w:bottom w:val="double" w:color="auto" w:sz="6" w:space="0"/>
              <w:right w:val="single" w:color="auto" w:sz="12" w:space="0"/>
            </w:tcBorders>
            <w:shd w:val="clear" w:color="auto" w:fill="auto"/>
            <w:vAlign w:val="center"/>
          </w:tcPr>
          <w:p>
            <w:pPr>
              <w:pStyle w:val="24"/>
              <w:keepNext w:val="0"/>
              <w:keepLines w:val="0"/>
              <w:widowControl/>
              <w:suppressLineNumbers w:val="0"/>
              <w:adjustRightInd w:val="0"/>
              <w:snapToGrid w:val="0"/>
              <w:spacing w:before="0" w:beforeAutospacing="0" w:after="0" w:afterAutospacing="0"/>
              <w:ind w:left="0" w:right="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35" w:type="dxa"/>
            <w:tcBorders>
              <w:top w:val="doub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6982" w:type="dxa"/>
            <w:gridSpan w:val="6"/>
            <w:tcBorders>
              <w:top w:val="doub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nil"/>
              <w:left w:val="single" w:color="auto" w:sz="12"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项目主管</w:t>
            </w:r>
          </w:p>
        </w:tc>
        <w:tc>
          <w:tcPr>
            <w:tcW w:w="1418"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nil"/>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nil"/>
              <w:left w:val="single" w:color="auto" w:sz="12"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nil"/>
              <w:left w:val="single" w:color="auto" w:sz="12"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3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6982" w:type="dxa"/>
            <w:gridSpan w:val="6"/>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工程总承包</w:t>
            </w:r>
          </w:p>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项目经理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项目副经理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设计负责人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采购负责人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施工负责人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技术负责人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造价管理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质量管理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计划管理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安全管理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环境管理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vMerge w:val="restart"/>
            <w:tcBorders>
              <w:top w:val="single" w:color="auto" w:sz="6" w:space="0"/>
              <w:left w:val="single" w:color="auto" w:sz="12" w:space="0"/>
              <w:bottom w:val="single" w:color="auto" w:sz="12"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nil"/>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nil"/>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791"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24"/>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bl>
    <w:p>
      <w:pPr>
        <w:keepNext w:val="0"/>
        <w:keepLines w:val="0"/>
        <w:widowControl/>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rPr>
      </w:pPr>
      <w:r>
        <w:rPr>
          <w:rFonts w:hint="eastAsia" w:ascii="宋体" w:hAnsi="宋体" w:eastAsia="宋体" w:cs="宋体"/>
          <w:kern w:val="2"/>
          <w:sz w:val="21"/>
          <w:szCs w:val="22"/>
          <w:lang w:val="en-US" w:eastAsia="zh-CN" w:bidi="ar"/>
        </w:rPr>
        <w:br w:type="page"/>
      </w:r>
      <w:bookmarkStart w:id="783" w:name="_Toc54862357"/>
      <w:r>
        <w:rPr>
          <w:rFonts w:hint="eastAsia" w:ascii="宋体" w:hAnsi="宋体" w:eastAsia="宋体" w:cs="宋体"/>
          <w:kern w:val="2"/>
          <w:sz w:val="21"/>
          <w:szCs w:val="21"/>
          <w:lang w:val="en-US" w:eastAsia="zh-CN" w:bidi="ar"/>
        </w:rPr>
        <w:t>附件6 价格指数权重表</w:t>
      </w:r>
      <w:bookmarkEnd w:id="78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9"/>
        <w:gridCol w:w="584"/>
        <w:gridCol w:w="876"/>
        <w:gridCol w:w="1215"/>
        <w:gridCol w:w="1080"/>
        <w:gridCol w:w="1215"/>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8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序号</w:t>
            </w:r>
          </w:p>
        </w:tc>
        <w:tc>
          <w:tcPr>
            <w:tcW w:w="14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名称</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变更权重B</w:t>
            </w:r>
          </w:p>
        </w:tc>
        <w:tc>
          <w:tcPr>
            <w:tcW w:w="2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基本价格指数F0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代号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权重</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代号</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指数</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变</w:t>
            </w: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值</w:t>
            </w: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部</w:t>
            </w: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分</w:t>
            </w: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定值部分权重A</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合计</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244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left"/>
        <w:rPr>
          <w:lang w:val="en-US"/>
        </w:rPr>
      </w:pPr>
    </w:p>
    <w:p>
      <w:pPr>
        <w:rPr>
          <w:rFonts w:hint="eastAsia"/>
        </w:rPr>
      </w:pPr>
      <w:r>
        <w:rPr>
          <w:rFonts w:hint="eastAsia" w:ascii="宋体" w:hAnsi="宋体" w:eastAsia="宋体" w:cs="宋体"/>
          <w:color w:val="000000" w:themeColor="text1"/>
          <w:sz w:val="30"/>
          <w:szCs w:val="30"/>
          <w:highlight w:val="none"/>
          <w14:textFill>
            <w14:solidFill>
              <w14:schemeClr w14:val="tx1"/>
            </w14:solidFill>
          </w14:textFill>
        </w:rPr>
        <w:br w:type="page"/>
      </w:r>
    </w:p>
    <w:p>
      <w:pPr>
        <w:rPr>
          <w:rFonts w:hint="eastAsia" w:ascii="宋体" w:hAnsi="宋体" w:eastAsia="宋体" w:cs="宋体"/>
          <w:color w:val="000000" w:themeColor="text1"/>
          <w:sz w:val="21"/>
          <w:szCs w:val="21"/>
          <w:highlight w:val="none"/>
          <w14:textFill>
            <w14:solidFill>
              <w14:schemeClr w14:val="tx1"/>
            </w14:solidFill>
          </w14:textFill>
        </w:rPr>
        <w:sectPr>
          <w:footerReference r:id="rId4" w:type="default"/>
          <w:pgSz w:w="11906" w:h="16839"/>
          <w:pgMar w:top="1270" w:right="1134" w:bottom="1171" w:left="1434" w:header="0" w:footer="99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784" w:name="_Toc24717"/>
      <w:bookmarkStart w:id="785" w:name="_Toc507446307"/>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第五章 响应文件组成</w:t>
      </w:r>
      <w:bookmarkEnd w:id="784"/>
      <w:bookmarkEnd w:id="785"/>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1.供应商应严格按照本章规定填写和提交全部格式文件以及其他有关资料，混乱的编排导致响应文件被误读或查找不到，后果由供应商承担。</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2.所附表格中要求回答的全部问题和信息都必须正面回答。</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3.资格声明文件的签字人应保证全部声明和问题的回答是真实的和准确的。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4.磋商小组将应用供应商提交的资料并根据自己的判断，决定供应商履行合同的合格性及能力。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5.全部文件应按供应商须知中规定的语言提交。</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6.以下格式文件为要求填写内容的固定格式，供应商不得擅自修改格式，其他未提供格式的文件和资料由供应商自行设计编制格式填写。</w:t>
      </w:r>
    </w:p>
    <w:p>
      <w:pPr>
        <w:rPr>
          <w:rFonts w:hint="eastAsia" w:ascii="宋体" w:hAnsi="宋体" w:eastAsia="宋体" w:cs="宋体"/>
          <w:b/>
          <w:bCs w:val="0"/>
          <w:color w:val="auto"/>
          <w:kern w:val="0"/>
          <w:sz w:val="32"/>
          <w:szCs w:val="32"/>
          <w:highlight w:val="none"/>
        </w:rPr>
      </w:pPr>
    </w:p>
    <w:p>
      <w:pPr>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pPr>
        <w:spacing w:line="360" w:lineRule="auto"/>
        <w:ind w:firstLine="480" w:firstLineChars="200"/>
        <w:jc w:val="center"/>
        <w:rPr>
          <w:rFonts w:hint="eastAsia" w:ascii="宋体" w:hAnsi="宋体" w:eastAsia="宋体" w:cs="宋体"/>
          <w:b w:val="0"/>
          <w:bCs/>
          <w:color w:val="auto"/>
          <w:kern w:val="0"/>
          <w:sz w:val="24"/>
          <w:szCs w:val="24"/>
          <w:highlight w:val="none"/>
        </w:rPr>
      </w:pPr>
    </w:p>
    <w:p>
      <w:pPr>
        <w:pStyle w:val="13"/>
        <w:rPr>
          <w:rFonts w:hint="eastAsia" w:ascii="宋体" w:hAnsi="宋体" w:eastAsia="宋体" w:cs="宋体"/>
          <w:b w:val="0"/>
          <w:bCs/>
          <w:color w:val="auto"/>
          <w:kern w:val="0"/>
          <w:sz w:val="24"/>
          <w:szCs w:val="24"/>
          <w:highlight w:val="none"/>
        </w:rPr>
      </w:pPr>
    </w:p>
    <w:p>
      <w:pPr>
        <w:rPr>
          <w:rFonts w:hint="eastAsia" w:ascii="宋体" w:hAnsi="宋体" w:eastAsia="宋体" w:cs="宋体"/>
          <w:b w:val="0"/>
          <w:bCs/>
          <w:color w:val="auto"/>
          <w:kern w:val="0"/>
          <w:sz w:val="24"/>
          <w:szCs w:val="24"/>
          <w:highlight w:val="none"/>
        </w:rPr>
      </w:pPr>
    </w:p>
    <w:p>
      <w:pPr>
        <w:pStyle w:val="13"/>
        <w:rPr>
          <w:rFonts w:hint="eastAsia" w:ascii="宋体" w:hAnsi="宋体" w:eastAsia="宋体" w:cs="宋体"/>
          <w:b w:val="0"/>
          <w:bCs/>
          <w:color w:val="auto"/>
          <w:kern w:val="0"/>
          <w:sz w:val="24"/>
          <w:szCs w:val="2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格式1  授权委托书</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1-1法定代表人授权委托书</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(适用于授权代表参加磋商)</w:t>
      </w:r>
    </w:p>
    <w:p>
      <w:pPr>
        <w:widowControl/>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u w:val="single"/>
          <w:lang w:eastAsia="zh-CN"/>
        </w:rPr>
        <w:t>ZB2024-398</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磋商、澄清、</w:t>
      </w:r>
      <w:r>
        <w:rPr>
          <w:rFonts w:hint="eastAsia" w:ascii="宋体" w:hAnsi="宋体" w:eastAsia="宋体" w:cs="宋体"/>
          <w:color w:val="auto"/>
          <w:sz w:val="21"/>
          <w:szCs w:val="21"/>
          <w:highlight w:val="none"/>
        </w:rPr>
        <w:t>合同的执行，以本公司名义处理一切与之有关的事务。</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本授权书于______年______月_____日生效，特此声明。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tbl>
      <w:tblPr>
        <w:tblStyle w:val="2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8780" w:type="dxa"/>
            <w:noWrap/>
            <w:vAlign w:val="center"/>
          </w:tcPr>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授权代表</w:t>
            </w:r>
            <w:r>
              <w:rPr>
                <w:rFonts w:hint="eastAsia" w:ascii="宋体" w:hAnsi="宋体" w:eastAsia="宋体" w:cs="宋体"/>
                <w:color w:val="auto"/>
                <w:sz w:val="21"/>
                <w:szCs w:val="21"/>
                <w:highlight w:val="none"/>
              </w:rPr>
              <w:t>身份证复印件</w:t>
            </w: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法定代表人（签字）：________________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授权代表（签字）：________________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授权代表联系电话：____________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i/>
          <w:iCs/>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1-2法定代表人身份证明复印件</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(适用于法定代表人参加磋商)</w:t>
      </w:r>
    </w:p>
    <w:p>
      <w:pPr>
        <w:widowControl/>
        <w:spacing w:after="0" w:line="360" w:lineRule="auto"/>
        <w:jc w:val="center"/>
        <w:rPr>
          <w:rFonts w:hint="eastAsia" w:ascii="宋体" w:hAnsi="宋体" w:eastAsia="宋体" w:cs="宋体"/>
          <w:color w:val="auto"/>
          <w:sz w:val="21"/>
          <w:szCs w:val="21"/>
          <w:highlight w:val="none"/>
        </w:rPr>
      </w:pPr>
    </w:p>
    <w:tbl>
      <w:tblPr>
        <w:tblStyle w:val="2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法定代表人身份证明复印件</w:t>
            </w: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5"/>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供应商如由</w:t>
      </w:r>
      <w:r>
        <w:rPr>
          <w:rFonts w:hint="eastAsia" w:ascii="宋体" w:hAnsi="宋体" w:eastAsia="宋体" w:cs="宋体"/>
          <w:b/>
          <w:bCs/>
          <w:color w:val="auto"/>
          <w:sz w:val="21"/>
          <w:szCs w:val="21"/>
          <w:highlight w:val="none"/>
        </w:rPr>
        <w:t>法定代表人作为磋商代表参与磋商活动的，仅须提供法定代表人身份证复印件</w:t>
      </w:r>
    </w:p>
    <w:p>
      <w:pPr>
        <w:pStyle w:val="15"/>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1-3自然人授权委托书</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(适用于自然人参加磋商)</w:t>
      </w:r>
    </w:p>
    <w:p>
      <w:pPr>
        <w:widowControl/>
        <w:spacing w:after="0" w:line="360" w:lineRule="auto"/>
        <w:jc w:val="center"/>
        <w:rPr>
          <w:rFonts w:hint="eastAsia" w:ascii="宋体" w:hAnsi="宋体" w:eastAsia="宋体" w:cs="宋体"/>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本授权书声明：我________(姓名、身份证号码)系自然人，现授权委托____________(姓名、身份证号码)以本人名义参加《</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u w:val="single"/>
          <w:lang w:eastAsia="zh-CN"/>
        </w:rPr>
        <w:t>ZB2024-398</w:t>
      </w:r>
      <w:r>
        <w:rPr>
          <w:rFonts w:hint="eastAsia" w:ascii="宋体" w:hAnsi="宋体" w:eastAsia="宋体" w:cs="宋体"/>
          <w:color w:val="auto"/>
          <w:sz w:val="21"/>
          <w:szCs w:val="21"/>
          <w:highlight w:val="none"/>
        </w:rPr>
        <w:t>）的磋商活动，并代表本人全权办理针对上述项目的磋商、签约等具体事务和签署相关文件。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本人对被授权人的签字事项负全部责任。</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授权委托代理期限：从　　年　　月　　日起至　　年　　月　　日止。</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代理人无转委托权，特此委托。</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我已在下面签字，以资证明。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自然人签字并在签名处加盖食指指印：　　　　年　　月　　日</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i/>
          <w:iCs/>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供应商如由</w:t>
      </w:r>
      <w:r>
        <w:rPr>
          <w:rFonts w:hint="eastAsia" w:ascii="宋体" w:hAnsi="宋体" w:eastAsia="宋体" w:cs="宋体"/>
          <w:b/>
          <w:bCs/>
          <w:color w:val="auto"/>
          <w:sz w:val="21"/>
          <w:szCs w:val="21"/>
          <w:highlight w:val="none"/>
        </w:rPr>
        <w:t>被授权人参与磋商活动的，</w:t>
      </w:r>
      <w:r>
        <w:rPr>
          <w:rFonts w:hint="eastAsia" w:ascii="宋体" w:hAnsi="宋体" w:eastAsia="宋体" w:cs="宋体"/>
          <w:color w:val="auto"/>
          <w:sz w:val="21"/>
          <w:szCs w:val="21"/>
          <w:highlight w:val="none"/>
        </w:rPr>
        <w:t>须提供《自然人授权委托书》，《自然人授权委托书》应当按本格式要求签字并由自然人在签名处加盖食指指印。</w:t>
      </w:r>
    </w:p>
    <w:p>
      <w:pPr>
        <w:pStyle w:val="15"/>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格式2  磋商响应函</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color w:val="auto"/>
          <w:sz w:val="21"/>
          <w:szCs w:val="21"/>
          <w:highlight w:val="none"/>
        </w:rPr>
        <w:t>（项目名称）（项目编号：</w:t>
      </w:r>
      <w:r>
        <w:rPr>
          <w:rFonts w:hint="eastAsia" w:ascii="宋体" w:hAnsi="宋体" w:eastAsia="宋体" w:cs="宋体"/>
          <w:b/>
          <w:bCs/>
          <w:color w:val="auto"/>
          <w:sz w:val="21"/>
          <w:szCs w:val="21"/>
          <w:highlight w:val="none"/>
          <w:u w:val="single"/>
          <w:lang w:eastAsia="zh-CN"/>
        </w:rPr>
        <w:t>ZB2024-398</w:t>
      </w:r>
      <w:r>
        <w:rPr>
          <w:rFonts w:hint="eastAsia" w:ascii="宋体" w:hAnsi="宋体" w:eastAsia="宋体" w:cs="宋体"/>
          <w:color w:val="auto"/>
          <w:sz w:val="21"/>
          <w:szCs w:val="21"/>
          <w:highlight w:val="none"/>
        </w:rPr>
        <w:t>）的磋商邀请，______（姓名、职务）代表供应商______（供应商名称、地址）参加项目磋商的有关活动。据此函，作如下承诺：</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1.同意在本项目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中规定的开标日起</w:t>
      </w:r>
      <w:r>
        <w:rPr>
          <w:rFonts w:hint="eastAsia" w:ascii="宋体" w:hAnsi="宋体" w:eastAsia="宋体" w:cs="宋体"/>
          <w:color w:val="auto"/>
          <w:sz w:val="21"/>
          <w:szCs w:val="21"/>
          <w:highlight w:val="none"/>
          <w:u w:val="single"/>
        </w:rPr>
        <w:t xml:space="preserve">    天</w:t>
      </w:r>
      <w:r>
        <w:rPr>
          <w:rFonts w:hint="eastAsia" w:ascii="宋体" w:hAnsi="宋体" w:eastAsia="宋体" w:cs="宋体"/>
          <w:color w:val="auto"/>
          <w:sz w:val="21"/>
          <w:szCs w:val="21"/>
          <w:highlight w:val="none"/>
        </w:rPr>
        <w:t>遵守本响应文件中的承诺，且在期满之前均具有约束力。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2.具备政府采购相关法律法规规定的参加政府采购活动的供应商应当具备的条件：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（6）法律、行政法规规定的其他条件。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中规定的其他要求和资质条件。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4.提供供应商须知规定的全部响应文件。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澄清函），理解供应商须知的所有条款。</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6.完全理解贵方“最低报价不能作为成交的保证”的规定。</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中全部合同条款，且无任何异议；保证忠实地执行双方所签订的合同，并承担合同规定的责任和义务。</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8.完全满足和响应</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中的各项商务和技术要求，若有偏差，已在响应文件中明确说明。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9.愿意提供任何与磋商有关的数据、情况和技术资料等。若贵方需要，愿意提供一切证明材料。</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10.我方已详细审核全部响应文件、参考资料及有关附件，确认无误。</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11.对本次采购内容及与本项目有关的知识产权、技术资料、商业秘密及相关信息保密。</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法定代表人（签字）/授权代表（签字）：____________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期：____________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spacing w:line="360" w:lineRule="auto"/>
        <w:ind w:firstLine="420" w:firstLineChars="200"/>
        <w:jc w:val="both"/>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供应商应当按上述格式要求加盖与供应商名称全称一致的标准公章，并签署法定代表人或</w:t>
      </w:r>
      <w:r>
        <w:rPr>
          <w:rFonts w:hint="eastAsia" w:ascii="宋体" w:hAnsi="宋体" w:eastAsia="宋体" w:cs="宋体"/>
          <w:bCs/>
          <w:color w:val="auto"/>
          <w:sz w:val="21"/>
          <w:szCs w:val="21"/>
          <w:highlight w:val="none"/>
        </w:rPr>
        <w:t>授权代表</w:t>
      </w:r>
      <w:r>
        <w:rPr>
          <w:rFonts w:hint="eastAsia" w:ascii="宋体" w:hAnsi="宋体" w:eastAsia="宋体" w:cs="宋体"/>
          <w:color w:val="auto"/>
          <w:sz w:val="21"/>
          <w:szCs w:val="21"/>
          <w:highlight w:val="none"/>
        </w:rPr>
        <w:t>的全名。</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格式3  磋商报价表</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1.报价一览表（总报价表）</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(工程类项目适用)</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u w:val="single"/>
          <w:lang w:eastAsia="zh-CN"/>
        </w:rPr>
        <w:t>ZB2024-398</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w w:val="150"/>
          <w:sz w:val="21"/>
          <w:szCs w:val="21"/>
          <w:highlight w:val="none"/>
          <w:lang w:eastAsia="zh-CN"/>
        </w:rPr>
      </w:pPr>
      <w:r>
        <w:rPr>
          <w:rFonts w:hint="eastAsia" w:ascii="宋体" w:hAnsi="宋体" w:eastAsia="宋体" w:cs="宋体"/>
          <w:color w:val="auto"/>
          <w:sz w:val="21"/>
          <w:szCs w:val="21"/>
          <w:highlight w:val="none"/>
        </w:rPr>
        <w:t>采购包号：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价格单位：</w:t>
      </w:r>
      <w:r>
        <w:rPr>
          <w:rFonts w:hint="eastAsia" w:ascii="宋体" w:hAnsi="宋体" w:eastAsia="宋体" w:cs="宋体"/>
          <w:color w:val="auto"/>
          <w:sz w:val="21"/>
          <w:szCs w:val="21"/>
          <w:highlight w:val="none"/>
          <w:lang w:val="en-US" w:eastAsia="zh-CN"/>
        </w:rPr>
        <w:t>元</w:t>
      </w:r>
    </w:p>
    <w:tbl>
      <w:tblPr>
        <w:tblStyle w:val="2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4300"/>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3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43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20"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20"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质量等级</w:t>
            </w: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1.本项目总价及分项报价均不接受任何形式的赠送、“零”报价。</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2.本项目执行中所发生的所有费用均计入总报价中，采购人不再另行支付其他任何费用。</w:t>
      </w:r>
    </w:p>
    <w:p>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562" w:firstLineChars="20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2.已标价工程量清单</w:t>
      </w:r>
    </w:p>
    <w:p>
      <w:pPr>
        <w:tabs>
          <w:tab w:val="left" w:pos="1230"/>
        </w:tabs>
        <w:topLinePunct/>
        <w:autoSpaceDE w:val="0"/>
        <w:autoSpaceDN w:val="0"/>
        <w:adjustRightInd w:val="0"/>
        <w:snapToGrid w:val="0"/>
        <w:spacing w:after="0"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（按照发布的工程量清单填写）</w:t>
      </w: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格式4  商务条款偏离表</w:t>
      </w:r>
    </w:p>
    <w:tbl>
      <w:tblPr>
        <w:tblStyle w:val="2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磋商文件</w:t>
            </w:r>
          </w:p>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w:t>
            </w:r>
          </w:p>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-商务部分》中有标注★号的，则为实质性要求，必须满足，如应答为“负偏离”，将导致响应无效。</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3.本表可扩展。</w:t>
      </w:r>
    </w:p>
    <w:p>
      <w:pPr>
        <w:topLinePunct/>
        <w:autoSpaceDE w:val="0"/>
        <w:autoSpaceDN w:val="0"/>
        <w:spacing w:line="360" w:lineRule="auto"/>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b/>
          <w:bCs/>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格式5  供应商具备资格证明文件</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457"/>
        <w:gridCol w:w="1678"/>
        <w:gridCol w:w="231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供应商名称</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统一社会信用代码</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授权代表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电子邮箱</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传真</w:t>
            </w: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上年营业收入</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员工总人数</w:t>
            </w: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基本账户开户行及账号</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税务登记机关</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资质名称</w:t>
            </w: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等级</w:t>
            </w: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发证机关</w:t>
            </w: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供应商直接控股股东信息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直接控股股东名称</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出资比例</w:t>
            </w:r>
          </w:p>
        </w:tc>
        <w:tc>
          <w:tcPr>
            <w:tcW w:w="3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身份证号码或者统一社会信用代码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供应商直接管理关系信息表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直接管理关系单位名称</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bl>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pStyle w:val="15"/>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20" w:firstLineChars="200"/>
        <w:jc w:val="left"/>
        <w:rPr>
          <w:rFonts w:hint="eastAsia" w:ascii="宋体" w:hAnsi="宋体" w:eastAsia="宋体" w:cs="宋体"/>
          <w:color w:val="auto"/>
          <w:kern w:val="0"/>
          <w:sz w:val="21"/>
          <w:szCs w:val="21"/>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具备履行合同所必需的设备和专业技术能力的证明材料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参加本次政府采购活动前三年内在经营活动中</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widowControl/>
        <w:spacing w:after="0" w:line="360" w:lineRule="auto"/>
        <w:jc w:val="center"/>
        <w:rPr>
          <w:rFonts w:hint="eastAsia" w:ascii="宋体" w:hAnsi="宋体" w:eastAsia="宋体" w:cs="宋体"/>
          <w:b/>
          <w:color w:val="auto"/>
          <w:w w:val="150"/>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我单位在参加本次采购活动前三年内在经营活动中没有《政府采购法》第二十二条第一款第（五）项所称重大违法记录，包括：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我单位未因经营活动中的违法行为受到刑事处罚或者责令停产停业、吊销许可证或者执照、较大数额罚款等行政处罚。</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（请供应商根据实际情况如实声明，否则视为提供虚假材料。）</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联合体协议（若有）</w:t>
      </w:r>
    </w:p>
    <w:p>
      <w:pPr>
        <w:adjustRightInd w:val="0"/>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经研究，我方决定自愿组成联合体共同参加____________(项目名称、项目编号)项目的磋商。</w:t>
      </w:r>
      <w:r>
        <w:rPr>
          <w:rFonts w:hint="eastAsia" w:ascii="宋体" w:hAnsi="宋体" w:eastAsia="宋体" w:cs="宋体"/>
          <w:color w:val="auto"/>
          <w:kern w:val="0"/>
          <w:sz w:val="21"/>
          <w:szCs w:val="21"/>
          <w:highlight w:val="none"/>
        </w:rPr>
        <w:t>现就联合体参加本项目磋商的有关</w:t>
      </w:r>
      <w:r>
        <w:rPr>
          <w:rFonts w:hint="eastAsia" w:ascii="宋体" w:hAnsi="宋体" w:eastAsia="宋体" w:cs="宋体"/>
          <w:color w:val="auto"/>
          <w:sz w:val="21"/>
          <w:szCs w:val="21"/>
          <w:highlight w:val="none"/>
        </w:rPr>
        <w:t>事宜订立如下协议：</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一、联合体成员：</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二、____________(某成员单位名称)为____________(联合体名称)牵头人。</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体牵头人合法代表联合体各成员负责本项目响应文件编制活动，代表联合体提交和接收相关的资料、信息及指示，并处理与磋商有关的一切事务；联合体成交后，联合体牵头人负责合同订立和实施阶段的主办、组织和协调工作。</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四、联合体将严格按照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的各项要求，递交响应文件，参加磋商，履行成交义务和成交后的合同，并向采购人承担连带责任。</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五、联合体各成员单位内部的职责分工如下：____________。按照本条上述分工，联合体成员单位各自所承担的合同工作量比例如下：____________。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六、本协议书自签署之日起生效，合同履行完毕后自动失效。</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七、本协议书一式______份，联合体成员和采购人各执一份。</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牵头人名称(公章)：____________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成员名称(公章)：____________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______年____月____日</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备注：本协议书由授权代表签字的，应附法定代表人签字的授权委托书。</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其他资格证明文件（若有）</w:t>
      </w:r>
    </w:p>
    <w:p>
      <w:pPr>
        <w:spacing w:line="360" w:lineRule="auto"/>
        <w:rPr>
          <w:rFonts w:hint="eastAsia" w:ascii="宋体" w:hAnsi="宋体" w:eastAsia="宋体" w:cs="宋体"/>
          <w:color w:val="auto"/>
          <w:sz w:val="24"/>
          <w:szCs w:val="24"/>
          <w:highlight w:val="none"/>
        </w:rPr>
      </w:pP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格式6  中小企业声明函</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bCs/>
          <w:color w:val="auto"/>
          <w:sz w:val="21"/>
          <w:szCs w:val="21"/>
          <w:highlight w:val="none"/>
          <w:u w:val="single"/>
          <w:lang w:eastAsia="zh-CN"/>
        </w:rPr>
        <w:t>国家税务总局钦州市税务局</w:t>
      </w:r>
      <w:r>
        <w:rPr>
          <w:rFonts w:hint="eastAsia" w:ascii="宋体" w:hAnsi="宋体" w:eastAsia="宋体" w:cs="宋体"/>
          <w:i/>
          <w:iCs/>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i/>
          <w:iCs/>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b/>
          <w:bCs/>
          <w:color w:val="auto"/>
          <w:sz w:val="21"/>
          <w:szCs w:val="21"/>
          <w:highlight w:val="none"/>
          <w:u w:val="single"/>
          <w:lang w:val="en-US" w:eastAsia="zh-CN"/>
        </w:rPr>
        <w:t>建筑业</w:t>
      </w:r>
      <w:r>
        <w:rPr>
          <w:rFonts w:hint="eastAsia" w:ascii="宋体" w:hAnsi="宋体" w:eastAsia="宋体" w:cs="宋体"/>
          <w:i/>
          <w:iCs/>
          <w:color w:val="auto"/>
          <w:sz w:val="21"/>
          <w:szCs w:val="21"/>
          <w:highlight w:val="none"/>
          <w:u w:val="single"/>
        </w:rPr>
        <w:t>（</w:t>
      </w:r>
      <w:r>
        <w:rPr>
          <w:rFonts w:hint="eastAsia" w:ascii="宋体" w:hAnsi="宋体" w:eastAsia="宋体" w:cs="宋体"/>
          <w:i/>
          <w:iCs/>
          <w:color w:val="auto"/>
          <w:sz w:val="21"/>
          <w:szCs w:val="21"/>
          <w:highlight w:val="none"/>
          <w:u w:val="single"/>
          <w:lang w:eastAsia="zh-CN"/>
        </w:rPr>
        <w:t>磋商文件</w:t>
      </w:r>
      <w:r>
        <w:rPr>
          <w:rFonts w:hint="eastAsia" w:ascii="宋体" w:hAnsi="宋体" w:eastAsia="宋体" w:cs="宋体"/>
          <w:i/>
          <w:iCs/>
          <w:color w:val="auto"/>
          <w:sz w:val="21"/>
          <w:szCs w:val="21"/>
          <w:highlight w:val="none"/>
          <w:u w:val="single"/>
        </w:rPr>
        <w:t>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u w:val="single"/>
          <w:lang w:eastAsia="zh-CN"/>
        </w:rPr>
        <w:t>钦州市税务局附属楼加装电梯井工程</w:t>
      </w:r>
      <w:r>
        <w:rPr>
          <w:rFonts w:hint="eastAsia" w:ascii="宋体" w:hAnsi="宋体" w:eastAsia="宋体" w:cs="宋体"/>
          <w:i/>
          <w:iCs/>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b/>
          <w:bCs/>
          <w:color w:val="auto"/>
          <w:sz w:val="21"/>
          <w:szCs w:val="21"/>
          <w:highlight w:val="none"/>
          <w:u w:val="single"/>
          <w:lang w:val="en-US" w:eastAsia="zh-CN"/>
        </w:rPr>
        <w:t>建筑业</w:t>
      </w:r>
      <w:r>
        <w:rPr>
          <w:rFonts w:hint="eastAsia" w:ascii="宋体" w:hAnsi="宋体" w:eastAsia="宋体" w:cs="宋体"/>
          <w:i/>
          <w:iCs/>
          <w:color w:val="auto"/>
          <w:sz w:val="21"/>
          <w:szCs w:val="21"/>
          <w:highlight w:val="none"/>
          <w:u w:val="single"/>
        </w:rPr>
        <w:t>（</w:t>
      </w:r>
      <w:r>
        <w:rPr>
          <w:rFonts w:hint="eastAsia" w:ascii="宋体" w:hAnsi="宋体" w:eastAsia="宋体" w:cs="宋体"/>
          <w:i/>
          <w:iCs/>
          <w:color w:val="auto"/>
          <w:sz w:val="21"/>
          <w:szCs w:val="21"/>
          <w:highlight w:val="none"/>
          <w:u w:val="single"/>
          <w:lang w:eastAsia="zh-CN"/>
        </w:rPr>
        <w:t>磋商文件</w:t>
      </w:r>
      <w:r>
        <w:rPr>
          <w:rFonts w:hint="eastAsia" w:ascii="宋体" w:hAnsi="宋体" w:eastAsia="宋体" w:cs="宋体"/>
          <w:i/>
          <w:iCs/>
          <w:color w:val="auto"/>
          <w:sz w:val="21"/>
          <w:szCs w:val="21"/>
          <w:highlight w:val="none"/>
          <w:u w:val="single"/>
        </w:rPr>
        <w:t>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格式7  残疾人福利性单位声明函</w:t>
      </w:r>
    </w:p>
    <w:p>
      <w:pPr>
        <w:keepNext w:val="0"/>
        <w:keepLines w:val="0"/>
        <w:pageBreakBefore w:val="0"/>
        <w:widowControl/>
        <w:kinsoku/>
        <w:wordWrap/>
        <w:overflowPunct/>
        <w:topLinePunct w:val="0"/>
        <w:autoSpaceDE/>
        <w:autoSpaceDN/>
        <w:bidi w:val="0"/>
        <w:adjustRightInd/>
        <w:snapToGrid/>
        <w:spacing w:after="0" w:line="360" w:lineRule="auto"/>
        <w:ind w:firstLine="506" w:firstLineChars="200"/>
        <w:jc w:val="both"/>
        <w:textAlignment w:val="auto"/>
        <w:rPr>
          <w:rFonts w:hint="eastAsia" w:ascii="宋体" w:hAnsi="宋体" w:eastAsia="宋体" w:cs="宋体"/>
          <w:b/>
          <w:color w:val="auto"/>
          <w:spacing w:val="6"/>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宋体" w:hAnsi="宋体" w:eastAsia="宋体" w:cs="宋体"/>
          <w:color w:val="auto"/>
          <w:spacing w:val="6"/>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br w:type="page"/>
      </w:r>
    </w:p>
    <w:p>
      <w:pPr>
        <w:pStyle w:val="24"/>
        <w:keepNext w:val="0"/>
        <w:keepLines w:val="0"/>
        <w:widowControl w:val="0"/>
        <w:suppressLineNumbers w:val="0"/>
        <w:tabs>
          <w:tab w:val="left" w:pos="420"/>
        </w:tabs>
        <w:snapToGrid w:val="0"/>
        <w:spacing w:before="0" w:beforeAutospacing="0" w:after="0" w:afterAutospacing="0" w:line="460" w:lineRule="atLeast"/>
        <w:ind w:left="0" w:right="0"/>
        <w:jc w:val="center"/>
        <w:rPr>
          <w:rFonts w:hint="eastAsia" w:ascii="宋体" w:hAnsi="宋体" w:eastAsia="宋体" w:cs="宋体"/>
          <w:b/>
          <w:bCs/>
          <w:kern w:val="44"/>
          <w:sz w:val="28"/>
          <w:szCs w:val="28"/>
          <w:lang w:val="en-US"/>
        </w:rPr>
      </w:pPr>
      <w:r>
        <w:rPr>
          <w:rFonts w:hint="eastAsia" w:ascii="宋体" w:hAnsi="宋体" w:eastAsia="宋体" w:cs="宋体"/>
          <w:b/>
          <w:bCs/>
          <w:kern w:val="44"/>
          <w:sz w:val="28"/>
          <w:szCs w:val="28"/>
          <w:lang w:val="en-US" w:eastAsia="zh-CN" w:bidi="ar"/>
        </w:rPr>
        <w:t>格式8 成功案例一览表</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w:t>
      </w:r>
      <w:r>
        <w:rPr>
          <w:rFonts w:hint="eastAsia" w:ascii="宋体" w:hAnsi="宋体" w:eastAsia="宋体" w:cs="宋体"/>
          <w:i/>
          <w:iCs w:val="0"/>
          <w:kern w:val="2"/>
          <w:sz w:val="21"/>
          <w:szCs w:val="21"/>
          <w:lang w:val="en-US" w:eastAsia="zh-CN" w:bidi="ar"/>
        </w:rPr>
        <w:t>根据磋商文件要求调整</w:t>
      </w:r>
      <w:r>
        <w:rPr>
          <w:rFonts w:hint="eastAsia" w:ascii="宋体" w:hAnsi="宋体" w:eastAsia="宋体" w:cs="宋体"/>
          <w:kern w:val="2"/>
          <w:sz w:val="21"/>
          <w:szCs w:val="21"/>
          <w:lang w:val="en-US" w:eastAsia="zh-CN" w:bidi="ar"/>
        </w:rPr>
        <w:t>）</w:t>
      </w:r>
    </w:p>
    <w:tbl>
      <w:tblPr>
        <w:tblStyle w:val="2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序号</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名称</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甲方</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合同时间</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金额</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合同主要</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内容</w:t>
            </w: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用  户</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联系人</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用户联</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系电话</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3</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bl>
    <w:p>
      <w:pPr>
        <w:keepNext w:val="0"/>
        <w:keepLines w:val="0"/>
        <w:widowControl w:val="0"/>
        <w:suppressLineNumbers w:val="0"/>
        <w:topLinePunct/>
        <w:autoSpaceDE w:val="0"/>
        <w:autoSpaceDN w:val="0"/>
        <w:spacing w:before="0" w:beforeAutospacing="0" w:after="0" w:afterAutospacing="0" w:line="360" w:lineRule="auto"/>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特别说明：</w:t>
      </w:r>
    </w:p>
    <w:p>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1.提供2021年1月1日以来（以合同签订日期为准），供应商独立承接的类似项目案例。</w:t>
      </w:r>
    </w:p>
    <w:p>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2.应提供合同</w:t>
      </w:r>
      <w:r>
        <w:rPr>
          <w:rFonts w:hint="eastAsia" w:ascii="宋体" w:hAnsi="宋体" w:eastAsia="宋体" w:cs="宋体"/>
          <w:color w:val="000000" w:themeColor="text1"/>
          <w:sz w:val="21"/>
          <w:szCs w:val="21"/>
          <w:highlight w:val="none"/>
          <w:lang w:val="zh-CN"/>
          <w14:textFill>
            <w14:solidFill>
              <w14:schemeClr w14:val="tx1"/>
            </w14:solidFill>
          </w14:textFill>
        </w:rPr>
        <w:t>复印件</w:t>
      </w:r>
      <w:r>
        <w:rPr>
          <w:rFonts w:hint="eastAsia" w:ascii="宋体" w:hAnsi="宋体" w:eastAsia="宋体" w:cs="宋体"/>
          <w:kern w:val="2"/>
          <w:sz w:val="21"/>
          <w:szCs w:val="21"/>
          <w:lang w:val="en-US" w:eastAsia="zh-CN" w:bidi="ar"/>
        </w:rPr>
        <w:t>。合同复印件应能清晰体现合同甲乙双方、合同时间、合同金额、合同主要内容等，并提供对方联系人及联系方式，否则不能获得相应分值。</w:t>
      </w:r>
    </w:p>
    <w:p>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sz w:val="21"/>
          <w:szCs w:val="21"/>
        </w:rPr>
      </w:pPr>
    </w:p>
    <w:p>
      <w:pPr>
        <w:spacing w:line="360" w:lineRule="auto"/>
        <w:rPr>
          <w:rFonts w:hint="eastAsia" w:ascii="宋体" w:hAnsi="宋体" w:eastAsia="宋体" w:cs="宋体"/>
          <w:b/>
          <w:bCs/>
          <w:color w:val="auto"/>
          <w:sz w:val="24"/>
          <w:szCs w:val="24"/>
          <w:highlight w:val="none"/>
        </w:rPr>
      </w:pP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br w:type="page"/>
      </w:r>
    </w:p>
    <w:p>
      <w:pPr>
        <w:spacing w:line="600" w:lineRule="auto"/>
        <w:jc w:val="center"/>
        <w:rPr>
          <w:rFonts w:hint="eastAsia" w:ascii="宋体" w:hAnsi="宋体" w:eastAsia="宋体" w:cs="宋体"/>
          <w:b/>
          <w:color w:val="auto"/>
          <w:kern w:val="0"/>
          <w:sz w:val="44"/>
          <w:szCs w:val="44"/>
          <w:highlight w:val="none"/>
        </w:rPr>
      </w:pPr>
      <w:bookmarkStart w:id="786" w:name="_Toc18814"/>
      <w:bookmarkStart w:id="787" w:name="_Toc989815653"/>
      <w:bookmarkStart w:id="788" w:name="_Toc579775874"/>
      <w:bookmarkStart w:id="789" w:name="_Toc665197788"/>
      <w:bookmarkStart w:id="790" w:name="_Toc1229686241"/>
      <w:bookmarkStart w:id="791" w:name="_Toc315564887"/>
      <w:bookmarkStart w:id="792" w:name="_Toc1062827402"/>
      <w:bookmarkStart w:id="793" w:name="_Toc1093498656"/>
      <w:bookmarkStart w:id="794" w:name="_Toc240142232"/>
      <w:bookmarkStart w:id="795" w:name="_Toc2129800646"/>
    </w:p>
    <w:p>
      <w:pPr>
        <w:pStyle w:val="13"/>
        <w:rPr>
          <w:rFonts w:hint="eastAsia" w:ascii="宋体" w:hAnsi="宋体" w:eastAsia="宋体" w:cs="宋体"/>
          <w:b/>
          <w:color w:val="auto"/>
          <w:kern w:val="0"/>
          <w:sz w:val="44"/>
          <w:szCs w:val="44"/>
          <w:highlight w:val="none"/>
        </w:rPr>
      </w:pPr>
    </w:p>
    <w:p>
      <w:pPr>
        <w:rPr>
          <w:rFonts w:hint="eastAsia" w:ascii="宋体" w:hAnsi="宋体" w:eastAsia="宋体" w:cs="宋体"/>
          <w:color w:val="auto"/>
          <w:highlight w:val="none"/>
        </w:rPr>
      </w:pPr>
    </w:p>
    <w:p>
      <w:pPr>
        <w:spacing w:line="600" w:lineRule="auto"/>
        <w:jc w:val="center"/>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响  应  文  件</w:t>
      </w:r>
    </w:p>
    <w:p>
      <w:pPr>
        <w:spacing w:line="600" w:lineRule="auto"/>
        <w:jc w:val="center"/>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技术部分</w:t>
      </w:r>
    </w:p>
    <w:p>
      <w:pPr>
        <w:spacing w:line="360" w:lineRule="auto"/>
        <w:ind w:firstLine="640" w:firstLineChars="200"/>
        <w:jc w:val="center"/>
        <w:rPr>
          <w:rFonts w:hint="eastAsia" w:ascii="宋体" w:hAnsi="宋体" w:eastAsia="宋体" w:cs="宋体"/>
          <w:color w:val="auto"/>
          <w:kern w:val="0"/>
          <w:sz w:val="32"/>
          <w:szCs w:val="32"/>
          <w:highlight w:val="none"/>
        </w:rPr>
      </w:pPr>
    </w:p>
    <w:p>
      <w:pPr>
        <w:spacing w:line="360" w:lineRule="auto"/>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pPr>
        <w:spacing w:line="360" w:lineRule="auto"/>
        <w:ind w:firstLine="480" w:firstLineChars="200"/>
        <w:jc w:val="center"/>
        <w:rPr>
          <w:rFonts w:hint="eastAsia" w:ascii="宋体" w:hAnsi="宋体" w:eastAsia="宋体" w:cs="宋体"/>
          <w:b w:val="0"/>
          <w:bCs/>
          <w:color w:val="auto"/>
          <w:kern w:val="0"/>
          <w:sz w:val="24"/>
          <w:szCs w:val="24"/>
          <w:highlight w:val="none"/>
        </w:rPr>
      </w:pPr>
    </w:p>
    <w:p>
      <w:pPr>
        <w:pStyle w:val="13"/>
        <w:rPr>
          <w:rFonts w:hint="eastAsia" w:ascii="宋体" w:hAnsi="宋体" w:eastAsia="宋体" w:cs="宋体"/>
          <w:b w:val="0"/>
          <w:bCs/>
          <w:color w:val="auto"/>
          <w:kern w:val="0"/>
          <w:sz w:val="24"/>
          <w:szCs w:val="24"/>
          <w:highlight w:val="none"/>
        </w:rPr>
      </w:pPr>
    </w:p>
    <w:p>
      <w:pPr>
        <w:rPr>
          <w:rFonts w:hint="eastAsia" w:ascii="宋体" w:hAnsi="宋体" w:eastAsia="宋体" w:cs="宋体"/>
          <w:b w:val="0"/>
          <w:bCs/>
          <w:color w:val="auto"/>
          <w:kern w:val="0"/>
          <w:sz w:val="24"/>
          <w:szCs w:val="24"/>
          <w:highlight w:val="none"/>
        </w:rPr>
      </w:pPr>
    </w:p>
    <w:p>
      <w:pPr>
        <w:pStyle w:val="13"/>
        <w:rPr>
          <w:rFonts w:hint="eastAsia" w:ascii="宋体" w:hAnsi="宋体" w:eastAsia="宋体" w:cs="宋体"/>
          <w:b w:val="0"/>
          <w:bCs/>
          <w:color w:val="auto"/>
          <w:kern w:val="0"/>
          <w:sz w:val="24"/>
          <w:szCs w:val="2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End w:id="786"/>
      <w:bookmarkEnd w:id="787"/>
      <w:bookmarkEnd w:id="788"/>
      <w:bookmarkEnd w:id="789"/>
      <w:bookmarkEnd w:id="790"/>
      <w:bookmarkEnd w:id="791"/>
      <w:bookmarkEnd w:id="792"/>
      <w:bookmarkEnd w:id="793"/>
      <w:bookmarkEnd w:id="794"/>
      <w:bookmarkEnd w:id="795"/>
      <w:r>
        <w:rPr>
          <w:rFonts w:hint="eastAsia" w:ascii="宋体" w:hAnsi="宋体" w:eastAsia="宋体" w:cs="宋体"/>
          <w:b/>
          <w:bCs/>
          <w:color w:val="auto"/>
          <w:sz w:val="28"/>
          <w:szCs w:val="28"/>
          <w:highlight w:val="none"/>
        </w:rPr>
        <w:t>格式9 技术条款偏离表</w:t>
      </w:r>
    </w:p>
    <w:tbl>
      <w:tblPr>
        <w:tblStyle w:val="27"/>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16" w:type="dxa"/>
            <w:noWrap/>
            <w:vAlign w:val="top"/>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磋商文件</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技术部分序号</w:t>
            </w: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磋商文件</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技术部分内容要求</w:t>
            </w: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应答情况</w:t>
            </w: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偏离（无/正/负）</w:t>
            </w: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1.按照《</w:t>
      </w:r>
      <w:r>
        <w:rPr>
          <w:rFonts w:hint="eastAsia" w:ascii="宋体" w:hAnsi="宋体" w:eastAsia="宋体" w:cs="宋体"/>
          <w:b/>
          <w:bCs/>
          <w:color w:val="auto"/>
          <w:sz w:val="21"/>
          <w:szCs w:val="21"/>
          <w:highlight w:val="none"/>
          <w:lang w:eastAsia="zh-CN"/>
        </w:rPr>
        <w:t>磋商文件</w:t>
      </w:r>
      <w:r>
        <w:rPr>
          <w:rFonts w:hint="eastAsia" w:ascii="宋体" w:hAnsi="宋体" w:eastAsia="宋体" w:cs="宋体"/>
          <w:b/>
          <w:bCs/>
          <w:color w:val="auto"/>
          <w:sz w:val="21"/>
          <w:szCs w:val="21"/>
          <w:highlight w:val="none"/>
        </w:rPr>
        <w:t>-技术部分》内容要求，一一对应填写。如果对《</w:t>
      </w:r>
      <w:r>
        <w:rPr>
          <w:rFonts w:hint="eastAsia" w:ascii="宋体" w:hAnsi="宋体" w:eastAsia="宋体" w:cs="宋体"/>
          <w:b/>
          <w:bCs/>
          <w:color w:val="auto"/>
          <w:sz w:val="21"/>
          <w:szCs w:val="21"/>
          <w:highlight w:val="none"/>
          <w:lang w:eastAsia="zh-CN"/>
        </w:rPr>
        <w:t>磋商文件</w:t>
      </w:r>
      <w:r>
        <w:rPr>
          <w:rFonts w:hint="eastAsia" w:ascii="宋体" w:hAnsi="宋体" w:eastAsia="宋体" w:cs="宋体"/>
          <w:b/>
          <w:bCs/>
          <w:color w:val="auto"/>
          <w:sz w:val="21"/>
          <w:szCs w:val="21"/>
          <w:highlight w:val="none"/>
        </w:rPr>
        <w:t>-技术部分》内容不做一一响应，而将“响应文件应答情况”简单笼统描述为“无偏离”，则视为无效应答。</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-技术部分》内容须条对条应答，不得遗漏；如有遗漏，则视为无效应答。如无偏离，请在此表中填写“无偏离”。如有偏离，请在此表中应答为“正/负偏离”并说明偏离情况；</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-技术部分》中有标注★号的，则为实质性要求，必须满足，如应答为“负偏离”，将导致响应无效。</w:t>
      </w:r>
    </w:p>
    <w:p>
      <w:pPr>
        <w:adjustRightInd w:val="0"/>
        <w:snapToGrid w:val="0"/>
        <w:spacing w:line="360" w:lineRule="auto"/>
        <w:ind w:firstLine="420" w:firstLineChars="200"/>
        <w:rPr>
          <w:rFonts w:hint="eastAsia" w:ascii="宋体" w:hAnsi="宋体" w:eastAsia="宋体" w:cs="宋体"/>
          <w:color w:val="auto"/>
          <w:sz w:val="21"/>
          <w:szCs w:val="21"/>
          <w:highlight w:val="none"/>
        </w:rPr>
      </w:pPr>
    </w:p>
    <w:p>
      <w:pPr>
        <w:pStyle w:val="42"/>
        <w:spacing w:after="156" w:line="360" w:lineRule="auto"/>
        <w:ind w:firstLine="4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spacing w:line="360" w:lineRule="auto"/>
        <w:jc w:val="center"/>
        <w:rPr>
          <w:rFonts w:hint="eastAsia" w:ascii="宋体" w:hAnsi="宋体" w:eastAsia="宋体" w:cs="宋体"/>
          <w:color w:val="auto"/>
          <w:sz w:val="21"/>
          <w:szCs w:val="21"/>
          <w:highlight w:val="none"/>
        </w:rPr>
        <w:sectPr>
          <w:pgSz w:w="11906" w:h="16838"/>
          <w:pgMar w:top="1440" w:right="1080" w:bottom="1440" w:left="1134" w:header="851" w:footer="992" w:gutter="0"/>
          <w:pgNumType w:fmt="decimal"/>
          <w:cols w:space="720" w:num="1"/>
          <w:titlePg/>
          <w:docGrid w:type="lines" w:linePitch="312" w:charSpace="0"/>
        </w:sect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格式10</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方案说明</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供应商应根据第</w:t>
      </w:r>
      <w:r>
        <w:rPr>
          <w:rFonts w:hint="eastAsia" w:ascii="宋体" w:hAnsi="宋体" w:eastAsia="宋体" w:cs="宋体"/>
          <w:color w:val="auto"/>
          <w:kern w:val="0"/>
          <w:sz w:val="21"/>
          <w:szCs w:val="21"/>
          <w:highlight w:val="none"/>
          <w:lang w:eastAsia="zh-CN"/>
        </w:rPr>
        <w:t>三章和第</w:t>
      </w:r>
      <w:r>
        <w:rPr>
          <w:rFonts w:hint="eastAsia" w:ascii="宋体" w:hAnsi="宋体" w:eastAsia="宋体" w:cs="宋体"/>
          <w:color w:val="auto"/>
          <w:kern w:val="0"/>
          <w:sz w:val="21"/>
          <w:szCs w:val="21"/>
          <w:highlight w:val="none"/>
        </w:rPr>
        <w:t>六章规定编写</w:t>
      </w:r>
      <w:r>
        <w:rPr>
          <w:rFonts w:hint="eastAsia" w:ascii="宋体" w:hAnsi="宋体" w:eastAsia="宋体" w:cs="宋体"/>
          <w:color w:val="auto"/>
          <w:kern w:val="0"/>
          <w:sz w:val="21"/>
          <w:szCs w:val="21"/>
          <w:highlight w:val="none"/>
          <w:lang w:eastAsia="zh-CN"/>
        </w:rPr>
        <w:t>技术</w:t>
      </w:r>
      <w:r>
        <w:rPr>
          <w:rFonts w:hint="eastAsia" w:ascii="宋体" w:hAnsi="宋体" w:eastAsia="宋体" w:cs="宋体"/>
          <w:color w:val="auto"/>
          <w:kern w:val="0"/>
          <w:sz w:val="21"/>
          <w:szCs w:val="21"/>
          <w:highlight w:val="none"/>
        </w:rPr>
        <w:t>方案说明。</w:t>
      </w:r>
    </w:p>
    <w:p>
      <w:pPr>
        <w:spacing w:after="0" w:line="360" w:lineRule="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格式11 技术力量一览表</w:t>
      </w:r>
    </w:p>
    <w:tbl>
      <w:tblPr>
        <w:tblStyle w:val="2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01"/>
        <w:gridCol w:w="1314"/>
        <w:gridCol w:w="1316"/>
        <w:gridCol w:w="1411"/>
        <w:gridCol w:w="1376"/>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 名</w:t>
            </w: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技术职称</w:t>
            </w: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人员级别</w:t>
            </w: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工作年限</w:t>
            </w: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本项目中担任职务</w:t>
            </w: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numPr>
                <w:ilvl w:val="0"/>
                <w:numId w:val="0"/>
              </w:numPr>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项目管理人员</w:t>
            </w:r>
          </w:p>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（一）项目</w:t>
            </w:r>
            <w:r>
              <w:rPr>
                <w:rFonts w:hint="eastAsia" w:ascii="宋体" w:hAnsi="宋体" w:eastAsia="宋体" w:cs="宋体"/>
                <w:b w:val="0"/>
                <w:bCs w:val="0"/>
                <w:color w:val="auto"/>
                <w:sz w:val="21"/>
                <w:szCs w:val="21"/>
                <w:highlight w:val="none"/>
                <w:lang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79"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供应商须按照上述格式填写投入本项目所有人员的相关信息。</w:t>
      </w:r>
    </w:p>
    <w:p>
      <w:pPr>
        <w:topLinePunct/>
        <w:autoSpaceDE w:val="0"/>
        <w:autoSpaceDN w:val="0"/>
        <w:spacing w:line="460" w:lineRule="exact"/>
        <w:rPr>
          <w:rFonts w:hint="eastAsia" w:ascii="宋体" w:hAnsi="宋体" w:eastAsia="宋体" w:cs="宋体"/>
          <w:bCs/>
          <w:color w:val="auto"/>
          <w:w w:val="150"/>
          <w:sz w:val="24"/>
          <w:szCs w:val="24"/>
          <w:highlight w:val="none"/>
          <w:shd w:val="clear" w:color="auto" w:fill="FFFF00"/>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格式12 技术人员简历表</w:t>
      </w:r>
    </w:p>
    <w:tbl>
      <w:tblPr>
        <w:tblStyle w:val="27"/>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891"/>
        <w:gridCol w:w="1662"/>
        <w:gridCol w:w="1532"/>
        <w:gridCol w:w="1983"/>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    别</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出生日期</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   历</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公司职务</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任职时间</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本项目任职</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人员级别</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从事XXX工作年限</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从事XXXX年限</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w:t>
            </w:r>
          </w:p>
        </w:tc>
        <w:tc>
          <w:tcPr>
            <w:tcW w:w="846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85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工作简历及主要业绩</w:t>
            </w:r>
          </w:p>
          <w:p>
            <w:pPr>
              <w:keepNext w:val="0"/>
              <w:keepLines w:val="0"/>
              <w:suppressLineNumbers w:val="0"/>
              <w:adjustRightInd w:val="0"/>
              <w:spacing w:before="0" w:beforeAutospacing="0" w:after="0" w:afterAutospacing="0" w:line="480" w:lineRule="auto"/>
              <w:ind w:left="0" w:right="0"/>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1.供应商应提供投入本项目所有人员的简历。</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项目经理、技术负责人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等人员应提</w:t>
      </w:r>
      <w:r>
        <w:rPr>
          <w:rFonts w:hint="eastAsia" w:ascii="宋体" w:hAnsi="宋体" w:eastAsia="宋体" w:cs="宋体"/>
          <w:color w:val="auto"/>
          <w:sz w:val="21"/>
          <w:szCs w:val="21"/>
          <w:highlight w:val="none"/>
          <w:lang w:eastAsia="zh-CN"/>
        </w:rPr>
        <w:t>供</w:t>
      </w:r>
      <w:r>
        <w:rPr>
          <w:rFonts w:hint="eastAsia" w:ascii="宋体" w:hAnsi="宋体" w:eastAsia="宋体" w:cs="宋体"/>
          <w:color w:val="000000" w:themeColor="text1"/>
          <w:sz w:val="21"/>
          <w:szCs w:val="21"/>
          <w:highlight w:val="none"/>
          <w:lang w:val="zh-CN"/>
          <w14:textFill>
            <w14:solidFill>
              <w14:schemeClr w14:val="tx1"/>
            </w14:solidFill>
          </w14:textFill>
        </w:rPr>
        <w:t>与供应商签订的劳动合同（截止至本项目响应文件递交截止当天合同仍在有效期内）复印件及</w:t>
      </w:r>
      <w:r>
        <w:rPr>
          <w:rFonts w:hint="eastAsia" w:ascii="宋体" w:hAnsi="宋体" w:eastAsia="宋体" w:cs="宋体"/>
          <w:highlight w:val="none"/>
          <w:lang w:val="zh-CN" w:eastAsia="zh-CN"/>
        </w:rPr>
        <w:t>执业资格、职称证</w:t>
      </w:r>
      <w:r>
        <w:rPr>
          <w:rFonts w:hint="eastAsia" w:ascii="宋体" w:hAnsi="宋体" w:eastAsia="宋体" w:cs="宋体"/>
          <w:color w:val="000000" w:themeColor="text1"/>
          <w:sz w:val="21"/>
          <w:szCs w:val="21"/>
          <w:highlight w:val="none"/>
          <w:lang w:val="zh-CN"/>
          <w14:textFill>
            <w14:solidFill>
              <w14:schemeClr w14:val="tx1"/>
            </w14:solidFill>
          </w14:textFill>
        </w:rPr>
        <w:t>复印件</w:t>
      </w:r>
      <w:r>
        <w:rPr>
          <w:rFonts w:hint="eastAsia" w:ascii="宋体" w:hAnsi="宋体" w:eastAsia="宋体" w:cs="宋体"/>
          <w:color w:val="auto"/>
          <w:sz w:val="21"/>
          <w:szCs w:val="21"/>
          <w:highlight w:val="none"/>
        </w:rPr>
        <w:t xml:space="preserve">。 </w:t>
      </w:r>
    </w:p>
    <w:p>
      <w:pPr>
        <w:widowControl/>
        <w:spacing w:after="0" w:line="240" w:lineRule="auto"/>
        <w:jc w:val="left"/>
        <w:rPr>
          <w:rFonts w:hint="eastAsia" w:ascii="宋体" w:hAnsi="宋体" w:eastAsia="宋体" w:cs="宋体"/>
          <w:color w:val="auto"/>
          <w:highlight w:val="none"/>
        </w:rPr>
      </w:pP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磋商</w:t>
      </w:r>
      <w:r>
        <w:rPr>
          <w:rFonts w:hint="eastAsia" w:ascii="宋体" w:hAnsi="宋体" w:eastAsia="宋体" w:cs="宋体"/>
          <w:b/>
          <w:bCs/>
          <w:color w:val="000000" w:themeColor="text1"/>
          <w:sz w:val="84"/>
          <w:szCs w:val="84"/>
          <w:highlight w:val="none"/>
          <w14:textFill>
            <w14:solidFill>
              <w14:schemeClr w14:val="tx1"/>
            </w14:solidFill>
          </w14:textFill>
        </w:rPr>
        <w:t>文件</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技术</w:t>
      </w:r>
      <w:r>
        <w:rPr>
          <w:rFonts w:hint="eastAsia" w:ascii="宋体" w:hAnsi="宋体" w:eastAsia="宋体" w:cs="宋体"/>
          <w:b/>
          <w:bCs/>
          <w:color w:val="000000" w:themeColor="text1"/>
          <w:sz w:val="32"/>
          <w:szCs w:val="32"/>
          <w:highlight w:val="none"/>
          <w14:textFill>
            <w14:solidFill>
              <w14:schemeClr w14:val="tx1"/>
            </w14:solidFill>
          </w14:textFill>
        </w:rPr>
        <w:t>部分）</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1635" w:leftChars="0" w:hanging="1635" w:hangingChars="509"/>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项目名称：</w:t>
      </w:r>
      <w:r>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t>钦州市税务局附属楼加装电梯井工程</w:t>
      </w:r>
    </w:p>
    <w:p>
      <w:pPr>
        <w:keepNext w:val="0"/>
        <w:keepLines w:val="0"/>
        <w:pageBreakBefore w:val="0"/>
        <w:shd w:val="clear"/>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ZB2024-398</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采购人：</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国家税务总局钦州市税务局</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广西众联工程项目管理有限公司</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spacing w:line="720" w:lineRule="auto"/>
        <w:ind w:left="1874" w:leftChars="304" w:hanging="1236" w:hangingChars="589"/>
        <w:jc w:val="both"/>
        <w:rPr>
          <w:rFonts w:hint="eastAsia"/>
        </w:rPr>
      </w:pP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国家税务总局钦州市税务局</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2024年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06</w:t>
      </w:r>
      <w:r>
        <w:rPr>
          <w:rFonts w:hint="eastAsia" w:ascii="宋体" w:hAnsi="宋体" w:eastAsia="宋体" w:cs="宋体"/>
          <w:b/>
          <w:bCs/>
          <w:color w:val="000000" w:themeColor="text1"/>
          <w:sz w:val="32"/>
          <w:szCs w:val="32"/>
          <w:highlight w:val="none"/>
          <w:lang w:eastAsia="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28</w:t>
      </w: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p>
    <w:p>
      <w:pPr>
        <w:keepNext w:val="0"/>
        <w:keepLines w:val="0"/>
        <w:pageBreakBefore w:val="0"/>
        <w:overflowPunct/>
        <w:topLinePunct w:val="0"/>
        <w:bidi w:val="0"/>
        <w:jc w:val="center"/>
        <w:rPr>
          <w:rFonts w:hint="eastAsia"/>
        </w:rPr>
      </w:pPr>
    </w:p>
    <w:p>
      <w:pP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796" w:name="_Toc1769951935"/>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797" w:name="_Toc9663"/>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第六章 项目采购需求</w:t>
      </w:r>
      <w:bookmarkEnd w:id="796"/>
      <w:bookmarkEnd w:id="797"/>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bookmarkStart w:id="798" w:name="_Toc129529569"/>
      <w:bookmarkStart w:id="799" w:name="_Toc132880286"/>
      <w:r>
        <w:rPr>
          <w:rFonts w:hint="eastAsia" w:ascii="宋体" w:hAnsi="宋体" w:eastAsia="宋体" w:cs="宋体"/>
          <w:b/>
          <w:bCs/>
          <w:color w:val="000000"/>
          <w:sz w:val="21"/>
          <w:szCs w:val="21"/>
          <w:lang w:val="en-US" w:eastAsia="zh-CN"/>
        </w:rPr>
        <w:t>一、项目概况</w:t>
      </w:r>
      <w:bookmarkEnd w:id="798"/>
      <w:bookmarkEnd w:id="799"/>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项目名称:钦州市税务局附属楼加装电梯井工程</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建设地点:国家税务总局钦州市税务局内</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建设单位:国家税务总局钦州市税务局</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建筑面积:5.76㎡。</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建筑占地面积:7.26㎡。</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加装电梯高度:22.650m(室外标高至屋面顶标高),原建筑高度室外地面到屋面:17.70m</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建设性质:多层公共建筑，建筑层数:5层,加装电梯停靠6 层，从一层~ 屋面。</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结构形式:钢结构,抗震设防烈度:7度</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设计使用年限:主体结构合理使用年限为25年</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建筑耐火等级:二级(按照《建筑设计防火规范》GB50016-2014(2018版)第5.1.3条确定)</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详见图纸、工程量清单（另册提供）</w:t>
      </w:r>
    </w:p>
    <w:p>
      <w:pPr>
        <w:snapToGrid w:val="0"/>
        <w:spacing w:line="360" w:lineRule="auto"/>
        <w:ind w:firstLine="417" w:firstLineChars="198"/>
        <w:jc w:val="left"/>
        <w:rPr>
          <w:rFonts w:hint="eastAsia" w:ascii="宋体" w:hAnsi="宋体" w:eastAsia="宋体" w:cs="宋体"/>
          <w:b/>
          <w:bCs/>
          <w:color w:val="000000"/>
          <w:sz w:val="21"/>
          <w:szCs w:val="21"/>
          <w:lang w:eastAsia="zh-CN"/>
        </w:rPr>
      </w:pPr>
      <w:bookmarkStart w:id="800" w:name="_Toc129529570"/>
      <w:bookmarkStart w:id="801" w:name="_Toc132880287"/>
      <w:r>
        <w:rPr>
          <w:rFonts w:hint="eastAsia" w:ascii="宋体" w:hAnsi="宋体" w:eastAsia="宋体" w:cs="宋体"/>
          <w:b/>
          <w:bCs/>
          <w:color w:val="000000"/>
          <w:sz w:val="21"/>
          <w:szCs w:val="21"/>
          <w:lang w:eastAsia="zh-CN"/>
        </w:rPr>
        <w:t>二、技术要求</w:t>
      </w:r>
      <w:bookmarkEnd w:id="800"/>
      <w:bookmarkEnd w:id="801"/>
    </w:p>
    <w:p>
      <w:pPr>
        <w:snapToGrid w:val="0"/>
        <w:spacing w:line="360" w:lineRule="auto"/>
        <w:ind w:firstLine="415" w:firstLineChars="198"/>
        <w:jc w:val="left"/>
        <w:rPr>
          <w:rFonts w:hint="eastAsia" w:ascii="宋体" w:hAnsi="宋体" w:eastAsia="宋体" w:cs="宋体"/>
          <w:color w:val="000000"/>
          <w:sz w:val="21"/>
          <w:szCs w:val="21"/>
          <w:lang w:val="en-US" w:eastAsia="zh-CN"/>
        </w:rPr>
      </w:pPr>
      <w:bookmarkStart w:id="802" w:name="_Toc132880288"/>
      <w:bookmarkStart w:id="803" w:name="_Toc129529571"/>
      <w:r>
        <w:rPr>
          <w:rFonts w:hint="eastAsia" w:ascii="宋体" w:hAnsi="宋体" w:eastAsia="宋体" w:cs="宋体"/>
          <w:color w:val="000000"/>
          <w:sz w:val="21"/>
          <w:szCs w:val="21"/>
          <w:lang w:val="en-US" w:eastAsia="zh-CN"/>
        </w:rPr>
        <w:t>（一）采购内容</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1.采购范围：钦州市税务局附属楼加装电梯井工程1项。</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采购</w:t>
      </w:r>
      <w:r>
        <w:rPr>
          <w:rFonts w:hint="eastAsia" w:ascii="宋体" w:hAnsi="宋体" w:eastAsia="宋体" w:cs="宋体"/>
          <w:color w:val="000000"/>
          <w:sz w:val="21"/>
          <w:szCs w:val="21"/>
          <w:lang w:eastAsia="zh-CN"/>
        </w:rPr>
        <w:t>标的</w:t>
      </w:r>
      <w:r>
        <w:rPr>
          <w:rFonts w:hint="eastAsia" w:ascii="宋体" w:hAnsi="宋体" w:eastAsia="宋体" w:cs="宋体"/>
          <w:color w:val="000000"/>
          <w:sz w:val="21"/>
          <w:szCs w:val="21"/>
          <w:lang w:val="en-US" w:eastAsia="zh-CN"/>
        </w:rPr>
        <w:t>：</w:t>
      </w:r>
    </w:p>
    <w:p>
      <w:pPr>
        <w:wordWrap/>
        <w:snapToGrid w:val="0"/>
        <w:ind w:firstLine="415" w:firstLineChars="198"/>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钦州市税务局附属楼建设电梯井，具体施工内容包括墙体开门洞，墙体修复，电梯基础基坑开挖，混凝土基础，钢结构电梯框架安装，夹胶玻璃安装，电梯前厅改造及装修等。(详见工程量清单及工程设计图纸。)</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（二）质量要求：达到国家施工验收规范合格标准</w:t>
      </w:r>
    </w:p>
    <w:p>
      <w:pPr>
        <w:snapToGrid w:val="0"/>
        <w:spacing w:line="360" w:lineRule="auto"/>
        <w:ind w:firstLine="417" w:firstLineChars="198"/>
        <w:jc w:val="left"/>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三、商务要求</w:t>
      </w:r>
      <w:bookmarkEnd w:id="802"/>
      <w:bookmarkEnd w:id="803"/>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bookmarkStart w:id="804" w:name="_Toc129529572"/>
      <w:bookmarkStart w:id="805" w:name="_Toc132880289"/>
      <w:r>
        <w:rPr>
          <w:rFonts w:hint="eastAsia" w:ascii="宋体" w:hAnsi="宋体" w:eastAsia="宋体" w:cs="宋体"/>
          <w:b/>
          <w:bCs/>
          <w:color w:val="000000"/>
          <w:sz w:val="21"/>
          <w:szCs w:val="21"/>
          <w:lang w:val="en-US" w:eastAsia="zh-CN"/>
        </w:rPr>
        <w:t>（一）服务时间及地点</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1.合同签订期：自成交通知书发出之日起25日内；</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2.合同履行期限：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自签订合同之日起40天</w:t>
      </w:r>
      <w:r>
        <w:rPr>
          <w:rFonts w:hint="eastAsia" w:ascii="宋体" w:hAnsi="宋体" w:eastAsia="宋体" w:cs="宋体"/>
          <w:color w:val="000000"/>
          <w:sz w:val="21"/>
          <w:szCs w:val="21"/>
          <w:lang w:val="en-US" w:eastAsia="zh-CN"/>
        </w:rPr>
        <w:t>；</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3.项目实施地点：钦州市采购人指定地点。</w:t>
      </w:r>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（二）磋商报价</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1、磋商报价超出</w:t>
      </w:r>
      <w:r>
        <w:rPr>
          <w:rFonts w:hint="eastAsia" w:ascii="宋体" w:hAnsi="宋体" w:eastAsia="宋体" w:cs="宋体"/>
          <w:color w:val="000000"/>
          <w:sz w:val="21"/>
          <w:szCs w:val="21"/>
          <w:lang w:val="en-US" w:eastAsia="zh-CN"/>
        </w:rPr>
        <w:t>最高限价</w:t>
      </w:r>
      <w:r>
        <w:rPr>
          <w:rFonts w:hint="default" w:ascii="宋体" w:hAnsi="宋体" w:eastAsia="宋体" w:cs="宋体"/>
          <w:color w:val="000000"/>
          <w:sz w:val="21"/>
          <w:szCs w:val="21"/>
          <w:lang w:val="en-US" w:eastAsia="zh-CN"/>
        </w:rPr>
        <w:t>的，响应文件按无效响应处理。</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2、供应商必须就“项目采购需求”中的服务内容作完整唯一报价，否则，其响应文件无效。响应文件只允许有一个报价，有选择的或有条件的报价将不予接受。</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3、不论磋商结果如何，磋商供应商均应自行承担所有与磋商有关的全部费用。</w:t>
      </w:r>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（三）付款方式</w:t>
      </w:r>
    </w:p>
    <w:p>
      <w:pPr>
        <w:snapToGrid w:val="0"/>
        <w:spacing w:line="360" w:lineRule="auto"/>
        <w:ind w:firstLine="415" w:firstLineChars="198"/>
        <w:jc w:val="left"/>
        <w:rPr>
          <w:rFonts w:hint="eastAsia" w:ascii="宋体" w:hAnsi="宋体" w:eastAsia="宋体" w:cs="宋体"/>
          <w:sz w:val="24"/>
          <w:szCs w:val="24"/>
        </w:rPr>
      </w:pPr>
      <w:r>
        <w:rPr>
          <w:rFonts w:hint="eastAsia" w:ascii="宋体" w:hAnsi="宋体" w:eastAsia="宋体" w:cs="宋体"/>
          <w:color w:val="000000"/>
          <w:sz w:val="21"/>
          <w:szCs w:val="21"/>
          <w:lang w:val="en-US" w:eastAsia="zh-CN"/>
        </w:rPr>
        <w:t>签订合同后7日内，采购人向供应商支付合同总价款的30%作为预付款；钢结构主体框架吊装完成后，采购人收到供应商开具合法有效发票后10个工作日内向供应商支付合同总价款的80%作为进度款（需扣除预付款金额）；在供应商将电梯井全部建设完工、供应商配合采购人将电梯设备整体安装完工</w:t>
      </w:r>
      <w:r>
        <w:rPr>
          <w:rFonts w:hint="eastAsia" w:ascii="宋体" w:hAnsi="宋体" w:eastAsia="宋体" w:cs="宋体"/>
          <w:color w:val="000000"/>
          <w:sz w:val="21"/>
          <w:szCs w:val="21"/>
          <w:highlight w:val="yellow"/>
          <w:lang w:val="en-US" w:eastAsia="zh-CN"/>
        </w:rPr>
        <w:t>并经采购人</w:t>
      </w:r>
      <w:r>
        <w:rPr>
          <w:rFonts w:hint="eastAsia" w:ascii="宋体" w:hAnsi="宋体" w:eastAsia="宋体" w:cs="宋体"/>
          <w:color w:val="000000"/>
          <w:sz w:val="21"/>
          <w:szCs w:val="21"/>
          <w:lang w:val="en-US" w:eastAsia="zh-CN"/>
        </w:rPr>
        <w:t>验收合格后，采购人收到供应商开具合法有效发票后10个工作日内向供应商支付合同总价款的97%；预留合同总价款的3%作为工程质量保证金，1年质保期，工程质量保证金待缺陷责任期满后，由供应商向采购人提交质量保证金付款申请材料，采购人扣除应扣款项后退还供应商（无息）。</w:t>
      </w:r>
      <w:bookmarkEnd w:id="804"/>
      <w:bookmarkEnd w:id="80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embedRegular r:id="rId1" w:fontKey="{CEA5414D-47B6-4B25-ABB5-56CBC594D0F8}"/>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69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69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32A4"/>
    <w:multiLevelType w:val="singleLevel"/>
    <w:tmpl w:val="C6D732A4"/>
    <w:lvl w:ilvl="0" w:tentative="0">
      <w:start w:val="1"/>
      <w:numFmt w:val="decimal"/>
      <w:pStyle w:val="10"/>
      <w:lvlText w:val="%1."/>
      <w:lvlJc w:val="left"/>
      <w:pPr>
        <w:tabs>
          <w:tab w:val="left" w:pos="780"/>
        </w:tabs>
        <w:ind w:left="780" w:hanging="36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MTEzNWZjN2U1NDkwOWY1OWMyMjVjMzAwMzM0YjAifQ=="/>
  </w:docVars>
  <w:rsids>
    <w:rsidRoot w:val="45E83C7F"/>
    <w:rsid w:val="017460A8"/>
    <w:rsid w:val="02D652BD"/>
    <w:rsid w:val="030C6361"/>
    <w:rsid w:val="032302F2"/>
    <w:rsid w:val="038C36B7"/>
    <w:rsid w:val="0547167A"/>
    <w:rsid w:val="064E657F"/>
    <w:rsid w:val="068017F0"/>
    <w:rsid w:val="07C21686"/>
    <w:rsid w:val="09825AFC"/>
    <w:rsid w:val="09E65669"/>
    <w:rsid w:val="0A970C00"/>
    <w:rsid w:val="0D4B04FC"/>
    <w:rsid w:val="0E277783"/>
    <w:rsid w:val="0E566633"/>
    <w:rsid w:val="0EA97803"/>
    <w:rsid w:val="0EC00B7E"/>
    <w:rsid w:val="0F710E32"/>
    <w:rsid w:val="10DC1DF7"/>
    <w:rsid w:val="116F4038"/>
    <w:rsid w:val="11C43066"/>
    <w:rsid w:val="12512907"/>
    <w:rsid w:val="131442A7"/>
    <w:rsid w:val="13201BEB"/>
    <w:rsid w:val="134E7E92"/>
    <w:rsid w:val="13572055"/>
    <w:rsid w:val="137D543B"/>
    <w:rsid w:val="13B8735C"/>
    <w:rsid w:val="14A33D68"/>
    <w:rsid w:val="14AC43F9"/>
    <w:rsid w:val="152720EB"/>
    <w:rsid w:val="15286092"/>
    <w:rsid w:val="16753FFC"/>
    <w:rsid w:val="17E26B2B"/>
    <w:rsid w:val="1962349C"/>
    <w:rsid w:val="1A61694D"/>
    <w:rsid w:val="1B644C1B"/>
    <w:rsid w:val="1C9F7361"/>
    <w:rsid w:val="1D69469B"/>
    <w:rsid w:val="1D8B7EBC"/>
    <w:rsid w:val="1E496350"/>
    <w:rsid w:val="1E7B563A"/>
    <w:rsid w:val="1F643F63"/>
    <w:rsid w:val="20843EA5"/>
    <w:rsid w:val="20CE0ED9"/>
    <w:rsid w:val="215C64E4"/>
    <w:rsid w:val="21892058"/>
    <w:rsid w:val="225B7CDB"/>
    <w:rsid w:val="22D04FA1"/>
    <w:rsid w:val="254F010E"/>
    <w:rsid w:val="25DA7213"/>
    <w:rsid w:val="26583EF0"/>
    <w:rsid w:val="269575B4"/>
    <w:rsid w:val="26E03D41"/>
    <w:rsid w:val="277C2CC9"/>
    <w:rsid w:val="28FE7678"/>
    <w:rsid w:val="2BD50BFE"/>
    <w:rsid w:val="2C08028B"/>
    <w:rsid w:val="2C1B491C"/>
    <w:rsid w:val="2C476200"/>
    <w:rsid w:val="2CD942B6"/>
    <w:rsid w:val="2D624AE2"/>
    <w:rsid w:val="2E2C3678"/>
    <w:rsid w:val="2EB5686F"/>
    <w:rsid w:val="2EBA6165"/>
    <w:rsid w:val="2EBD2455"/>
    <w:rsid w:val="2EC63879"/>
    <w:rsid w:val="2F5A47A5"/>
    <w:rsid w:val="2F6A71CC"/>
    <w:rsid w:val="308E6175"/>
    <w:rsid w:val="30E46B28"/>
    <w:rsid w:val="316E3868"/>
    <w:rsid w:val="317A086B"/>
    <w:rsid w:val="31F96B8D"/>
    <w:rsid w:val="32E9177E"/>
    <w:rsid w:val="33A95AFB"/>
    <w:rsid w:val="3554392F"/>
    <w:rsid w:val="36B50964"/>
    <w:rsid w:val="378E2D18"/>
    <w:rsid w:val="3882371C"/>
    <w:rsid w:val="38A019C9"/>
    <w:rsid w:val="38D74C85"/>
    <w:rsid w:val="39410201"/>
    <w:rsid w:val="3A43603C"/>
    <w:rsid w:val="3D595B76"/>
    <w:rsid w:val="3D8A4572"/>
    <w:rsid w:val="3DF8538F"/>
    <w:rsid w:val="3EA7309D"/>
    <w:rsid w:val="3ED51FBA"/>
    <w:rsid w:val="3F1F6B30"/>
    <w:rsid w:val="3F357BC6"/>
    <w:rsid w:val="3FCC2B06"/>
    <w:rsid w:val="402B0BA9"/>
    <w:rsid w:val="409C58D2"/>
    <w:rsid w:val="41225622"/>
    <w:rsid w:val="416F3B51"/>
    <w:rsid w:val="417E204F"/>
    <w:rsid w:val="41D4720F"/>
    <w:rsid w:val="41EF33C5"/>
    <w:rsid w:val="434226DD"/>
    <w:rsid w:val="43515686"/>
    <w:rsid w:val="4416503C"/>
    <w:rsid w:val="443E0078"/>
    <w:rsid w:val="45E83C7F"/>
    <w:rsid w:val="465F2C31"/>
    <w:rsid w:val="46A8604A"/>
    <w:rsid w:val="473E5BAC"/>
    <w:rsid w:val="47840432"/>
    <w:rsid w:val="479F6FAB"/>
    <w:rsid w:val="49314B41"/>
    <w:rsid w:val="4AFD7B4B"/>
    <w:rsid w:val="4B310C69"/>
    <w:rsid w:val="4BAF3531"/>
    <w:rsid w:val="4C787548"/>
    <w:rsid w:val="4CCF550D"/>
    <w:rsid w:val="4D6030E6"/>
    <w:rsid w:val="4E002804"/>
    <w:rsid w:val="4F15570F"/>
    <w:rsid w:val="4F473291"/>
    <w:rsid w:val="4F777482"/>
    <w:rsid w:val="4FA73950"/>
    <w:rsid w:val="4FC7713D"/>
    <w:rsid w:val="50D64146"/>
    <w:rsid w:val="50D67624"/>
    <w:rsid w:val="52EE723D"/>
    <w:rsid w:val="542474E3"/>
    <w:rsid w:val="54503BB1"/>
    <w:rsid w:val="54F11C1C"/>
    <w:rsid w:val="5537585E"/>
    <w:rsid w:val="55D60EA1"/>
    <w:rsid w:val="56A32F86"/>
    <w:rsid w:val="575326D1"/>
    <w:rsid w:val="57665AC3"/>
    <w:rsid w:val="58652C6E"/>
    <w:rsid w:val="59E63722"/>
    <w:rsid w:val="5A0C1B63"/>
    <w:rsid w:val="5A6661AF"/>
    <w:rsid w:val="5BA73CE0"/>
    <w:rsid w:val="5C0950BC"/>
    <w:rsid w:val="5C1A520B"/>
    <w:rsid w:val="5CC554AF"/>
    <w:rsid w:val="5D3955CA"/>
    <w:rsid w:val="5F423323"/>
    <w:rsid w:val="5F4A5375"/>
    <w:rsid w:val="5F8A6625"/>
    <w:rsid w:val="5FE01AB3"/>
    <w:rsid w:val="603F4AA9"/>
    <w:rsid w:val="60473283"/>
    <w:rsid w:val="60AB43DB"/>
    <w:rsid w:val="60DB7ADE"/>
    <w:rsid w:val="61AB4B8A"/>
    <w:rsid w:val="62811537"/>
    <w:rsid w:val="62DC3639"/>
    <w:rsid w:val="634E298E"/>
    <w:rsid w:val="63E97533"/>
    <w:rsid w:val="64833D67"/>
    <w:rsid w:val="64D70FAB"/>
    <w:rsid w:val="658E4912"/>
    <w:rsid w:val="663318C9"/>
    <w:rsid w:val="6693785D"/>
    <w:rsid w:val="67800889"/>
    <w:rsid w:val="67C921DA"/>
    <w:rsid w:val="67D321A6"/>
    <w:rsid w:val="68DC2FAB"/>
    <w:rsid w:val="6A8915F0"/>
    <w:rsid w:val="6C7B19C4"/>
    <w:rsid w:val="6D7B54AD"/>
    <w:rsid w:val="6FA56875"/>
    <w:rsid w:val="70371048"/>
    <w:rsid w:val="714017CA"/>
    <w:rsid w:val="730B57E5"/>
    <w:rsid w:val="730E5032"/>
    <w:rsid w:val="7407745F"/>
    <w:rsid w:val="7487654A"/>
    <w:rsid w:val="74A75BED"/>
    <w:rsid w:val="74BB485B"/>
    <w:rsid w:val="75472896"/>
    <w:rsid w:val="757139A8"/>
    <w:rsid w:val="75F6487B"/>
    <w:rsid w:val="7653662C"/>
    <w:rsid w:val="76666421"/>
    <w:rsid w:val="76B9430A"/>
    <w:rsid w:val="76C375E1"/>
    <w:rsid w:val="77E67DA2"/>
    <w:rsid w:val="78160D3C"/>
    <w:rsid w:val="792D531F"/>
    <w:rsid w:val="79C86F69"/>
    <w:rsid w:val="7B841875"/>
    <w:rsid w:val="7B9514FA"/>
    <w:rsid w:val="7BB20A14"/>
    <w:rsid w:val="7C8617DD"/>
    <w:rsid w:val="7C8B31C1"/>
    <w:rsid w:val="7E6833AD"/>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2"/>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0"/>
    <w:semiHidden/>
    <w:unhideWhenUsed/>
    <w:qFormat/>
    <w:uiPriority w:val="0"/>
    <w:pPr>
      <w:keepNext/>
      <w:keepLines/>
      <w:widowControl w:val="0"/>
      <w:suppressLineNumbers w:val="0"/>
      <w:adjustRightInd w:val="0"/>
      <w:spacing w:before="260" w:beforeAutospacing="0" w:after="260" w:afterAutospacing="0" w:line="360" w:lineRule="auto"/>
      <w:ind w:left="0" w:right="0"/>
      <w:jc w:val="left"/>
      <w:outlineLvl w:val="2"/>
    </w:pPr>
    <w:rPr>
      <w:rFonts w:hint="default" w:ascii="Calibri" w:hAnsi="Calibri" w:eastAsia="黑体" w:cs="Times New Roman"/>
      <w:bCs/>
      <w:kern w:val="2"/>
      <w:sz w:val="32"/>
      <w:szCs w:val="32"/>
      <w:lang w:val="en-US" w:eastAsia="zh-CN" w:bidi="ar"/>
    </w:rPr>
  </w:style>
  <w:style w:type="paragraph" w:styleId="6">
    <w:name w:val="heading 4"/>
    <w:basedOn w:val="1"/>
    <w:next w:val="1"/>
    <w:link w:val="47"/>
    <w:qFormat/>
    <w:uiPriority w:val="0"/>
    <w:pPr>
      <w:keepNext/>
      <w:keepLines/>
      <w:spacing w:before="280" w:beforeLines="0" w:after="290" w:afterLines="0" w:line="372" w:lineRule="auto"/>
      <w:outlineLvl w:val="3"/>
    </w:pPr>
    <w:rPr>
      <w:rFonts w:ascii="Cambria" w:hAnsi="Cambria"/>
      <w:b/>
      <w:bCs/>
      <w:sz w:val="28"/>
      <w:szCs w:val="28"/>
    </w:rPr>
  </w:style>
  <w:style w:type="paragraph" w:styleId="2">
    <w:name w:val="heading 5"/>
    <w:basedOn w:val="1"/>
    <w:next w:val="1"/>
    <w:link w:val="45"/>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paragraph" w:styleId="7">
    <w:name w:val="heading 6"/>
    <w:basedOn w:val="1"/>
    <w:next w:val="1"/>
    <w:link w:val="58"/>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56"/>
    <w:qFormat/>
    <w:uiPriority w:val="9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63"/>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10">
    <w:name w:val="List Number 2"/>
    <w:basedOn w:val="1"/>
    <w:qFormat/>
    <w:uiPriority w:val="0"/>
    <w:pPr>
      <w:numPr>
        <w:ilvl w:val="0"/>
        <w:numId w:val="1"/>
      </w:numPr>
    </w:pPr>
  </w:style>
  <w:style w:type="paragraph" w:styleId="11">
    <w:name w:val="Document Map"/>
    <w:basedOn w:val="1"/>
    <w:link w:val="64"/>
    <w:qFormat/>
    <w:uiPriority w:val="0"/>
    <w:pPr>
      <w:shd w:val="clear" w:color="auto" w:fill="000080"/>
    </w:pPr>
  </w:style>
  <w:style w:type="paragraph" w:styleId="12">
    <w:name w:val="annotation text"/>
    <w:basedOn w:val="1"/>
    <w:link w:val="54"/>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3">
    <w:name w:val="Body Text"/>
    <w:basedOn w:val="1"/>
    <w:link w:val="46"/>
    <w:unhideWhenUsed/>
    <w:qFormat/>
    <w:uiPriority w:val="0"/>
    <w:pPr>
      <w:spacing w:after="120"/>
    </w:pPr>
    <w:rPr>
      <w:rFonts w:ascii="Calibri" w:hAnsi="Calibri" w:cs="Calibri"/>
      <w:szCs w:val="21"/>
    </w:rPr>
  </w:style>
  <w:style w:type="paragraph" w:styleId="14">
    <w:name w:val="Block Text"/>
    <w:basedOn w:val="1"/>
    <w:qFormat/>
    <w:uiPriority w:val="0"/>
    <w:pPr>
      <w:keepNext w:val="0"/>
      <w:keepLines w:val="0"/>
      <w:widowControl w:val="0"/>
      <w:suppressLineNumbers w:val="0"/>
      <w:adjustRightInd w:val="0"/>
      <w:spacing w:before="0" w:beforeAutospacing="0" w:after="0" w:afterAutospacing="0" w:line="400" w:lineRule="exact"/>
      <w:ind w:left="420" w:right="33" w:firstLine="1044" w:firstLineChars="200"/>
      <w:jc w:val="left"/>
    </w:pPr>
    <w:rPr>
      <w:rFonts w:hint="default" w:ascii="Times New Roman" w:hAnsi="Times New Roman" w:eastAsia="宋体" w:cs="Times New Roman"/>
      <w:kern w:val="0"/>
      <w:sz w:val="24"/>
      <w:szCs w:val="20"/>
      <w:lang w:val="en-US" w:eastAsia="zh-CN" w:bidi="ar"/>
    </w:rPr>
  </w:style>
  <w:style w:type="paragraph" w:styleId="15">
    <w:name w:val="Plain Text"/>
    <w:basedOn w:val="1"/>
    <w:next w:val="1"/>
    <w:link w:val="48"/>
    <w:qFormat/>
    <w:uiPriority w:val="0"/>
    <w:rPr>
      <w:rFonts w:ascii="宋体" w:hAnsi="Courier New" w:cs="宋体"/>
      <w:szCs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65"/>
    <w:qFormat/>
    <w:uiPriority w:val="0"/>
    <w:rPr>
      <w:sz w:val="18"/>
    </w:rPr>
  </w:style>
  <w:style w:type="paragraph" w:styleId="18">
    <w:name w:val="footer"/>
    <w:basedOn w:val="1"/>
    <w:link w:val="59"/>
    <w:qFormat/>
    <w:uiPriority w:val="0"/>
    <w:pPr>
      <w:tabs>
        <w:tab w:val="center" w:pos="4153"/>
        <w:tab w:val="right" w:pos="8306"/>
      </w:tabs>
      <w:snapToGrid w:val="0"/>
      <w:jc w:val="left"/>
    </w:pPr>
    <w:rPr>
      <w:sz w:val="18"/>
    </w:rPr>
  </w:style>
  <w:style w:type="paragraph" w:styleId="19">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footnote text"/>
    <w:basedOn w:val="1"/>
    <w:link w:val="53"/>
    <w:qFormat/>
    <w:uiPriority w:val="0"/>
    <w:pPr>
      <w:snapToGrid w:val="0"/>
      <w:jc w:val="left"/>
    </w:pPr>
    <w:rPr>
      <w:sz w:val="18"/>
    </w:rPr>
  </w:style>
  <w:style w:type="paragraph" w:styleId="22">
    <w:name w:val="toc 2"/>
    <w:basedOn w:val="1"/>
    <w:next w:val="1"/>
    <w:qFormat/>
    <w:uiPriority w:val="0"/>
    <w:pPr>
      <w:ind w:left="420" w:leftChars="200"/>
    </w:pPr>
  </w:style>
  <w:style w:type="paragraph" w:styleId="23">
    <w:name w:val="HTML Preformatted"/>
    <w:basedOn w:val="1"/>
    <w:link w:val="66"/>
    <w:qFormat/>
    <w:uiPriority w:val="0"/>
    <w:rPr>
      <w:rFonts w:ascii="Courier New" w:hAnsi="Courier New"/>
      <w:sz w:val="20"/>
    </w:r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5">
    <w:name w:val="Title"/>
    <w:basedOn w:val="1"/>
    <w:link w:val="60"/>
    <w:qFormat/>
    <w:uiPriority w:val="0"/>
    <w:pPr>
      <w:spacing w:before="240" w:beforeLines="0" w:beforeAutospacing="0" w:after="60" w:afterLines="0" w:afterAutospacing="0"/>
      <w:jc w:val="center"/>
      <w:outlineLvl w:val="0"/>
    </w:pPr>
    <w:rPr>
      <w:rFonts w:ascii="Arial" w:hAnsi="Arial"/>
      <w:b/>
      <w:sz w:val="32"/>
    </w:rPr>
  </w:style>
  <w:style w:type="paragraph" w:styleId="26">
    <w:name w:val="annotation subject"/>
    <w:basedOn w:val="12"/>
    <w:next w:val="12"/>
    <w:link w:val="67"/>
    <w:qFormat/>
    <w:uiPriority w:val="0"/>
    <w:rPr>
      <w:b/>
    </w:rPr>
  </w:style>
  <w:style w:type="table" w:styleId="28">
    <w:name w:val="Table Grid"/>
    <w:basedOn w:val="27"/>
    <w:qFormat/>
    <w:uiPriority w:val="3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Strong"/>
    <w:qFormat/>
    <w:uiPriority w:val="0"/>
    <w:rPr>
      <w:rFonts w:ascii="Arial" w:hAnsi="Arial" w:cs="Arial"/>
      <w:b/>
      <w:bCs/>
      <w:kern w:val="2"/>
      <w:sz w:val="22"/>
      <w:szCs w:val="22"/>
      <w:lang w:eastAsia="en-US"/>
    </w:rPr>
  </w:style>
  <w:style w:type="character" w:styleId="31">
    <w:name w:val="FollowedHyperlink"/>
    <w:basedOn w:val="29"/>
    <w:qFormat/>
    <w:uiPriority w:val="0"/>
    <w:rPr>
      <w:color w:val="800080"/>
      <w:u w:val="single"/>
    </w:rPr>
  </w:style>
  <w:style w:type="character" w:styleId="32">
    <w:name w:val="Hyperlink"/>
    <w:basedOn w:val="29"/>
    <w:qFormat/>
    <w:uiPriority w:val="0"/>
    <w:rPr>
      <w:color w:val="0000FF"/>
      <w:u w:val="single"/>
    </w:rPr>
  </w:style>
  <w:style w:type="character" w:styleId="33">
    <w:name w:val="annotation reference"/>
    <w:basedOn w:val="29"/>
    <w:qFormat/>
    <w:uiPriority w:val="0"/>
    <w:rPr>
      <w:sz w:val="21"/>
      <w:szCs w:val="21"/>
    </w:rPr>
  </w:style>
  <w:style w:type="character" w:styleId="34">
    <w:name w:val="footnote reference"/>
    <w:basedOn w:val="29"/>
    <w:qFormat/>
    <w:uiPriority w:val="0"/>
    <w:rPr>
      <w:vertAlign w:val="superscript"/>
    </w:rPr>
  </w:style>
  <w:style w:type="paragraph" w:customStyle="1" w:styleId="35">
    <w:name w:val="标题 5（有编号）（绿盟科技）"/>
    <w:basedOn w:val="1"/>
    <w:next w:val="36"/>
    <w:qFormat/>
    <w:uiPriority w:val="0"/>
    <w:pPr>
      <w:keepNext/>
      <w:keepLines/>
      <w:numPr>
        <w:ilvl w:val="4"/>
        <w:numId w:val="2"/>
      </w:numPr>
      <w:spacing w:before="280" w:after="156" w:line="377" w:lineRule="auto"/>
      <w:jc w:val="left"/>
      <w:outlineLvl w:val="4"/>
    </w:pPr>
    <w:rPr>
      <w:rFonts w:ascii="Arial" w:hAnsi="Arial" w:eastAsia="黑体" w:cs="黑体"/>
      <w:b/>
      <w:kern w:val="0"/>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List Paragraph"/>
    <w:basedOn w:val="1"/>
    <w:qFormat/>
    <w:uiPriority w:val="0"/>
    <w:pPr>
      <w:ind w:firstLine="420" w:firstLineChars="200"/>
    </w:pPr>
    <w:rPr>
      <w:szCs w:val="21"/>
    </w:rPr>
  </w:style>
  <w:style w:type="paragraph" w:customStyle="1" w:styleId="39">
    <w:name w:val="Table Paragraph"/>
    <w:basedOn w:val="1"/>
    <w:qFormat/>
    <w:uiPriority w:val="1"/>
    <w:rPr>
      <w:rFonts w:ascii="宋体" w:hAnsi="宋体" w:eastAsia="宋体" w:cs="宋体"/>
      <w:lang w:val="zh-CN" w:eastAsia="zh-CN" w:bidi="zh-CN"/>
    </w:rPr>
  </w:style>
  <w:style w:type="paragraph" w:customStyle="1" w:styleId="40">
    <w:name w:val="Blockquote"/>
    <w:basedOn w:val="1"/>
    <w:semiHidden/>
    <w:qFormat/>
    <w:uiPriority w:val="9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2ji"/>
    <w:basedOn w:val="4"/>
    <w:qFormat/>
    <w:uiPriority w:val="99"/>
    <w:pPr>
      <w:adjustRightInd w:val="0"/>
      <w:spacing w:before="0" w:after="0" w:line="360" w:lineRule="auto"/>
      <w:textAlignment w:val="baseline"/>
    </w:pPr>
    <w:rPr>
      <w:rFonts w:ascii="宋体" w:hAnsi="宋体" w:eastAsia="宋体" w:cs="Times New Roman"/>
      <w:b w:val="0"/>
      <w:kern w:val="0"/>
      <w:sz w:val="21"/>
      <w:szCs w:val="21"/>
    </w:rPr>
  </w:style>
  <w:style w:type="paragraph" w:customStyle="1" w:styleId="42">
    <w:name w:val="Normal Indent1"/>
    <w:basedOn w:val="1"/>
    <w:qFormat/>
    <w:uiPriority w:val="0"/>
    <w:pPr>
      <w:spacing w:line="660" w:lineRule="exact"/>
      <w:ind w:firstLine="720"/>
    </w:pPr>
    <w:rPr>
      <w:rFonts w:eastAsia="Cambria Math"/>
      <w:sz w:val="36"/>
      <w:szCs w:val="36"/>
    </w:rPr>
  </w:style>
  <w:style w:type="paragraph" w:customStyle="1" w:styleId="43">
    <w:name w:val="null3"/>
    <w:qFormat/>
    <w:uiPriority w:val="0"/>
    <w:rPr>
      <w:rFonts w:hint="eastAsia" w:ascii="Calibri" w:hAnsi="Calibri" w:eastAsia="宋体" w:cs="Times New Roman"/>
      <w:lang w:val="en-US" w:eastAsia="zh-CN" w:bidi="ar-SA"/>
    </w:rPr>
  </w:style>
  <w:style w:type="paragraph" w:customStyle="1" w:styleId="44">
    <w:name w:val="样式1"/>
    <w:basedOn w:val="1"/>
    <w:qFormat/>
    <w:uiPriority w:val="0"/>
    <w:pPr>
      <w:jc w:val="center"/>
    </w:pPr>
    <w:rPr>
      <w:rFonts w:eastAsia="方正大标宋简体"/>
      <w:sz w:val="52"/>
    </w:rPr>
  </w:style>
  <w:style w:type="character" w:customStyle="1" w:styleId="45">
    <w:name w:val="标题 5 Char"/>
    <w:basedOn w:val="29"/>
    <w:link w:val="2"/>
    <w:qFormat/>
    <w:uiPriority w:val="0"/>
    <w:rPr>
      <w:rFonts w:hint="default" w:ascii="Calibri" w:hAnsi="Calibri" w:cs="Calibri"/>
      <w:b/>
      <w:bCs/>
      <w:kern w:val="2"/>
      <w:sz w:val="28"/>
      <w:szCs w:val="28"/>
    </w:rPr>
  </w:style>
  <w:style w:type="character" w:customStyle="1" w:styleId="46">
    <w:name w:val="正文文本 Char"/>
    <w:basedOn w:val="29"/>
    <w:link w:val="13"/>
    <w:qFormat/>
    <w:uiPriority w:val="0"/>
    <w:rPr>
      <w:kern w:val="2"/>
      <w:sz w:val="21"/>
      <w:szCs w:val="22"/>
    </w:rPr>
  </w:style>
  <w:style w:type="character" w:customStyle="1" w:styleId="47">
    <w:name w:val="标题 4 Char"/>
    <w:basedOn w:val="29"/>
    <w:link w:val="6"/>
    <w:qFormat/>
    <w:uiPriority w:val="0"/>
    <w:rPr>
      <w:rFonts w:ascii="Cambria" w:hAnsi="Cambria" w:eastAsia="宋体" w:cs="Times New Roman"/>
      <w:b/>
      <w:bCs/>
      <w:kern w:val="2"/>
      <w:sz w:val="28"/>
      <w:szCs w:val="28"/>
    </w:rPr>
  </w:style>
  <w:style w:type="character" w:customStyle="1" w:styleId="48">
    <w:name w:val="纯文本 Char"/>
    <w:basedOn w:val="29"/>
    <w:link w:val="15"/>
    <w:qFormat/>
    <w:uiPriority w:val="0"/>
    <w:rPr>
      <w:rFonts w:hint="eastAsia" w:ascii="宋体" w:hAnsi="Courier New" w:eastAsia="宋体" w:cs="Courier New"/>
      <w:kern w:val="2"/>
      <w:sz w:val="21"/>
      <w:szCs w:val="21"/>
    </w:rPr>
  </w:style>
  <w:style w:type="character" w:customStyle="1" w:styleId="49">
    <w:name w:val="页眉 Char"/>
    <w:basedOn w:val="29"/>
    <w:link w:val="19"/>
    <w:qFormat/>
    <w:uiPriority w:val="0"/>
    <w:rPr>
      <w:rFonts w:hint="default" w:ascii="Calibri" w:hAnsi="Calibri" w:cs="Calibri"/>
      <w:kern w:val="2"/>
      <w:sz w:val="18"/>
      <w:szCs w:val="18"/>
    </w:rPr>
  </w:style>
  <w:style w:type="character" w:customStyle="1" w:styleId="50">
    <w:name w:val="标题 3 Char"/>
    <w:basedOn w:val="29"/>
    <w:link w:val="5"/>
    <w:qFormat/>
    <w:uiPriority w:val="0"/>
    <w:rPr>
      <w:rFonts w:hint="default" w:ascii="Calibri" w:hAnsi="Calibri" w:eastAsia="黑体" w:cs="Calibri"/>
      <w:bCs/>
      <w:kern w:val="2"/>
      <w:sz w:val="32"/>
      <w:szCs w:val="32"/>
    </w:rPr>
  </w:style>
  <w:style w:type="paragraph" w:customStyle="1" w:styleId="51">
    <w:name w:val="Main Title"/>
    <w:basedOn w:val="1"/>
    <w:next w:val="1"/>
    <w:qFormat/>
    <w:uiPriority w:val="0"/>
    <w:pPr>
      <w:keepNext w:val="0"/>
      <w:keepLines w:val="0"/>
      <w:widowControl/>
      <w:suppressLineNumbers w:val="0"/>
      <w:adjustRightInd w:val="0"/>
      <w:snapToGrid w:val="0"/>
      <w:spacing w:before="0" w:beforeAutospacing="0" w:after="120" w:afterLines="50" w:afterAutospacing="0" w:line="360" w:lineRule="auto"/>
      <w:ind w:left="0" w:right="0"/>
      <w:jc w:val="center"/>
    </w:pPr>
    <w:rPr>
      <w:rFonts w:hint="eastAsia" w:ascii="黑体" w:hAnsi="宋体" w:eastAsia="黑体" w:cs="Times New Roman"/>
      <w:b/>
      <w:kern w:val="2"/>
      <w:sz w:val="36"/>
      <w:szCs w:val="22"/>
      <w:lang w:val="en-US" w:eastAsia="zh-CN" w:bidi="ar"/>
    </w:rPr>
  </w:style>
  <w:style w:type="character" w:customStyle="1" w:styleId="52">
    <w:name w:val="标题 2 Char"/>
    <w:basedOn w:val="29"/>
    <w:link w:val="4"/>
    <w:qFormat/>
    <w:uiPriority w:val="0"/>
    <w:rPr>
      <w:rFonts w:hint="default" w:ascii="Cambria" w:hAnsi="Cambria" w:eastAsia="方正大标宋简体" w:cs="Cambria"/>
      <w:bCs/>
      <w:kern w:val="2"/>
      <w:sz w:val="36"/>
      <w:szCs w:val="32"/>
    </w:rPr>
  </w:style>
  <w:style w:type="character" w:customStyle="1" w:styleId="53">
    <w:name w:val="脚注文本 Char"/>
    <w:basedOn w:val="29"/>
    <w:link w:val="21"/>
    <w:qFormat/>
    <w:uiPriority w:val="0"/>
    <w:rPr>
      <w:rFonts w:hint="default" w:ascii="Calibri" w:hAnsi="Calibri" w:cs="Calibri"/>
      <w:kern w:val="2"/>
      <w:sz w:val="18"/>
      <w:szCs w:val="18"/>
    </w:rPr>
  </w:style>
  <w:style w:type="character" w:customStyle="1" w:styleId="54">
    <w:name w:val="批注文字 Char"/>
    <w:basedOn w:val="29"/>
    <w:link w:val="12"/>
    <w:qFormat/>
    <w:uiPriority w:val="0"/>
    <w:rPr>
      <w:rFonts w:hint="default" w:ascii="Calibri" w:hAnsi="Calibri" w:cs="Calibri"/>
      <w:kern w:val="2"/>
      <w:sz w:val="21"/>
      <w:szCs w:val="22"/>
    </w:rPr>
  </w:style>
  <w:style w:type="character" w:customStyle="1" w:styleId="55">
    <w:name w:val="bjh-p"/>
    <w:basedOn w:val="29"/>
    <w:qFormat/>
    <w:uiPriority w:val="0"/>
  </w:style>
  <w:style w:type="character" w:customStyle="1" w:styleId="56">
    <w:name w:val="标题 7 Char"/>
    <w:basedOn w:val="29"/>
    <w:link w:val="8"/>
    <w:qFormat/>
    <w:uiPriority w:val="0"/>
    <w:rPr>
      <w:rFonts w:hint="default" w:ascii="Calibri" w:hAnsi="Calibri" w:cs="Calibri"/>
      <w:b/>
      <w:bCs/>
      <w:kern w:val="2"/>
      <w:sz w:val="24"/>
      <w:szCs w:val="24"/>
    </w:rPr>
  </w:style>
  <w:style w:type="character" w:customStyle="1" w:styleId="57">
    <w:name w:val="标题 1 字符"/>
    <w:basedOn w:val="29"/>
    <w:qFormat/>
    <w:uiPriority w:val="0"/>
    <w:rPr>
      <w:rFonts w:hint="eastAsia" w:ascii="黑体" w:hAnsi="宋体" w:eastAsia="黑体" w:cs="黑体"/>
      <w:bCs/>
      <w:kern w:val="44"/>
      <w:sz w:val="44"/>
      <w:szCs w:val="44"/>
    </w:rPr>
  </w:style>
  <w:style w:type="character" w:customStyle="1" w:styleId="58">
    <w:name w:val="标题 6 Char"/>
    <w:basedOn w:val="29"/>
    <w:link w:val="7"/>
    <w:qFormat/>
    <w:uiPriority w:val="0"/>
    <w:rPr>
      <w:rFonts w:hint="default" w:ascii="Cambria" w:hAnsi="Cambria" w:eastAsia="Cambria" w:cs="Cambria"/>
      <w:b/>
      <w:bCs/>
      <w:kern w:val="2"/>
      <w:sz w:val="24"/>
      <w:szCs w:val="24"/>
    </w:rPr>
  </w:style>
  <w:style w:type="character" w:customStyle="1" w:styleId="59">
    <w:name w:val="页脚 Char"/>
    <w:basedOn w:val="29"/>
    <w:link w:val="18"/>
    <w:qFormat/>
    <w:uiPriority w:val="0"/>
    <w:rPr>
      <w:rFonts w:hint="default" w:ascii="Calibri" w:hAnsi="Calibri" w:cs="Calibri"/>
      <w:kern w:val="2"/>
      <w:sz w:val="18"/>
      <w:szCs w:val="18"/>
    </w:rPr>
  </w:style>
  <w:style w:type="character" w:customStyle="1" w:styleId="60">
    <w:name w:val="标题 Char"/>
    <w:basedOn w:val="29"/>
    <w:link w:val="25"/>
    <w:qFormat/>
    <w:uiPriority w:val="0"/>
    <w:rPr>
      <w:rFonts w:hint="default" w:ascii="Arial Unicode MS" w:hAnsi="Arial Unicode MS" w:eastAsia="Arial Unicode MS" w:cs="Arial Unicode MS"/>
      <w:kern w:val="2"/>
      <w:sz w:val="44"/>
      <w:szCs w:val="44"/>
    </w:rPr>
  </w:style>
  <w:style w:type="character" w:customStyle="1" w:styleId="61">
    <w:name w:val="msoplaceholdertext"/>
    <w:basedOn w:val="29"/>
    <w:qFormat/>
    <w:uiPriority w:val="0"/>
    <w:rPr>
      <w:color w:val="808080"/>
    </w:rPr>
  </w:style>
  <w:style w:type="character" w:customStyle="1" w:styleId="62">
    <w:name w:val="标题 1 Char"/>
    <w:basedOn w:val="29"/>
    <w:link w:val="3"/>
    <w:qFormat/>
    <w:uiPriority w:val="0"/>
    <w:rPr>
      <w:rFonts w:hint="default" w:ascii="Calibri" w:hAnsi="Calibri" w:eastAsia="黑体" w:cs="Calibri"/>
      <w:bCs/>
      <w:kern w:val="44"/>
      <w:sz w:val="44"/>
      <w:szCs w:val="44"/>
    </w:rPr>
  </w:style>
  <w:style w:type="character" w:customStyle="1" w:styleId="63">
    <w:name w:val="标题 8 Char"/>
    <w:basedOn w:val="29"/>
    <w:link w:val="9"/>
    <w:qFormat/>
    <w:uiPriority w:val="0"/>
    <w:rPr>
      <w:rFonts w:hint="default" w:ascii="Cambria" w:hAnsi="Cambria" w:eastAsia="Cambria" w:cs="Cambria"/>
      <w:kern w:val="2"/>
      <w:sz w:val="24"/>
      <w:szCs w:val="24"/>
    </w:rPr>
  </w:style>
  <w:style w:type="character" w:customStyle="1" w:styleId="64">
    <w:name w:val="文档结构图 Char"/>
    <w:basedOn w:val="29"/>
    <w:link w:val="11"/>
    <w:qFormat/>
    <w:uiPriority w:val="0"/>
    <w:rPr>
      <w:rFonts w:hint="eastAsia" w:ascii="宋体" w:hAnsi="Calibri" w:eastAsia="宋体" w:cs="宋体"/>
      <w:kern w:val="2"/>
      <w:sz w:val="18"/>
      <w:szCs w:val="18"/>
    </w:rPr>
  </w:style>
  <w:style w:type="character" w:customStyle="1" w:styleId="65">
    <w:name w:val="批注框文本 Char"/>
    <w:basedOn w:val="29"/>
    <w:link w:val="17"/>
    <w:qFormat/>
    <w:uiPriority w:val="0"/>
    <w:rPr>
      <w:rFonts w:hint="default" w:ascii="Calibri" w:hAnsi="Calibri" w:cs="Calibri"/>
      <w:kern w:val="2"/>
      <w:sz w:val="18"/>
      <w:szCs w:val="18"/>
    </w:rPr>
  </w:style>
  <w:style w:type="character" w:customStyle="1" w:styleId="66">
    <w:name w:val="HTML 预设格式 Char"/>
    <w:basedOn w:val="29"/>
    <w:link w:val="23"/>
    <w:qFormat/>
    <w:uiPriority w:val="0"/>
    <w:rPr>
      <w:rFonts w:hint="eastAsia" w:ascii="宋体" w:hAnsi="宋体" w:eastAsia="宋体" w:cs="宋体"/>
      <w:sz w:val="24"/>
      <w:szCs w:val="24"/>
    </w:rPr>
  </w:style>
  <w:style w:type="character" w:customStyle="1" w:styleId="67">
    <w:name w:val="批注主题 Char"/>
    <w:basedOn w:val="54"/>
    <w:link w:val="26"/>
    <w:qFormat/>
    <w:uiPriority w:val="0"/>
    <w:rPr>
      <w:rFonts w:hint="default" w:ascii="Calibri" w:hAnsi="Calibri" w:cs="Calibri"/>
      <w:b/>
      <w:bCs/>
      <w:kern w:val="2"/>
      <w:sz w:val="21"/>
      <w:szCs w:val="22"/>
    </w:rPr>
  </w:style>
  <w:style w:type="character" w:customStyle="1" w:styleId="68">
    <w:name w:val="标题 3 字符"/>
    <w:basedOn w:val="29"/>
    <w:qFormat/>
    <w:uiPriority w:val="0"/>
    <w:rPr>
      <w:rFonts w:hint="eastAsia" w:ascii="黑体" w:hAnsi="宋体" w:eastAsia="黑体" w:cs="黑体"/>
      <w:bCs/>
      <w:sz w:val="32"/>
      <w:szCs w:val="32"/>
    </w:rPr>
  </w:style>
  <w:style w:type="character" w:customStyle="1" w:styleId="69">
    <w:name w:val="bjh-strong"/>
    <w:basedOn w:val="29"/>
    <w:qFormat/>
    <w:uiPriority w:val="0"/>
  </w:style>
  <w:style w:type="paragraph" w:customStyle="1" w:styleId="70">
    <w:name w:val="table"/>
    <w:basedOn w:val="1"/>
    <w:qFormat/>
    <w:uiPriority w:val="0"/>
    <w:pPr>
      <w:keepNext w:val="0"/>
      <w:keepLines w:val="0"/>
      <w:widowControl/>
      <w:suppressLineNumbers w:val="0"/>
      <w:adjustRightInd w:val="0"/>
      <w:snapToGrid w:val="0"/>
      <w:spacing w:before="0" w:beforeAutospacing="0" w:after="0" w:afterAutospacing="0"/>
      <w:ind w:left="0" w:right="0"/>
      <w:jc w:val="left"/>
    </w:pPr>
    <w:rPr>
      <w:rFonts w:hint="eastAsia" w:ascii="宋体" w:hAnsi="Calibri" w:eastAsia="宋体" w:cs="Times New Roman"/>
      <w:kern w:val="2"/>
      <w:sz w:val="24"/>
      <w:szCs w:val="22"/>
      <w:lang w:val="en-US" w:eastAsia="zh-CN" w:bidi="ar"/>
    </w:rPr>
  </w:style>
  <w:style w:type="character" w:customStyle="1" w:styleId="71">
    <w:name w:val="ul_li_a_1"/>
    <w:basedOn w:val="29"/>
    <w:qFormat/>
    <w:uiPriority w:val="0"/>
    <w:rPr>
      <w:color w:val="FFFFFF"/>
    </w:rPr>
  </w:style>
  <w:style w:type="character" w:customStyle="1" w:styleId="72">
    <w:name w:val="layui-layer-tabnow"/>
    <w:basedOn w:val="29"/>
    <w:qFormat/>
    <w:uiPriority w:val="0"/>
    <w:rPr>
      <w:bdr w:val="single" w:color="CCCCCC" w:sz="6" w:space="0"/>
      <w:shd w:val="clear" w:fill="FFFFFF"/>
    </w:rPr>
  </w:style>
  <w:style w:type="character" w:customStyle="1" w:styleId="73">
    <w:name w:val="a_p_2"/>
    <w:basedOn w:val="29"/>
    <w:qFormat/>
    <w:uiPriority w:val="0"/>
  </w:style>
  <w:style w:type="character" w:customStyle="1" w:styleId="74">
    <w:name w:val="a_p_21"/>
    <w:basedOn w:val="29"/>
    <w:qFormat/>
    <w:uiPriority w:val="0"/>
    <w:rPr>
      <w:sz w:val="24"/>
      <w:szCs w:val="24"/>
    </w:rPr>
  </w:style>
  <w:style w:type="character" w:customStyle="1" w:styleId="75">
    <w:name w:val="exap"/>
    <w:basedOn w:val="29"/>
    <w:qFormat/>
    <w:uiPriority w:val="0"/>
    <w:rPr>
      <w:sz w:val="24"/>
      <w:szCs w:val="24"/>
    </w:rPr>
  </w:style>
  <w:style w:type="character" w:customStyle="1" w:styleId="76">
    <w:name w:val="first-child"/>
    <w:basedOn w:val="29"/>
    <w:qFormat/>
    <w:uiPriority w:val="0"/>
  </w:style>
  <w:style w:type="character" w:customStyle="1" w:styleId="77">
    <w:name w:val="a_p_3"/>
    <w:basedOn w:val="29"/>
    <w:qFormat/>
    <w:uiPriority w:val="0"/>
    <w:rPr>
      <w:sz w:val="24"/>
      <w:szCs w:val="24"/>
    </w:rPr>
  </w:style>
  <w:style w:type="character" w:customStyle="1" w:styleId="78">
    <w:name w:val="a_p_1"/>
    <w:basedOn w:val="29"/>
    <w:qFormat/>
    <w:uiPriority w:val="0"/>
    <w:rPr>
      <w:sz w:val="24"/>
      <w:szCs w:val="24"/>
    </w:rPr>
  </w:style>
  <w:style w:type="paragraph" w:customStyle="1" w:styleId="79">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0">
    <w:name w:val="表格文字115"/>
    <w:basedOn w:val="1"/>
    <w:qFormat/>
    <w:uiPriority w:val="0"/>
    <w:pPr>
      <w:spacing w:before="25" w:beforeLines="0" w:after="25" w:afterLines="0" w:line="240" w:lineRule="auto"/>
      <w:ind w:firstLine="0"/>
      <w:jc w:val="left"/>
    </w:pPr>
    <w:rPr>
      <w:bCs/>
      <w:spacing w:val="10"/>
      <w:kern w:val="0"/>
      <w:sz w:val="24"/>
    </w:rPr>
  </w:style>
  <w:style w:type="paragraph" w:customStyle="1" w:styleId="81">
    <w:name w:val="正文_17_0"/>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首行缩进_0_0"/>
    <w:basedOn w:val="83"/>
    <w:next w:val="84"/>
    <w:qFormat/>
    <w:uiPriority w:val="0"/>
    <w:pPr>
      <w:spacing w:after="120"/>
      <w:ind w:firstLine="420" w:firstLineChars="100"/>
    </w:pPr>
    <w:rPr>
      <w:rFonts w:ascii="Times New Roman" w:hAnsi="Times New Roman"/>
      <w:szCs w:val="24"/>
    </w:rPr>
  </w:style>
  <w:style w:type="paragraph" w:customStyle="1" w:styleId="83">
    <w:name w:val="正文文本_0_0"/>
    <w:basedOn w:val="81"/>
    <w:next w:val="81"/>
    <w:qFormat/>
    <w:uiPriority w:val="0"/>
    <w:pPr>
      <w:spacing w:after="120"/>
    </w:pPr>
    <w:rPr>
      <w:rFonts w:ascii="Times New Roman" w:hAnsi="Times New Roman"/>
      <w:szCs w:val="24"/>
    </w:rPr>
  </w:style>
  <w:style w:type="paragraph" w:customStyle="1" w:styleId="84">
    <w:name w:val="正文缩进_0_0"/>
    <w:basedOn w:val="8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105671</Words>
  <Characters>111773</Characters>
  <Lines>0</Lines>
  <Paragraphs>0</Paragraphs>
  <TotalTime>52</TotalTime>
  <ScaleCrop>false</ScaleCrop>
  <LinksUpToDate>false</LinksUpToDate>
  <CharactersWithSpaces>117346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2023-06-12T02:38:00Z</dcterms:created>
  <dc:creator>夏至未至</dc:creator>
  <cp:lastModifiedBy>黎冰轮</cp:lastModifiedBy>
  <cp:lastPrinted>2024-05-14T07:09:00Z</cp:lastPrinted>
  <dcterms:modified xsi:type="dcterms:W3CDTF">2024-10-15T01:48:09Z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08B1D9AFD51C4C65B146E6DB4333C52A_13</vt:lpwstr>
  </property>
</Properties>
</file>