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3E" w:rsidRPr="008A693E" w:rsidRDefault="008A693E" w:rsidP="008A693E">
      <w:pPr>
        <w:adjustRightInd w:val="0"/>
        <w:snapToGrid w:val="0"/>
        <w:spacing w:line="360" w:lineRule="auto"/>
        <w:ind w:firstLineChars="200" w:firstLine="482"/>
        <w:jc w:val="center"/>
        <w:rPr>
          <w:rFonts w:hint="eastAsia"/>
          <w:b/>
          <w:sz w:val="24"/>
        </w:rPr>
      </w:pPr>
      <w:bookmarkStart w:id="0" w:name="_Toc71704614"/>
      <w:r w:rsidRPr="008A693E">
        <w:rPr>
          <w:rFonts w:hint="eastAsia"/>
          <w:b/>
          <w:sz w:val="24"/>
        </w:rPr>
        <w:t>国家税务总局东兴市税务局物业服务采购项目磋商公告</w:t>
      </w:r>
      <w:bookmarkEnd w:id="0"/>
    </w:p>
    <w:p w:rsidR="008A693E" w:rsidRPr="008A693E" w:rsidRDefault="008A693E" w:rsidP="008A693E">
      <w:pPr>
        <w:pBdr>
          <w:top w:val="single" w:sz="4" w:space="1" w:color="auto"/>
          <w:left w:val="single" w:sz="4" w:space="4" w:color="auto"/>
          <w:bottom w:val="single" w:sz="4" w:space="1" w:color="auto"/>
          <w:right w:val="single" w:sz="4" w:space="4" w:color="auto"/>
        </w:pBdr>
        <w:spacing w:line="400" w:lineRule="exact"/>
        <w:rPr>
          <w:rFonts w:ascii="宋体" w:hAnsi="宋体" w:cs="宋体" w:hint="eastAsia"/>
          <w:b/>
          <w:bCs/>
        </w:rPr>
      </w:pPr>
      <w:r w:rsidRPr="008A693E">
        <w:rPr>
          <w:rFonts w:ascii="宋体" w:hAnsi="宋体" w:cs="宋体" w:hint="eastAsia"/>
          <w:b/>
          <w:bCs/>
        </w:rPr>
        <w:t>项目概况</w:t>
      </w:r>
    </w:p>
    <w:p w:rsidR="008A693E" w:rsidRPr="008A693E" w:rsidRDefault="008A693E" w:rsidP="008A693E">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hint="eastAsia"/>
        </w:rPr>
      </w:pPr>
      <w:r w:rsidRPr="008A693E">
        <w:rPr>
          <w:rFonts w:ascii="宋体" w:hAnsi="宋体" w:cs="宋体" w:hint="eastAsia"/>
        </w:rPr>
        <w:t>国家税务总局东兴市税务局物业服务采购项目的潜在供应商应在“云之龙咨询集团”微信公众号平台获取采购文件，并于2023年</w:t>
      </w:r>
      <w:r w:rsidRPr="008A693E">
        <w:rPr>
          <w:rFonts w:ascii="宋体" w:hAnsi="宋体" w:cs="宋体"/>
          <w:bCs/>
        </w:rPr>
        <w:t>8</w:t>
      </w:r>
      <w:r w:rsidRPr="008A693E">
        <w:rPr>
          <w:rFonts w:ascii="宋体" w:hAnsi="宋体" w:cs="宋体" w:hint="eastAsia"/>
          <w:bCs/>
        </w:rPr>
        <w:t>月</w:t>
      </w:r>
      <w:r w:rsidRPr="008A693E">
        <w:rPr>
          <w:rFonts w:ascii="宋体" w:hAnsi="宋体" w:cs="宋体"/>
          <w:bCs/>
        </w:rPr>
        <w:t>22</w:t>
      </w:r>
      <w:r w:rsidRPr="008A693E">
        <w:rPr>
          <w:rFonts w:ascii="宋体" w:hAnsi="宋体" w:cs="宋体" w:hint="eastAsia"/>
          <w:bCs/>
        </w:rPr>
        <w:t>日09点30分（北京时间）前提交响应文件</w:t>
      </w:r>
      <w:r w:rsidRPr="008A693E">
        <w:rPr>
          <w:rFonts w:ascii="宋体" w:hAnsi="宋体" w:cs="宋体" w:hint="eastAsia"/>
        </w:rPr>
        <w:t>。</w:t>
      </w:r>
    </w:p>
    <w:p w:rsidR="008A693E" w:rsidRPr="008A693E" w:rsidRDefault="008A693E" w:rsidP="008A693E">
      <w:pPr>
        <w:spacing w:line="400" w:lineRule="exact"/>
        <w:ind w:firstLineChars="200" w:firstLine="422"/>
        <w:rPr>
          <w:rFonts w:ascii="宋体" w:hAnsi="宋体" w:cs="宋体" w:hint="eastAsia"/>
          <w:b/>
          <w:bCs/>
        </w:rPr>
      </w:pPr>
      <w:bookmarkStart w:id="1" w:name="_Toc28359089"/>
      <w:bookmarkStart w:id="2" w:name="_Toc35393629"/>
      <w:bookmarkStart w:id="3" w:name="_Toc35393798"/>
      <w:bookmarkStart w:id="4" w:name="_Toc28359012"/>
      <w:r w:rsidRPr="008A693E">
        <w:rPr>
          <w:rFonts w:ascii="宋体" w:hAnsi="宋体" w:cs="宋体" w:hint="eastAsia"/>
          <w:b/>
          <w:bCs/>
        </w:rPr>
        <w:t>一、项目基本情况</w:t>
      </w:r>
      <w:bookmarkEnd w:id="1"/>
      <w:bookmarkEnd w:id="2"/>
      <w:bookmarkEnd w:id="3"/>
      <w:bookmarkEnd w:id="4"/>
      <w:r w:rsidRPr="008A693E">
        <w:rPr>
          <w:rFonts w:ascii="宋体" w:hAnsi="宋体" w:cs="宋体" w:hint="eastAsia"/>
          <w:b/>
          <w:bCs/>
        </w:rPr>
        <w:t>：</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项目编号：</w:t>
      </w:r>
      <w:r w:rsidRPr="008A693E">
        <w:rPr>
          <w:rFonts w:ascii="宋体" w:hAnsi="宋体" w:cs="宋体"/>
        </w:rPr>
        <w:t>YZLNN2023-C3-277-ZYQT-1</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项目名称：国家税务总局东兴市税务局物业服务采购项目</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采购方式：</w:t>
      </w:r>
      <w:r w:rsidRPr="008A693E">
        <w:rPr>
          <w:rFonts w:ascii="Segoe UI Symbol" w:hAnsi="Segoe UI Symbol" w:cs="Segoe UI Symbol"/>
        </w:rPr>
        <w:t>☑</w:t>
      </w:r>
      <w:r w:rsidRPr="008A693E">
        <w:rPr>
          <w:rFonts w:ascii="宋体" w:hAnsi="宋体" w:cs="宋体" w:hint="eastAsia"/>
        </w:rPr>
        <w:t>磋商 □询价</w:t>
      </w:r>
    </w:p>
    <w:p w:rsidR="008A693E" w:rsidRPr="008A693E" w:rsidRDefault="008A693E" w:rsidP="008A693E">
      <w:pPr>
        <w:spacing w:line="400" w:lineRule="exact"/>
        <w:ind w:firstLineChars="200" w:firstLine="422"/>
        <w:rPr>
          <w:rFonts w:ascii="宋体" w:hAnsi="宋体" w:cs="宋体" w:hint="eastAsia"/>
          <w:b/>
        </w:rPr>
      </w:pPr>
      <w:r w:rsidRPr="008A693E">
        <w:rPr>
          <w:rFonts w:ascii="宋体" w:hAnsi="宋体" w:cs="宋体" w:hint="eastAsia"/>
          <w:b/>
        </w:rPr>
        <w:t>本采购项目属于目录外标准下项目</w:t>
      </w:r>
    </w:p>
    <w:p w:rsidR="008A693E" w:rsidRPr="008A693E" w:rsidRDefault="008A693E" w:rsidP="008A693E">
      <w:pPr>
        <w:adjustRightInd w:val="0"/>
        <w:snapToGrid w:val="0"/>
        <w:spacing w:line="400" w:lineRule="exact"/>
        <w:ind w:firstLineChars="200" w:firstLine="420"/>
        <w:rPr>
          <w:rFonts w:ascii="宋体" w:hAnsi="宋体" w:cs="宋体"/>
          <w:kern w:val="0"/>
        </w:rPr>
      </w:pPr>
      <w:r w:rsidRPr="008A693E">
        <w:rPr>
          <w:rFonts w:ascii="宋体" w:hAnsi="宋体" w:cs="宋体" w:hint="eastAsia"/>
          <w:kern w:val="0"/>
        </w:rPr>
        <w:t>A分标预算金额：人民币（大写）陆拾贰万元整（¥</w:t>
      </w:r>
      <w:r w:rsidRPr="008A693E">
        <w:rPr>
          <w:rFonts w:ascii="宋体" w:hAnsi="宋体" w:cs="宋体"/>
          <w:kern w:val="0"/>
        </w:rPr>
        <w:t>62</w:t>
      </w:r>
      <w:r w:rsidRPr="008A693E">
        <w:rPr>
          <w:rFonts w:ascii="宋体" w:hAnsi="宋体" w:cs="宋体" w:hint="eastAsia"/>
          <w:kern w:val="0"/>
        </w:rPr>
        <w:t>0000.00）。</w:t>
      </w:r>
    </w:p>
    <w:p w:rsidR="008A693E" w:rsidRPr="008A693E" w:rsidRDefault="008A693E" w:rsidP="008A693E">
      <w:pPr>
        <w:ind w:firstLineChars="200" w:firstLine="420"/>
        <w:rPr>
          <w:rFonts w:hint="eastAsia"/>
        </w:rPr>
      </w:pPr>
      <w:r w:rsidRPr="008A693E">
        <w:rPr>
          <w:rFonts w:ascii="宋体" w:hAnsi="宋体" w:cs="宋体"/>
          <w:kern w:val="0"/>
        </w:rPr>
        <w:t>B分标</w:t>
      </w:r>
      <w:r w:rsidRPr="008A693E">
        <w:rPr>
          <w:rFonts w:ascii="宋体" w:hAnsi="宋体" w:cs="宋体" w:hint="eastAsia"/>
          <w:kern w:val="0"/>
        </w:rPr>
        <w:t>预算金额：人民币（大写）叁拾万元整（¥</w:t>
      </w:r>
      <w:r w:rsidRPr="008A693E">
        <w:rPr>
          <w:rFonts w:ascii="宋体" w:hAnsi="宋体" w:cs="宋体"/>
          <w:kern w:val="0"/>
        </w:rPr>
        <w:t>30</w:t>
      </w:r>
      <w:r w:rsidRPr="008A693E">
        <w:rPr>
          <w:rFonts w:ascii="宋体" w:hAnsi="宋体" w:cs="宋体" w:hint="eastAsia"/>
          <w:kern w:val="0"/>
        </w:rPr>
        <w:t>0000.00）。</w:t>
      </w:r>
    </w:p>
    <w:p w:rsidR="008A693E" w:rsidRPr="008A693E" w:rsidRDefault="008A693E" w:rsidP="008A693E">
      <w:pPr>
        <w:adjustRightInd w:val="0"/>
        <w:snapToGrid w:val="0"/>
        <w:spacing w:line="400" w:lineRule="exact"/>
        <w:ind w:firstLineChars="200" w:firstLine="400"/>
        <w:rPr>
          <w:rFonts w:ascii="宋体" w:hAnsi="宋体" w:cs="宋体"/>
          <w:kern w:val="0"/>
          <w:sz w:val="20"/>
        </w:rPr>
      </w:pPr>
      <w:r w:rsidRPr="008A693E">
        <w:rPr>
          <w:rFonts w:ascii="宋体" w:hAnsi="宋体" w:cs="宋体" w:hint="eastAsia"/>
          <w:kern w:val="0"/>
          <w:sz w:val="20"/>
        </w:rPr>
        <w:t>采购需求：</w:t>
      </w:r>
    </w:p>
    <w:p w:rsidR="008A693E" w:rsidRPr="008A693E" w:rsidRDefault="008A693E" w:rsidP="008A693E">
      <w:pPr>
        <w:adjustRightInd w:val="0"/>
        <w:snapToGrid w:val="0"/>
        <w:spacing w:line="400" w:lineRule="exact"/>
        <w:ind w:firstLineChars="200" w:firstLine="400"/>
        <w:rPr>
          <w:rFonts w:ascii="宋体" w:hAnsi="宋体" w:cs="宋体" w:hint="eastAsia"/>
          <w:kern w:val="0"/>
          <w:sz w:val="20"/>
        </w:rPr>
      </w:pPr>
      <w:r w:rsidRPr="008A693E">
        <w:rPr>
          <w:rFonts w:ascii="宋体" w:hAnsi="宋体" w:cs="宋体"/>
          <w:kern w:val="0"/>
          <w:sz w:val="20"/>
        </w:rPr>
        <w:t>A分标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27"/>
        <w:gridCol w:w="765"/>
        <w:gridCol w:w="765"/>
        <w:gridCol w:w="5649"/>
      </w:tblGrid>
      <w:tr w:rsidR="008A693E" w:rsidRPr="008A693E" w:rsidTr="002A2C76">
        <w:trPr>
          <w:trHeight w:val="275"/>
          <w:jc w:val="center"/>
        </w:trPr>
        <w:tc>
          <w:tcPr>
            <w:tcW w:w="646"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序号</w:t>
            </w:r>
          </w:p>
        </w:tc>
        <w:tc>
          <w:tcPr>
            <w:tcW w:w="1727"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服务名称</w:t>
            </w:r>
          </w:p>
        </w:tc>
        <w:tc>
          <w:tcPr>
            <w:tcW w:w="765"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数量</w:t>
            </w:r>
          </w:p>
        </w:tc>
        <w:tc>
          <w:tcPr>
            <w:tcW w:w="765"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单位</w:t>
            </w:r>
          </w:p>
        </w:tc>
        <w:tc>
          <w:tcPr>
            <w:tcW w:w="5649"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简要服务要求描述</w:t>
            </w:r>
          </w:p>
        </w:tc>
      </w:tr>
      <w:tr w:rsidR="008A693E" w:rsidRPr="008A693E" w:rsidTr="002A2C76">
        <w:trPr>
          <w:trHeight w:val="662"/>
          <w:jc w:val="center"/>
        </w:trPr>
        <w:tc>
          <w:tcPr>
            <w:tcW w:w="646" w:type="dxa"/>
            <w:vAlign w:val="center"/>
          </w:tcPr>
          <w:p w:rsidR="008A693E" w:rsidRPr="008A693E" w:rsidRDefault="008A693E" w:rsidP="008A693E">
            <w:pPr>
              <w:tabs>
                <w:tab w:val="left" w:pos="270"/>
              </w:tabs>
              <w:spacing w:line="400" w:lineRule="exact"/>
              <w:jc w:val="center"/>
              <w:rPr>
                <w:rFonts w:ascii="宋体" w:hAnsi="宋体" w:cs="宋体" w:hint="eastAsia"/>
              </w:rPr>
            </w:pPr>
            <w:r w:rsidRPr="008A693E">
              <w:rPr>
                <w:rFonts w:ascii="宋体" w:hAnsi="宋体" w:cs="宋体" w:hint="eastAsia"/>
              </w:rPr>
              <w:t>1</w:t>
            </w:r>
          </w:p>
        </w:tc>
        <w:tc>
          <w:tcPr>
            <w:tcW w:w="1727"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国家税务总局东兴市税务局物业服务采购</w:t>
            </w:r>
          </w:p>
        </w:tc>
        <w:tc>
          <w:tcPr>
            <w:tcW w:w="765"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1</w:t>
            </w:r>
          </w:p>
        </w:tc>
        <w:tc>
          <w:tcPr>
            <w:tcW w:w="765"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项</w:t>
            </w:r>
          </w:p>
        </w:tc>
        <w:tc>
          <w:tcPr>
            <w:tcW w:w="5649" w:type="dxa"/>
            <w:vAlign w:val="center"/>
          </w:tcPr>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服务地点：东兴市北仑大道113号大院、东兴市北仑大道520号大院、东兴市江平镇富裕六路江平税务所。</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建筑面积：东兴市北仑大道113号建筑面积2924.00㎡、东兴市北仑大道520号建筑面积3478.14㎡、东兴市江平镇富裕六路江平税务所建筑面积1672.00㎡。</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服务内容包括安全管理服务、保洁服务、会务服务等。</w:t>
            </w:r>
          </w:p>
          <w:p w:rsidR="008A693E" w:rsidRPr="008A693E" w:rsidRDefault="008A693E" w:rsidP="008A693E">
            <w:pPr>
              <w:adjustRightInd w:val="0"/>
              <w:snapToGrid w:val="0"/>
              <w:spacing w:line="400" w:lineRule="exact"/>
              <w:ind w:firstLineChars="200" w:firstLine="420"/>
              <w:rPr>
                <w:rFonts w:ascii="宋体" w:hAnsi="宋体" w:cs="宋体" w:hint="eastAsia"/>
                <w:kern w:val="0"/>
                <w:sz w:val="20"/>
              </w:rPr>
            </w:pPr>
            <w:r w:rsidRPr="008A693E">
              <w:rPr>
                <w:rFonts w:ascii="宋体" w:hAnsi="宋体" w:cs="宋体" w:hint="eastAsia"/>
              </w:rPr>
              <w:t>如需进一步了解详细内容，详见采购文件。</w:t>
            </w:r>
          </w:p>
        </w:tc>
      </w:tr>
    </w:tbl>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合同履行期限：2023年</w:t>
      </w:r>
      <w:r w:rsidRPr="008A693E">
        <w:rPr>
          <w:rFonts w:ascii="宋体" w:hAnsi="宋体" w:cs="宋体"/>
        </w:rPr>
        <w:t>9</w:t>
      </w:r>
      <w:r w:rsidRPr="008A693E">
        <w:rPr>
          <w:rFonts w:ascii="宋体" w:hAnsi="宋体" w:cs="宋体" w:hint="eastAsia"/>
        </w:rPr>
        <w:t>月1日-2024年</w:t>
      </w:r>
      <w:r w:rsidRPr="008A693E">
        <w:rPr>
          <w:rFonts w:ascii="宋体" w:hAnsi="宋体" w:cs="宋体"/>
        </w:rPr>
        <w:t>8</w:t>
      </w:r>
      <w:r w:rsidRPr="008A693E">
        <w:rPr>
          <w:rFonts w:ascii="宋体" w:hAnsi="宋体" w:cs="宋体" w:hint="eastAsia"/>
        </w:rPr>
        <w:t>月31日</w:t>
      </w:r>
    </w:p>
    <w:p w:rsidR="008A693E" w:rsidRPr="008A693E" w:rsidRDefault="008A693E" w:rsidP="008A693E">
      <w:pPr>
        <w:adjustRightInd w:val="0"/>
        <w:snapToGrid w:val="0"/>
        <w:spacing w:line="400" w:lineRule="exact"/>
        <w:ind w:firstLineChars="200" w:firstLine="400"/>
        <w:rPr>
          <w:rFonts w:ascii="宋体" w:hAnsi="宋体" w:cs="宋体" w:hint="eastAsia"/>
          <w:kern w:val="0"/>
          <w:sz w:val="20"/>
        </w:rPr>
      </w:pPr>
      <w:r w:rsidRPr="008A693E">
        <w:rPr>
          <w:rFonts w:ascii="宋体" w:hAnsi="宋体" w:cs="宋体" w:hint="eastAsia"/>
          <w:kern w:val="0"/>
          <w:sz w:val="20"/>
        </w:rPr>
        <w:t>B</w:t>
      </w:r>
      <w:r w:rsidRPr="008A693E">
        <w:rPr>
          <w:rFonts w:ascii="宋体" w:hAnsi="宋体" w:cs="宋体"/>
          <w:kern w:val="0"/>
          <w:sz w:val="20"/>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27"/>
        <w:gridCol w:w="765"/>
        <w:gridCol w:w="765"/>
        <w:gridCol w:w="5649"/>
      </w:tblGrid>
      <w:tr w:rsidR="008A693E" w:rsidRPr="008A693E" w:rsidTr="002A2C76">
        <w:trPr>
          <w:trHeight w:val="275"/>
          <w:jc w:val="center"/>
        </w:trPr>
        <w:tc>
          <w:tcPr>
            <w:tcW w:w="646"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序号</w:t>
            </w:r>
          </w:p>
        </w:tc>
        <w:tc>
          <w:tcPr>
            <w:tcW w:w="1727"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服务名称</w:t>
            </w:r>
          </w:p>
        </w:tc>
        <w:tc>
          <w:tcPr>
            <w:tcW w:w="765"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数量</w:t>
            </w:r>
          </w:p>
        </w:tc>
        <w:tc>
          <w:tcPr>
            <w:tcW w:w="765"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单位</w:t>
            </w:r>
          </w:p>
        </w:tc>
        <w:tc>
          <w:tcPr>
            <w:tcW w:w="5649" w:type="dxa"/>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简要服务要求描述</w:t>
            </w:r>
          </w:p>
        </w:tc>
      </w:tr>
      <w:tr w:rsidR="008A693E" w:rsidRPr="008A693E" w:rsidTr="002A2C76">
        <w:trPr>
          <w:trHeight w:val="662"/>
          <w:jc w:val="center"/>
        </w:trPr>
        <w:tc>
          <w:tcPr>
            <w:tcW w:w="646" w:type="dxa"/>
            <w:vAlign w:val="center"/>
          </w:tcPr>
          <w:p w:rsidR="008A693E" w:rsidRPr="008A693E" w:rsidRDefault="008A693E" w:rsidP="008A693E">
            <w:pPr>
              <w:tabs>
                <w:tab w:val="left" w:pos="270"/>
              </w:tabs>
              <w:spacing w:line="400" w:lineRule="exact"/>
              <w:jc w:val="center"/>
              <w:rPr>
                <w:rFonts w:ascii="宋体" w:hAnsi="宋体" w:cs="宋体" w:hint="eastAsia"/>
              </w:rPr>
            </w:pPr>
            <w:r w:rsidRPr="008A693E">
              <w:rPr>
                <w:rFonts w:ascii="宋体" w:hAnsi="宋体" w:cs="宋体" w:hint="eastAsia"/>
              </w:rPr>
              <w:t>1</w:t>
            </w:r>
          </w:p>
        </w:tc>
        <w:tc>
          <w:tcPr>
            <w:tcW w:w="1727"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国家税务总局东兴市税务局食堂劳务采购</w:t>
            </w:r>
          </w:p>
        </w:tc>
        <w:tc>
          <w:tcPr>
            <w:tcW w:w="765"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1</w:t>
            </w:r>
          </w:p>
        </w:tc>
        <w:tc>
          <w:tcPr>
            <w:tcW w:w="765" w:type="dxa"/>
            <w:vAlign w:val="center"/>
          </w:tcPr>
          <w:p w:rsidR="008A693E" w:rsidRPr="008A693E" w:rsidRDefault="008A693E" w:rsidP="008A693E">
            <w:pPr>
              <w:spacing w:line="400" w:lineRule="exact"/>
              <w:jc w:val="center"/>
              <w:rPr>
                <w:rFonts w:ascii="宋体" w:hAnsi="宋体" w:cs="宋体" w:hint="eastAsia"/>
              </w:rPr>
            </w:pPr>
            <w:r w:rsidRPr="008A693E">
              <w:rPr>
                <w:rFonts w:ascii="宋体" w:hAnsi="宋体" w:cs="宋体" w:hint="eastAsia"/>
              </w:rPr>
              <w:t>项</w:t>
            </w:r>
          </w:p>
        </w:tc>
        <w:tc>
          <w:tcPr>
            <w:tcW w:w="5649" w:type="dxa"/>
            <w:vAlign w:val="center"/>
          </w:tcPr>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主要负责东兴市税务局本部办公区食堂（地址：广西壮族自治区防城港市东兴市北仑大道113号）及东兴市税务局城东办公区食堂（地址:广西壮族自治区防城港市东兴市北仑大道520号）的服务工作。</w:t>
            </w:r>
          </w:p>
          <w:p w:rsidR="008A693E" w:rsidRPr="008A693E" w:rsidRDefault="008A693E" w:rsidP="008A693E">
            <w:pPr>
              <w:adjustRightInd w:val="0"/>
              <w:snapToGrid w:val="0"/>
              <w:spacing w:line="400" w:lineRule="exact"/>
              <w:ind w:firstLineChars="200" w:firstLine="420"/>
              <w:rPr>
                <w:rFonts w:ascii="宋体" w:hAnsi="宋体" w:cs="宋体" w:hint="eastAsia"/>
                <w:kern w:val="0"/>
                <w:sz w:val="20"/>
              </w:rPr>
            </w:pPr>
            <w:r w:rsidRPr="008A693E">
              <w:rPr>
                <w:rFonts w:ascii="宋体" w:hAnsi="宋体" w:cs="宋体" w:hint="eastAsia"/>
              </w:rPr>
              <w:t>如需进一步了解详细内容，详见采购文件。</w:t>
            </w:r>
          </w:p>
        </w:tc>
      </w:tr>
    </w:tbl>
    <w:p w:rsidR="008A693E" w:rsidRPr="008A693E" w:rsidRDefault="008A693E" w:rsidP="008A693E">
      <w:pPr>
        <w:spacing w:line="400" w:lineRule="exact"/>
        <w:ind w:firstLineChars="200" w:firstLine="420"/>
        <w:rPr>
          <w:rFonts w:ascii="宋体" w:hAnsi="宋体" w:cs="宋体"/>
        </w:rPr>
      </w:pPr>
      <w:r w:rsidRPr="008A693E">
        <w:rPr>
          <w:rFonts w:ascii="宋体" w:hAnsi="宋体" w:cs="宋体" w:hint="eastAsia"/>
        </w:rPr>
        <w:t>合同履行期限：2023年</w:t>
      </w:r>
      <w:r w:rsidRPr="008A693E">
        <w:rPr>
          <w:rFonts w:ascii="宋体" w:hAnsi="宋体" w:cs="宋体"/>
        </w:rPr>
        <w:t>9</w:t>
      </w:r>
      <w:r w:rsidRPr="008A693E">
        <w:rPr>
          <w:rFonts w:ascii="宋体" w:hAnsi="宋体" w:cs="宋体" w:hint="eastAsia"/>
        </w:rPr>
        <w:t>月1日-2024年</w:t>
      </w:r>
      <w:r w:rsidRPr="008A693E">
        <w:rPr>
          <w:rFonts w:ascii="宋体" w:hAnsi="宋体" w:cs="宋体"/>
        </w:rPr>
        <w:t>8</w:t>
      </w:r>
      <w:r w:rsidRPr="008A693E">
        <w:rPr>
          <w:rFonts w:ascii="宋体" w:hAnsi="宋体" w:cs="宋体" w:hint="eastAsia"/>
        </w:rPr>
        <w:t>月31日</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本项目不接受联合体。</w:t>
      </w:r>
    </w:p>
    <w:p w:rsidR="008A693E" w:rsidRPr="008A693E" w:rsidRDefault="008A693E" w:rsidP="008A693E">
      <w:pPr>
        <w:adjustRightInd w:val="0"/>
        <w:snapToGrid w:val="0"/>
        <w:spacing w:line="360" w:lineRule="auto"/>
        <w:ind w:firstLineChars="200" w:firstLine="422"/>
        <w:rPr>
          <w:rFonts w:hint="eastAsia"/>
          <w:b/>
        </w:rPr>
      </w:pPr>
      <w:bookmarkStart w:id="5" w:name="_Toc28359013"/>
      <w:bookmarkStart w:id="6" w:name="_Toc35393799"/>
      <w:bookmarkStart w:id="7" w:name="_Toc28359090"/>
      <w:bookmarkStart w:id="8" w:name="_Toc71704615"/>
      <w:bookmarkStart w:id="9" w:name="_Toc35393630"/>
      <w:r w:rsidRPr="008A693E">
        <w:rPr>
          <w:rFonts w:hint="eastAsia"/>
          <w:b/>
        </w:rPr>
        <w:t>二、供应商的资格要求：</w:t>
      </w:r>
      <w:bookmarkEnd w:id="5"/>
      <w:bookmarkEnd w:id="6"/>
      <w:bookmarkEnd w:id="7"/>
      <w:bookmarkEnd w:id="8"/>
      <w:bookmarkEnd w:id="9"/>
    </w:p>
    <w:p w:rsidR="008A693E" w:rsidRPr="008A693E" w:rsidRDefault="008A693E" w:rsidP="008A693E">
      <w:pPr>
        <w:widowControl/>
        <w:shd w:val="clear" w:color="auto" w:fill="FFFFFF"/>
        <w:spacing w:line="400" w:lineRule="exact"/>
        <w:ind w:firstLine="420"/>
        <w:jc w:val="left"/>
        <w:rPr>
          <w:rFonts w:ascii="宋体" w:hAnsi="宋体" w:cs="宋体" w:hint="eastAsia"/>
          <w:kern w:val="0"/>
          <w:shd w:val="clear" w:color="auto" w:fill="FFFFFF"/>
        </w:rPr>
      </w:pPr>
      <w:bookmarkStart w:id="10" w:name="_Toc35393800"/>
      <w:bookmarkStart w:id="11" w:name="_Toc28359014"/>
      <w:bookmarkStart w:id="12" w:name="_Toc35393631"/>
      <w:bookmarkStart w:id="13" w:name="_Toc28359091"/>
      <w:r w:rsidRPr="008A693E">
        <w:rPr>
          <w:rFonts w:ascii="宋体" w:hAnsi="宋体" w:cs="宋体" w:hint="eastAsia"/>
          <w:kern w:val="0"/>
          <w:shd w:val="clear" w:color="auto" w:fill="FFFFFF"/>
        </w:rPr>
        <w:t>1.供应商参加本采购活动应当具备下列条件：</w:t>
      </w:r>
    </w:p>
    <w:p w:rsidR="008A693E" w:rsidRPr="008A693E" w:rsidRDefault="008A693E" w:rsidP="008A693E">
      <w:pPr>
        <w:widowControl/>
        <w:shd w:val="clear" w:color="auto" w:fill="FFFFFF"/>
        <w:spacing w:line="400" w:lineRule="exact"/>
        <w:ind w:firstLine="420"/>
        <w:jc w:val="left"/>
        <w:rPr>
          <w:rFonts w:ascii="宋体" w:hAnsi="宋体" w:cs="宋体" w:hint="eastAsia"/>
          <w:kern w:val="0"/>
        </w:rPr>
      </w:pPr>
      <w:r w:rsidRPr="008A693E">
        <w:rPr>
          <w:rFonts w:ascii="宋体" w:hAnsi="宋体" w:cs="宋体" w:hint="eastAsia"/>
          <w:kern w:val="0"/>
          <w:shd w:val="clear" w:color="auto" w:fill="FFFFFF"/>
        </w:rPr>
        <w:lastRenderedPageBreak/>
        <w:t>（1）具有独立承担民事责任的能力；</w:t>
      </w:r>
    </w:p>
    <w:p w:rsidR="008A693E" w:rsidRPr="008A693E" w:rsidRDefault="008A693E" w:rsidP="008A693E">
      <w:pPr>
        <w:widowControl/>
        <w:shd w:val="clear" w:color="auto" w:fill="FFFFFF"/>
        <w:spacing w:line="400" w:lineRule="exact"/>
        <w:ind w:firstLine="420"/>
        <w:jc w:val="left"/>
        <w:rPr>
          <w:rFonts w:ascii="宋体" w:hAnsi="宋体" w:cs="宋体" w:hint="eastAsia"/>
          <w:kern w:val="0"/>
        </w:rPr>
      </w:pPr>
      <w:r w:rsidRPr="008A693E">
        <w:rPr>
          <w:rFonts w:ascii="宋体" w:hAnsi="宋体" w:cs="宋体" w:hint="eastAsia"/>
          <w:kern w:val="0"/>
          <w:shd w:val="clear" w:color="auto" w:fill="FFFFFF"/>
        </w:rPr>
        <w:t>（2）具有良好的商业信誉和健全的财务会计制度；</w:t>
      </w:r>
    </w:p>
    <w:p w:rsidR="008A693E" w:rsidRPr="008A693E" w:rsidRDefault="008A693E" w:rsidP="008A693E">
      <w:pPr>
        <w:widowControl/>
        <w:shd w:val="clear" w:color="auto" w:fill="FFFFFF"/>
        <w:spacing w:line="400" w:lineRule="exact"/>
        <w:ind w:firstLine="420"/>
        <w:jc w:val="left"/>
        <w:rPr>
          <w:rFonts w:ascii="宋体" w:hAnsi="宋体" w:cs="宋体" w:hint="eastAsia"/>
          <w:kern w:val="0"/>
        </w:rPr>
      </w:pPr>
      <w:r w:rsidRPr="008A693E">
        <w:rPr>
          <w:rFonts w:ascii="宋体" w:hAnsi="宋体" w:cs="宋体" w:hint="eastAsia"/>
          <w:kern w:val="0"/>
          <w:shd w:val="clear" w:color="auto" w:fill="FFFFFF"/>
        </w:rPr>
        <w:t>（3）具有履行合同所必需的设备和专业技术能力；</w:t>
      </w:r>
    </w:p>
    <w:p w:rsidR="008A693E" w:rsidRPr="008A693E" w:rsidRDefault="008A693E" w:rsidP="008A693E">
      <w:pPr>
        <w:widowControl/>
        <w:shd w:val="clear" w:color="auto" w:fill="FFFFFF"/>
        <w:spacing w:line="400" w:lineRule="exact"/>
        <w:ind w:firstLine="420"/>
        <w:jc w:val="left"/>
        <w:rPr>
          <w:rFonts w:ascii="宋体" w:hAnsi="宋体" w:cs="宋体" w:hint="eastAsia"/>
          <w:kern w:val="0"/>
        </w:rPr>
      </w:pPr>
      <w:r w:rsidRPr="008A693E">
        <w:rPr>
          <w:rFonts w:ascii="宋体" w:hAnsi="宋体" w:cs="宋体" w:hint="eastAsia"/>
          <w:kern w:val="0"/>
          <w:shd w:val="clear" w:color="auto" w:fill="FFFFFF"/>
        </w:rPr>
        <w:t>（4）有依法缴纳税收和社会保障资金的良好记录；</w:t>
      </w:r>
    </w:p>
    <w:p w:rsidR="008A693E" w:rsidRPr="008A693E" w:rsidRDefault="008A693E" w:rsidP="008A693E">
      <w:pPr>
        <w:widowControl/>
        <w:shd w:val="clear" w:color="auto" w:fill="FFFFFF"/>
        <w:spacing w:line="400" w:lineRule="exact"/>
        <w:ind w:firstLine="420"/>
        <w:jc w:val="left"/>
        <w:rPr>
          <w:rFonts w:ascii="宋体" w:hAnsi="宋体" w:cs="宋体" w:hint="eastAsia"/>
          <w:kern w:val="0"/>
          <w:sz w:val="24"/>
        </w:rPr>
      </w:pPr>
      <w:r w:rsidRPr="008A693E">
        <w:rPr>
          <w:rFonts w:ascii="宋体" w:hAnsi="宋体" w:cs="宋体" w:hint="eastAsia"/>
          <w:kern w:val="0"/>
          <w:shd w:val="clear" w:color="auto" w:fill="FFFFFF"/>
        </w:rPr>
        <w:t>（5）参加采购活动前三年内，在经营活动中没有重大违法记录</w:t>
      </w:r>
      <w:r w:rsidRPr="008A693E">
        <w:rPr>
          <w:rFonts w:ascii="宋体" w:hAnsi="宋体" w:cs="宋体" w:hint="eastAsia"/>
          <w:kern w:val="0"/>
          <w:sz w:val="24"/>
        </w:rPr>
        <w:t>；</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2.中华人民共和国境内注册或登记（指按国家有关规定要求注册或登记的）依法能提供本次采购服务的供应商；</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3.本项目专门面向中小企业采购，即在本采购项目中，服务由中小企业承接（提供服务的人员为中小企业依照《中华人民共和国劳动合同法》订立劳动合同的从业人员）。</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rsidR="008A693E" w:rsidRPr="008A693E" w:rsidRDefault="008A693E" w:rsidP="008A693E">
      <w:pPr>
        <w:spacing w:line="400" w:lineRule="exact"/>
        <w:ind w:firstLineChars="200" w:firstLine="420"/>
        <w:rPr>
          <w:rFonts w:ascii="宋体" w:hAnsi="宋体" w:cs="宋体"/>
        </w:rPr>
      </w:pPr>
      <w:r w:rsidRPr="008A693E">
        <w:rPr>
          <w:rFonts w:ascii="宋体" w:hAnsi="宋体" w:cs="宋体" w:hint="eastAsia"/>
        </w:rPr>
        <w:t>本项目采购标的对应的中小企业划分标准所属行业为A分标物业管理；B分标餐饮业。</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4</w:t>
      </w:r>
      <w:r w:rsidRPr="008A693E">
        <w:rPr>
          <w:rFonts w:ascii="宋体" w:hAnsi="宋体" w:cs="宋体"/>
        </w:rPr>
        <w:t>.</w:t>
      </w:r>
      <w:r w:rsidRPr="008A693E">
        <w:rPr>
          <w:rFonts w:ascii="宋体" w:hAnsi="宋体" w:cs="宋体" w:hint="eastAsia"/>
        </w:rPr>
        <w:t>B分标供应商具有有效的《食品经营许可证》。</w:t>
      </w:r>
    </w:p>
    <w:p w:rsidR="008A693E" w:rsidRPr="008A693E" w:rsidRDefault="008A693E" w:rsidP="008A693E">
      <w:pPr>
        <w:wordWrap w:val="0"/>
        <w:spacing w:line="400" w:lineRule="exact"/>
        <w:ind w:firstLineChars="200" w:firstLine="420"/>
        <w:rPr>
          <w:rFonts w:ascii="宋体" w:hAnsi="宋体" w:cs="宋体" w:hint="eastAsia"/>
        </w:rPr>
      </w:pPr>
      <w:r w:rsidRPr="008A693E">
        <w:rPr>
          <w:rFonts w:ascii="宋体" w:hAnsi="宋体" w:cs="宋体"/>
        </w:rPr>
        <w:t>5</w:t>
      </w:r>
      <w:r w:rsidRPr="008A693E">
        <w:rPr>
          <w:rFonts w:ascii="宋体" w:hAnsi="宋体" w:cs="宋体" w:hint="eastAsia"/>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rPr>
        <w:t>6</w:t>
      </w:r>
      <w:r w:rsidRPr="008A693E">
        <w:rPr>
          <w:rFonts w:ascii="宋体" w:hAnsi="宋体" w:cs="宋体" w:hint="eastAsia"/>
        </w:rPr>
        <w:t>.单位负责人为同一人或者存在直接控股、管理关系的不同供应商，不得参加同一合同项下的采购活动。</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rPr>
        <w:t>7</w:t>
      </w:r>
      <w:r w:rsidRPr="008A693E">
        <w:rPr>
          <w:rFonts w:ascii="宋体" w:hAnsi="宋体" w:cs="宋体" w:hint="eastAsia"/>
        </w:rPr>
        <w:t>.为本项目提供整体设计、规范编制或者项目管理、监理、检测等服务的供应商，不得再参加本次采购活动。</w:t>
      </w:r>
    </w:p>
    <w:p w:rsidR="008A693E" w:rsidRPr="008A693E" w:rsidRDefault="008A693E" w:rsidP="008A693E">
      <w:pPr>
        <w:adjustRightInd w:val="0"/>
        <w:snapToGrid w:val="0"/>
        <w:spacing w:line="276" w:lineRule="auto"/>
        <w:ind w:firstLineChars="200" w:firstLine="422"/>
        <w:rPr>
          <w:rFonts w:hint="eastAsia"/>
          <w:b/>
        </w:rPr>
      </w:pPr>
      <w:bookmarkStart w:id="14" w:name="_Toc71704616"/>
      <w:bookmarkEnd w:id="10"/>
      <w:bookmarkEnd w:id="11"/>
      <w:bookmarkEnd w:id="12"/>
      <w:bookmarkEnd w:id="13"/>
      <w:r w:rsidRPr="008A693E">
        <w:rPr>
          <w:rFonts w:hint="eastAsia"/>
          <w:b/>
        </w:rPr>
        <w:t>三、获取采购文件</w:t>
      </w:r>
      <w:bookmarkEnd w:id="14"/>
    </w:p>
    <w:p w:rsidR="008A693E" w:rsidRPr="008A693E" w:rsidRDefault="008A693E" w:rsidP="008A693E">
      <w:pPr>
        <w:spacing w:line="276" w:lineRule="auto"/>
        <w:ind w:firstLineChars="200" w:firstLine="420"/>
        <w:rPr>
          <w:rFonts w:ascii="宋体" w:hAnsi="宋体" w:cs="宋体" w:hint="eastAsia"/>
        </w:rPr>
      </w:pPr>
      <w:bookmarkStart w:id="15" w:name="_Toc35393632"/>
      <w:bookmarkStart w:id="16" w:name="_Toc28359092"/>
      <w:bookmarkStart w:id="17" w:name="_Toc35393801"/>
      <w:bookmarkStart w:id="18" w:name="_Toc28359015"/>
      <w:r w:rsidRPr="008A693E">
        <w:rPr>
          <w:rFonts w:ascii="宋体" w:hAnsi="宋体" w:cs="宋体" w:hint="eastAsia"/>
        </w:rPr>
        <w:t>采购文件获取时间：2023年</w:t>
      </w:r>
      <w:r w:rsidRPr="008A693E">
        <w:rPr>
          <w:rFonts w:ascii="宋体" w:hAnsi="宋体" w:cs="宋体"/>
        </w:rPr>
        <w:t>8</w:t>
      </w:r>
      <w:r w:rsidRPr="008A693E">
        <w:rPr>
          <w:rFonts w:ascii="宋体" w:hAnsi="宋体" w:cs="宋体" w:hint="eastAsia"/>
        </w:rPr>
        <w:t>月</w:t>
      </w:r>
      <w:r w:rsidRPr="008A693E">
        <w:rPr>
          <w:rFonts w:ascii="宋体" w:hAnsi="宋体" w:cs="宋体"/>
        </w:rPr>
        <w:t>11</w:t>
      </w:r>
      <w:r w:rsidRPr="008A693E">
        <w:rPr>
          <w:rFonts w:ascii="宋体" w:hAnsi="宋体" w:cs="宋体" w:hint="eastAsia"/>
        </w:rPr>
        <w:t>日至2023年</w:t>
      </w:r>
      <w:r w:rsidRPr="008A693E">
        <w:rPr>
          <w:rFonts w:ascii="宋体" w:hAnsi="宋体" w:cs="宋体"/>
        </w:rPr>
        <w:t>8</w:t>
      </w:r>
      <w:r w:rsidRPr="008A693E">
        <w:rPr>
          <w:rFonts w:ascii="宋体" w:hAnsi="宋体" w:cs="宋体" w:hint="eastAsia"/>
        </w:rPr>
        <w:t>月</w:t>
      </w:r>
      <w:r w:rsidRPr="008A693E">
        <w:rPr>
          <w:rFonts w:ascii="宋体" w:hAnsi="宋体" w:cs="宋体"/>
        </w:rPr>
        <w:t>18</w:t>
      </w:r>
      <w:r w:rsidRPr="008A693E">
        <w:rPr>
          <w:rFonts w:ascii="宋体" w:hAnsi="宋体" w:cs="宋体" w:hint="eastAsia"/>
        </w:rPr>
        <w:t>日，每天上午8：00-12：00；下午3：00-6：00（北京时间，法定节假日除外）</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采购文件获取地点：“云之龙咨询集团”微信公众号平台。</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采购文件获取方式：通过“云之龙咨询集团”微信公众号平台发售。（关注微信公众号“云之龙咨询集团”，在云之龙咨询集团公众号页面选择[集团服务]→[购买标书]，登记公司相关信息并经核实后，通过线上支付费用，即可下载采购文件。详细操作见公众号“购买标书”首页内“购买标书使用需知”）</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3.售价：采购文件每本售价300元，售后不退。</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采购文件价款交纳银行账户：</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开户名称：云之龙咨询集团有限公司</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开户银行：中国银行南宁市民主支行（网银支付可选中国银行股份有限公司南宁分行）</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银行账号：623661021638</w:t>
      </w:r>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lastRenderedPageBreak/>
        <w:t>开户行行号：104611010017</w:t>
      </w:r>
    </w:p>
    <w:p w:rsidR="008A693E" w:rsidRPr="008A693E" w:rsidRDefault="008A693E" w:rsidP="008A693E">
      <w:pPr>
        <w:spacing w:line="276" w:lineRule="auto"/>
        <w:ind w:firstLineChars="200" w:firstLine="402"/>
        <w:rPr>
          <w:rFonts w:ascii="宋体" w:hAnsi="Courier New" w:cs="Times New Roman" w:hint="eastAsia"/>
          <w:b/>
          <w:kern w:val="0"/>
          <w:sz w:val="20"/>
        </w:rPr>
      </w:pPr>
      <w:bookmarkStart w:id="19" w:name="_Toc71704617"/>
      <w:r w:rsidRPr="008A693E">
        <w:rPr>
          <w:rFonts w:ascii="宋体" w:hAnsi="Courier New" w:cs="Times New Roman" w:hint="eastAsia"/>
          <w:b/>
          <w:kern w:val="0"/>
          <w:sz w:val="20"/>
        </w:rPr>
        <w:t>四、响应文件提交</w:t>
      </w:r>
      <w:bookmarkEnd w:id="15"/>
      <w:bookmarkEnd w:id="16"/>
      <w:bookmarkEnd w:id="17"/>
      <w:bookmarkEnd w:id="18"/>
      <w:bookmarkEnd w:id="19"/>
    </w:p>
    <w:p w:rsidR="008A693E" w:rsidRPr="008A693E" w:rsidRDefault="008A693E" w:rsidP="008A693E">
      <w:pPr>
        <w:spacing w:line="276" w:lineRule="auto"/>
        <w:ind w:firstLineChars="200" w:firstLine="420"/>
        <w:rPr>
          <w:rFonts w:ascii="宋体" w:hAnsi="宋体" w:cs="宋体" w:hint="eastAsia"/>
          <w:bCs/>
        </w:rPr>
      </w:pPr>
      <w:bookmarkStart w:id="20" w:name="_Toc35393802"/>
      <w:bookmarkStart w:id="21" w:name="_Toc28359093"/>
      <w:bookmarkStart w:id="22" w:name="_Toc28359016"/>
      <w:bookmarkStart w:id="23" w:name="_Toc35393633"/>
      <w:r w:rsidRPr="008A693E">
        <w:rPr>
          <w:rFonts w:ascii="宋体" w:hAnsi="宋体" w:cs="宋体" w:hint="eastAsia"/>
          <w:bCs/>
        </w:rPr>
        <w:t>截止时间：2023年</w:t>
      </w:r>
      <w:r w:rsidRPr="008A693E">
        <w:rPr>
          <w:rFonts w:ascii="宋体" w:hAnsi="宋体" w:cs="宋体"/>
          <w:bCs/>
        </w:rPr>
        <w:t>8</w:t>
      </w:r>
      <w:r w:rsidRPr="008A693E">
        <w:rPr>
          <w:rFonts w:ascii="宋体" w:hAnsi="宋体" w:cs="宋体" w:hint="eastAsia"/>
          <w:bCs/>
        </w:rPr>
        <w:t>月</w:t>
      </w:r>
      <w:r w:rsidRPr="008A693E">
        <w:rPr>
          <w:rFonts w:ascii="宋体" w:hAnsi="宋体" w:cs="宋体"/>
          <w:bCs/>
        </w:rPr>
        <w:t>22</w:t>
      </w:r>
      <w:r w:rsidRPr="008A693E">
        <w:rPr>
          <w:rFonts w:ascii="宋体" w:hAnsi="宋体" w:cs="宋体" w:hint="eastAsia"/>
          <w:bCs/>
        </w:rPr>
        <w:t>日9点30分（北京时间）</w:t>
      </w:r>
    </w:p>
    <w:p w:rsidR="008A693E" w:rsidRPr="008A693E" w:rsidRDefault="008A693E" w:rsidP="008A693E">
      <w:pPr>
        <w:spacing w:line="276" w:lineRule="auto"/>
        <w:ind w:firstLine="495"/>
        <w:rPr>
          <w:rFonts w:ascii="宋体" w:hAnsi="宋体" w:cs="Times New Roman" w:hint="eastAsia"/>
        </w:rPr>
      </w:pPr>
      <w:r w:rsidRPr="008A693E">
        <w:rPr>
          <w:rFonts w:ascii="宋体" w:hAnsi="宋体" w:cs="Times New Roman" w:hint="eastAsia"/>
        </w:rPr>
        <w:fldChar w:fldCharType="begin"/>
      </w:r>
      <w:r w:rsidRPr="008A693E">
        <w:rPr>
          <w:rFonts w:ascii="宋体" w:hAnsi="宋体" w:cs="Times New Roman" w:hint="eastAsia"/>
        </w:rPr>
        <w:instrText xml:space="preserve"> = 1 \* GB3 </w:instrText>
      </w:r>
      <w:r w:rsidRPr="008A693E">
        <w:rPr>
          <w:rFonts w:ascii="宋体" w:hAnsi="宋体" w:cs="Times New Roman"/>
        </w:rPr>
        <w:fldChar w:fldCharType="separate"/>
      </w:r>
      <w:r w:rsidRPr="008A693E">
        <w:rPr>
          <w:rFonts w:ascii="宋体" w:hAnsi="宋体" w:cs="Times New Roman" w:hint="eastAsia"/>
          <w:lang w:val="en-US" w:eastAsia="zh-CN"/>
        </w:rPr>
        <w:t>①</w:t>
      </w:r>
      <w:r w:rsidRPr="008A693E">
        <w:rPr>
          <w:rFonts w:ascii="宋体" w:hAnsi="宋体" w:cs="Times New Roman" w:hint="eastAsia"/>
        </w:rPr>
        <w:fldChar w:fldCharType="end"/>
      </w:r>
      <w:r w:rsidRPr="008A693E">
        <w:rPr>
          <w:rFonts w:ascii="宋体" w:hAnsi="宋体" w:cs="Times New Roman" w:hint="eastAsia"/>
        </w:rPr>
        <w:t>响应文件递交地址：</w:t>
      </w:r>
      <w:r w:rsidRPr="008A693E">
        <w:rPr>
          <w:rFonts w:ascii="宋体" w:hAnsi="宋体" w:cs="Times New Roman" w:hint="eastAsia"/>
          <w:u w:val="single"/>
        </w:rPr>
        <w:t>广西南宁市良庆区云英路15号3号楼云之龙咨询集团大厦4楼（具体见电子显示屏），逾时送达或未按要求密封将予以拒收</w:t>
      </w:r>
      <w:r w:rsidRPr="008A693E">
        <w:rPr>
          <w:rFonts w:ascii="宋体" w:hAnsi="宋体" w:cs="Times New Roman" w:hint="eastAsia"/>
        </w:rPr>
        <w:t>。</w:t>
      </w:r>
    </w:p>
    <w:p w:rsidR="008A693E" w:rsidRPr="008A693E" w:rsidRDefault="008A693E" w:rsidP="008A693E">
      <w:pPr>
        <w:spacing w:line="276" w:lineRule="auto"/>
        <w:ind w:firstLine="495"/>
        <w:rPr>
          <w:rFonts w:ascii="宋体" w:hAnsi="宋体" w:cs="Times New Roman" w:hint="eastAsia"/>
        </w:rPr>
      </w:pPr>
      <w:r w:rsidRPr="008A693E">
        <w:rPr>
          <w:rFonts w:ascii="宋体" w:hAnsi="宋体" w:cs="Times New Roman" w:hint="eastAsia"/>
        </w:rPr>
        <w:fldChar w:fldCharType="begin"/>
      </w:r>
      <w:r w:rsidRPr="008A693E">
        <w:rPr>
          <w:rFonts w:ascii="宋体" w:hAnsi="宋体" w:cs="Times New Roman" w:hint="eastAsia"/>
        </w:rPr>
        <w:instrText xml:space="preserve"> = 2 \* GB3 </w:instrText>
      </w:r>
      <w:r w:rsidRPr="008A693E">
        <w:rPr>
          <w:rFonts w:ascii="宋体" w:hAnsi="宋体" w:cs="Times New Roman"/>
        </w:rPr>
        <w:fldChar w:fldCharType="separate"/>
      </w:r>
      <w:r w:rsidRPr="008A693E">
        <w:rPr>
          <w:rFonts w:ascii="宋体" w:hAnsi="宋体" w:cs="Times New Roman" w:hint="eastAsia"/>
          <w:lang w:val="en-US" w:eastAsia="zh-CN"/>
        </w:rPr>
        <w:t>②</w:t>
      </w:r>
      <w:r w:rsidRPr="008A693E">
        <w:rPr>
          <w:rFonts w:ascii="宋体" w:hAnsi="宋体" w:cs="Times New Roman" w:hint="eastAsia"/>
        </w:rPr>
        <w:fldChar w:fldCharType="end"/>
      </w:r>
      <w:r w:rsidRPr="008A693E">
        <w:rPr>
          <w:rFonts w:ascii="宋体" w:hAnsi="宋体" w:cs="Times New Roman" w:hint="eastAsia"/>
        </w:rPr>
        <w:t>响应文件递交接收时间：</w:t>
      </w:r>
      <w:r w:rsidRPr="008A693E">
        <w:rPr>
          <w:rFonts w:ascii="宋体" w:hAnsi="宋体" w:cs="Times New Roman" w:hint="eastAsia"/>
          <w:u w:val="single"/>
        </w:rPr>
        <w:t>2023年</w:t>
      </w:r>
      <w:r w:rsidRPr="008A693E">
        <w:rPr>
          <w:rFonts w:ascii="宋体" w:hAnsi="宋体" w:cs="Times New Roman"/>
          <w:u w:val="single"/>
        </w:rPr>
        <w:t>8</w:t>
      </w:r>
      <w:r w:rsidRPr="008A693E">
        <w:rPr>
          <w:rFonts w:ascii="宋体" w:hAnsi="宋体" w:cs="Times New Roman" w:hint="eastAsia"/>
          <w:u w:val="single"/>
        </w:rPr>
        <w:t>月</w:t>
      </w:r>
      <w:r w:rsidRPr="008A693E">
        <w:rPr>
          <w:rFonts w:ascii="宋体" w:hAnsi="宋体" w:cs="Times New Roman"/>
          <w:u w:val="single"/>
        </w:rPr>
        <w:t>22</w:t>
      </w:r>
      <w:r w:rsidRPr="008A693E">
        <w:rPr>
          <w:rFonts w:ascii="宋体" w:hAnsi="宋体" w:cs="Times New Roman" w:hint="eastAsia"/>
          <w:u w:val="single"/>
        </w:rPr>
        <w:t>日上午8时30分至9时30分（北京时间）</w:t>
      </w:r>
      <w:r w:rsidRPr="008A693E">
        <w:rPr>
          <w:rFonts w:ascii="宋体" w:hAnsi="宋体" w:cs="Times New Roman" w:hint="eastAsia"/>
        </w:rPr>
        <w:t>。</w:t>
      </w:r>
    </w:p>
    <w:p w:rsidR="008A693E" w:rsidRPr="008A693E" w:rsidRDefault="008A693E" w:rsidP="008A693E">
      <w:pPr>
        <w:spacing w:line="276" w:lineRule="auto"/>
        <w:ind w:firstLineChars="200" w:firstLine="402"/>
        <w:rPr>
          <w:rFonts w:ascii="宋体" w:hAnsi="Courier New" w:cs="Times New Roman" w:hint="eastAsia"/>
          <w:b/>
          <w:kern w:val="0"/>
          <w:sz w:val="20"/>
        </w:rPr>
      </w:pPr>
      <w:bookmarkStart w:id="24" w:name="_Toc71704618"/>
      <w:r w:rsidRPr="008A693E">
        <w:rPr>
          <w:rFonts w:ascii="宋体" w:hAnsi="Courier New" w:cs="Times New Roman" w:hint="eastAsia"/>
          <w:b/>
          <w:kern w:val="0"/>
          <w:sz w:val="20"/>
        </w:rPr>
        <w:t>五、开启</w:t>
      </w:r>
      <w:bookmarkEnd w:id="20"/>
      <w:bookmarkEnd w:id="21"/>
      <w:bookmarkEnd w:id="22"/>
      <w:bookmarkEnd w:id="23"/>
      <w:bookmarkEnd w:id="24"/>
    </w:p>
    <w:p w:rsidR="008A693E" w:rsidRPr="008A693E" w:rsidRDefault="008A693E" w:rsidP="008A693E">
      <w:pPr>
        <w:spacing w:line="276" w:lineRule="auto"/>
        <w:ind w:firstLineChars="200" w:firstLine="420"/>
        <w:rPr>
          <w:rFonts w:ascii="宋体" w:hAnsi="宋体" w:cs="宋体" w:hint="eastAsia"/>
          <w:bCs/>
        </w:rPr>
      </w:pPr>
      <w:bookmarkStart w:id="25" w:name="_Toc35393803"/>
      <w:bookmarkStart w:id="26" w:name="_Toc35393634"/>
      <w:bookmarkStart w:id="27" w:name="_Toc28359094"/>
      <w:bookmarkStart w:id="28" w:name="_Toc28359017"/>
      <w:r w:rsidRPr="008A693E">
        <w:rPr>
          <w:rFonts w:ascii="宋体" w:hAnsi="宋体" w:cs="宋体" w:hint="eastAsia"/>
          <w:bCs/>
        </w:rPr>
        <w:t>时间：2023年</w:t>
      </w:r>
      <w:r w:rsidRPr="008A693E">
        <w:rPr>
          <w:rFonts w:ascii="宋体" w:hAnsi="宋体" w:cs="宋体"/>
          <w:bCs/>
        </w:rPr>
        <w:t>8</w:t>
      </w:r>
      <w:r w:rsidRPr="008A693E">
        <w:rPr>
          <w:rFonts w:ascii="宋体" w:hAnsi="宋体" w:cs="宋体" w:hint="eastAsia"/>
          <w:bCs/>
        </w:rPr>
        <w:t>月</w:t>
      </w:r>
      <w:r w:rsidRPr="008A693E">
        <w:rPr>
          <w:rFonts w:ascii="宋体" w:hAnsi="宋体" w:cs="宋体"/>
          <w:bCs/>
        </w:rPr>
        <w:t>22</w:t>
      </w:r>
      <w:r w:rsidRPr="008A693E">
        <w:rPr>
          <w:rFonts w:ascii="宋体" w:hAnsi="宋体" w:cs="宋体" w:hint="eastAsia"/>
          <w:bCs/>
        </w:rPr>
        <w:t>日9点30分</w:t>
      </w:r>
      <w:r w:rsidRPr="008A693E">
        <w:rPr>
          <w:rFonts w:ascii="宋体" w:hAnsi="宋体" w:cs="宋体" w:hint="eastAsia"/>
        </w:rPr>
        <w:t>后</w:t>
      </w:r>
      <w:r w:rsidRPr="008A693E">
        <w:rPr>
          <w:rFonts w:ascii="宋体" w:hAnsi="宋体" w:cs="宋体" w:hint="eastAsia"/>
          <w:bCs/>
        </w:rPr>
        <w:t>（北京时间）</w:t>
      </w:r>
    </w:p>
    <w:p w:rsidR="008A693E" w:rsidRPr="008A693E" w:rsidRDefault="008A693E" w:rsidP="008A693E">
      <w:pPr>
        <w:spacing w:line="276" w:lineRule="auto"/>
        <w:ind w:firstLineChars="200" w:firstLine="420"/>
        <w:rPr>
          <w:rFonts w:ascii="宋体" w:hAnsi="宋体" w:cs="宋体" w:hint="eastAsia"/>
          <w:bCs/>
        </w:rPr>
      </w:pPr>
      <w:r w:rsidRPr="008A693E">
        <w:rPr>
          <w:rFonts w:ascii="宋体" w:hAnsi="宋体" w:cs="宋体" w:hint="eastAsia"/>
          <w:bCs/>
        </w:rPr>
        <w:t>地点：广西南宁市良庆区云英路15号3号楼云之龙咨询集团大厦5楼</w:t>
      </w:r>
    </w:p>
    <w:p w:rsidR="008A693E" w:rsidRPr="008A693E" w:rsidRDefault="008A693E" w:rsidP="008A693E">
      <w:pPr>
        <w:spacing w:line="276" w:lineRule="auto"/>
        <w:ind w:firstLineChars="200" w:firstLine="422"/>
        <w:rPr>
          <w:rFonts w:ascii="宋体" w:hAnsi="Courier New" w:cs="Times New Roman" w:hint="eastAsia"/>
          <w:b/>
          <w:kern w:val="0"/>
        </w:rPr>
      </w:pPr>
      <w:bookmarkStart w:id="29" w:name="_Toc71704619"/>
      <w:r w:rsidRPr="008A693E">
        <w:rPr>
          <w:rFonts w:ascii="宋体" w:hAnsi="Courier New" w:cs="Times New Roman" w:hint="eastAsia"/>
          <w:b/>
          <w:kern w:val="0"/>
        </w:rPr>
        <w:t>六、公告期限</w:t>
      </w:r>
      <w:bookmarkEnd w:id="25"/>
      <w:bookmarkEnd w:id="26"/>
      <w:bookmarkEnd w:id="27"/>
      <w:bookmarkEnd w:id="28"/>
      <w:bookmarkEnd w:id="29"/>
    </w:p>
    <w:p w:rsidR="008A693E" w:rsidRPr="008A693E" w:rsidRDefault="008A693E" w:rsidP="008A693E">
      <w:pPr>
        <w:spacing w:line="400" w:lineRule="exact"/>
        <w:ind w:firstLineChars="200" w:firstLine="420"/>
        <w:rPr>
          <w:rFonts w:ascii="宋体" w:hAnsi="宋体" w:cs="宋体" w:hint="eastAsia"/>
          <w:kern w:val="0"/>
        </w:rPr>
      </w:pPr>
      <w:r w:rsidRPr="008A693E">
        <w:rPr>
          <w:rFonts w:ascii="宋体" w:hAnsi="宋体" w:cs="宋体" w:hint="eastAsia"/>
          <w:kern w:val="0"/>
        </w:rPr>
        <w:t>自本公告发布之日起3个工作日。</w:t>
      </w:r>
    </w:p>
    <w:p w:rsidR="008A693E" w:rsidRPr="008A693E" w:rsidRDefault="008A693E" w:rsidP="008A693E">
      <w:pPr>
        <w:spacing w:line="276" w:lineRule="auto"/>
        <w:ind w:firstLineChars="200" w:firstLine="422"/>
        <w:rPr>
          <w:rFonts w:ascii="宋体" w:hAnsi="Courier New" w:cs="Times New Roman" w:hint="eastAsia"/>
          <w:b/>
          <w:kern w:val="0"/>
        </w:rPr>
      </w:pPr>
      <w:bookmarkStart w:id="30" w:name="_Toc35393635"/>
      <w:bookmarkStart w:id="31" w:name="_Toc35393804"/>
      <w:bookmarkStart w:id="32" w:name="_Toc71704620"/>
      <w:r w:rsidRPr="008A693E">
        <w:rPr>
          <w:rFonts w:ascii="宋体" w:hAnsi="Courier New" w:cs="Times New Roman" w:hint="eastAsia"/>
          <w:b/>
          <w:kern w:val="0"/>
        </w:rPr>
        <w:t>七、其他补充事宜</w:t>
      </w:r>
      <w:bookmarkEnd w:id="30"/>
      <w:bookmarkEnd w:id="31"/>
      <w:bookmarkEnd w:id="32"/>
    </w:p>
    <w:p w:rsidR="008A693E" w:rsidRPr="008A693E" w:rsidRDefault="008A693E" w:rsidP="008A693E">
      <w:pPr>
        <w:spacing w:line="276" w:lineRule="auto"/>
        <w:ind w:firstLineChars="200" w:firstLine="420"/>
        <w:rPr>
          <w:rFonts w:ascii="宋体" w:hAnsi="宋体" w:cs="宋体" w:hint="eastAsia"/>
        </w:rPr>
      </w:pPr>
      <w:r w:rsidRPr="008A693E">
        <w:rPr>
          <w:rFonts w:ascii="宋体" w:hAnsi="宋体" w:cs="宋体" w:hint="eastAsia"/>
        </w:rPr>
        <w:t>1.关于磋商及最后报价的有关要求：</w:t>
      </w:r>
    </w:p>
    <w:p w:rsidR="008A693E" w:rsidRPr="008A693E" w:rsidRDefault="008A693E" w:rsidP="008A693E">
      <w:pPr>
        <w:spacing w:line="276" w:lineRule="auto"/>
        <w:ind w:firstLineChars="300" w:firstLine="630"/>
        <w:rPr>
          <w:rFonts w:ascii="宋体" w:hAnsi="宋体" w:cs="宋体" w:hint="eastAsia"/>
        </w:rPr>
      </w:pPr>
      <w:r w:rsidRPr="008A693E">
        <w:rPr>
          <w:rFonts w:ascii="宋体" w:hAnsi="宋体" w:cs="宋体" w:hint="eastAsia"/>
        </w:rPr>
        <w:t>磋商时间：2023年</w:t>
      </w:r>
      <w:r w:rsidRPr="008A693E">
        <w:rPr>
          <w:rFonts w:ascii="宋体" w:hAnsi="宋体" w:cs="宋体"/>
        </w:rPr>
        <w:t>8</w:t>
      </w:r>
      <w:r w:rsidRPr="008A693E">
        <w:rPr>
          <w:rFonts w:ascii="宋体" w:hAnsi="宋体" w:cs="宋体" w:hint="eastAsia"/>
        </w:rPr>
        <w:t>月</w:t>
      </w:r>
      <w:r w:rsidRPr="008A693E">
        <w:rPr>
          <w:rFonts w:ascii="宋体" w:hAnsi="宋体" w:cs="宋体"/>
        </w:rPr>
        <w:t>22</w:t>
      </w:r>
      <w:r w:rsidRPr="008A693E">
        <w:rPr>
          <w:rFonts w:ascii="宋体" w:hAnsi="宋体" w:cs="宋体" w:hint="eastAsia"/>
        </w:rPr>
        <w:t>日9点30分（北京时间）截止后为磋商小组与供应商磋商时间，具体时间由采购代理机构另行通知。</w:t>
      </w:r>
    </w:p>
    <w:p w:rsidR="008A693E" w:rsidRPr="008A693E" w:rsidRDefault="008A693E" w:rsidP="008A693E">
      <w:pPr>
        <w:spacing w:line="400" w:lineRule="exact"/>
        <w:ind w:firstLineChars="300" w:firstLine="630"/>
        <w:rPr>
          <w:rFonts w:ascii="宋体" w:hAnsi="宋体" w:cs="宋体" w:hint="eastAsia"/>
        </w:rPr>
      </w:pPr>
      <w:r w:rsidRPr="008A693E">
        <w:rPr>
          <w:rFonts w:ascii="宋体" w:hAnsi="宋体" w:cs="宋体" w:hint="eastAsia"/>
        </w:rPr>
        <w:t>磋商地点：广西南宁市良庆区云英路15号3号楼云之龙咨询集团大厦5楼，参加磋商的法定代表人或委托代理人必须持有效证件依时到达指定地点等候当面磋商。</w:t>
      </w:r>
    </w:p>
    <w:p w:rsidR="008A693E" w:rsidRPr="008A693E" w:rsidRDefault="008A693E" w:rsidP="008A693E">
      <w:pPr>
        <w:spacing w:line="400" w:lineRule="exact"/>
        <w:ind w:firstLineChars="300" w:firstLine="630"/>
        <w:rPr>
          <w:rFonts w:ascii="宋体" w:hAnsi="宋体" w:cs="宋体" w:hint="eastAsia"/>
        </w:rPr>
      </w:pPr>
      <w:bookmarkStart w:id="33" w:name="_Toc71704621"/>
      <w:bookmarkStart w:id="34" w:name="_Toc35393636"/>
      <w:bookmarkStart w:id="35" w:name="_Toc28359018"/>
      <w:bookmarkStart w:id="36" w:name="_Toc35393805"/>
      <w:bookmarkStart w:id="37" w:name="_Toc28359095"/>
      <w:r w:rsidRPr="008A693E">
        <w:rPr>
          <w:rFonts w:ascii="宋体" w:hAnsi="宋体" w:cs="宋体" w:hint="eastAsia"/>
        </w:rPr>
        <w:t>2.网上公告媒体查询：本项目采购公告在国家税务总局广西壮族自治区税务局防城港市频道（http://guangxi.chinatax.gov.cn/fangchenggang/）、www.yzljt.cn（云之龙集团网）上发布。</w:t>
      </w:r>
      <w:bookmarkEnd w:id="33"/>
    </w:p>
    <w:p w:rsidR="008A693E" w:rsidRPr="008A693E" w:rsidRDefault="008A693E" w:rsidP="008A693E">
      <w:pPr>
        <w:rPr>
          <w:rFonts w:hint="eastAsia"/>
          <w:b/>
        </w:rPr>
      </w:pPr>
      <w:bookmarkStart w:id="38" w:name="_Toc71704623"/>
      <w:r w:rsidRPr="008A693E">
        <w:rPr>
          <w:rFonts w:hint="eastAsia"/>
          <w:b/>
        </w:rPr>
        <w:t>八、凡对本次采购提出询问，请按以下方式联系。</w:t>
      </w:r>
      <w:bookmarkEnd w:id="34"/>
      <w:bookmarkEnd w:id="35"/>
      <w:bookmarkEnd w:id="36"/>
      <w:bookmarkEnd w:id="37"/>
      <w:bookmarkEnd w:id="38"/>
    </w:p>
    <w:p w:rsidR="008A693E" w:rsidRPr="008A693E" w:rsidRDefault="008A693E" w:rsidP="008A693E">
      <w:pPr>
        <w:spacing w:line="400" w:lineRule="exact"/>
        <w:ind w:firstLineChars="200" w:firstLine="420"/>
        <w:rPr>
          <w:rFonts w:ascii="宋体" w:hAnsi="宋体" w:cs="宋体" w:hint="eastAsia"/>
          <w:bCs/>
        </w:rPr>
      </w:pPr>
      <w:bookmarkStart w:id="39" w:name="_Toc28359096"/>
      <w:bookmarkStart w:id="40" w:name="_Toc35393806"/>
      <w:bookmarkStart w:id="41" w:name="_Toc35393637"/>
      <w:bookmarkStart w:id="42" w:name="_Toc28359019"/>
      <w:r w:rsidRPr="008A693E">
        <w:rPr>
          <w:rFonts w:ascii="宋体" w:hAnsi="宋体" w:cs="宋体" w:hint="eastAsia"/>
          <w:bCs/>
        </w:rPr>
        <w:t>1.采购人信息</w:t>
      </w:r>
      <w:bookmarkEnd w:id="39"/>
      <w:bookmarkEnd w:id="40"/>
      <w:bookmarkEnd w:id="41"/>
      <w:bookmarkEnd w:id="42"/>
    </w:p>
    <w:p w:rsidR="008A693E" w:rsidRPr="008A693E" w:rsidRDefault="008A693E" w:rsidP="008A693E">
      <w:pPr>
        <w:spacing w:line="400" w:lineRule="exact"/>
        <w:ind w:firstLineChars="200" w:firstLine="420"/>
        <w:jc w:val="left"/>
        <w:rPr>
          <w:rFonts w:ascii="宋体" w:hAnsi="宋体" w:cs="宋体" w:hint="eastAsia"/>
        </w:rPr>
      </w:pPr>
      <w:r w:rsidRPr="008A693E">
        <w:rPr>
          <w:rFonts w:ascii="宋体" w:hAnsi="宋体" w:cs="宋体" w:hint="eastAsia"/>
        </w:rPr>
        <w:t>名    称：国家税务总局东兴市税务局</w:t>
      </w:r>
    </w:p>
    <w:p w:rsidR="008A693E" w:rsidRPr="008A693E" w:rsidRDefault="008A693E" w:rsidP="008A693E">
      <w:pPr>
        <w:spacing w:line="400" w:lineRule="exact"/>
        <w:ind w:firstLineChars="200" w:firstLine="420"/>
        <w:jc w:val="left"/>
        <w:rPr>
          <w:rFonts w:ascii="宋体" w:hAnsi="宋体" w:cs="宋体" w:hint="eastAsia"/>
        </w:rPr>
      </w:pPr>
      <w:r w:rsidRPr="008A693E">
        <w:rPr>
          <w:rFonts w:ascii="宋体" w:hAnsi="宋体" w:cs="宋体" w:hint="eastAsia"/>
        </w:rPr>
        <w:t>地    址：广西壮族自治区防城港市东兴市北仑大道113号</w:t>
      </w:r>
    </w:p>
    <w:p w:rsidR="008A693E" w:rsidRPr="008A693E" w:rsidRDefault="008A693E" w:rsidP="008A693E">
      <w:pPr>
        <w:spacing w:line="400" w:lineRule="exact"/>
        <w:ind w:firstLineChars="200" w:firstLine="420"/>
        <w:jc w:val="left"/>
        <w:rPr>
          <w:rFonts w:ascii="宋体" w:hAnsi="宋体" w:cs="宋体" w:hint="eastAsia"/>
        </w:rPr>
      </w:pPr>
      <w:r w:rsidRPr="008A693E">
        <w:rPr>
          <w:rFonts w:ascii="宋体" w:hAnsi="宋体" w:cs="宋体" w:hint="eastAsia"/>
        </w:rPr>
        <w:t>联系方式： 李海凤 0770-7682124</w:t>
      </w:r>
      <w:r w:rsidRPr="008A693E">
        <w:rPr>
          <w:rFonts w:ascii="宋体" w:hAnsi="宋体" w:cs="宋体"/>
        </w:rPr>
        <w:t xml:space="preserve"> </w:t>
      </w:r>
    </w:p>
    <w:p w:rsidR="008A693E" w:rsidRPr="008A693E" w:rsidRDefault="008A693E" w:rsidP="008A693E">
      <w:pPr>
        <w:spacing w:line="400" w:lineRule="exact"/>
        <w:ind w:firstLineChars="200" w:firstLine="420"/>
        <w:rPr>
          <w:rFonts w:ascii="宋体" w:hAnsi="宋体" w:cs="宋体" w:hint="eastAsia"/>
          <w:bCs/>
        </w:rPr>
      </w:pPr>
      <w:bookmarkStart w:id="43" w:name="_Toc28359098"/>
      <w:bookmarkStart w:id="44" w:name="_Toc35393808"/>
      <w:bookmarkStart w:id="45" w:name="_Toc35393639"/>
      <w:bookmarkStart w:id="46" w:name="_Toc28359021"/>
      <w:r w:rsidRPr="008A693E">
        <w:rPr>
          <w:rFonts w:ascii="宋体" w:hAnsi="宋体" w:cs="宋体" w:hint="eastAsia"/>
          <w:bCs/>
        </w:rPr>
        <w:t>2.采购代理机构信息</w:t>
      </w:r>
    </w:p>
    <w:p w:rsidR="008A693E" w:rsidRPr="008A693E" w:rsidRDefault="008A693E" w:rsidP="008A693E">
      <w:pPr>
        <w:spacing w:line="400" w:lineRule="exact"/>
        <w:ind w:firstLineChars="200" w:firstLine="420"/>
        <w:rPr>
          <w:rFonts w:ascii="宋体" w:hAnsi="宋体" w:cs="宋体" w:hint="eastAsia"/>
          <w:bCs/>
        </w:rPr>
      </w:pPr>
      <w:r w:rsidRPr="008A693E">
        <w:rPr>
          <w:rFonts w:ascii="宋体" w:hAnsi="宋体" w:cs="宋体" w:hint="eastAsia"/>
          <w:bCs/>
        </w:rPr>
        <w:t>名    称：云之龙咨询集团有限公司</w:t>
      </w:r>
    </w:p>
    <w:p w:rsidR="008A693E" w:rsidRPr="008A693E" w:rsidRDefault="008A693E" w:rsidP="008A693E">
      <w:pPr>
        <w:spacing w:line="400" w:lineRule="exact"/>
        <w:ind w:firstLineChars="200" w:firstLine="420"/>
        <w:rPr>
          <w:rFonts w:ascii="宋体" w:hAnsi="宋体" w:cs="宋体" w:hint="eastAsia"/>
          <w:bCs/>
        </w:rPr>
      </w:pPr>
      <w:r w:rsidRPr="008A693E">
        <w:rPr>
          <w:rFonts w:ascii="宋体" w:hAnsi="宋体" w:cs="宋体" w:hint="eastAsia"/>
          <w:bCs/>
        </w:rPr>
        <w:t>地　  址：广西南宁市良庆区云英路15号3号楼云之龙咨询集团大厦6楼</w:t>
      </w:r>
    </w:p>
    <w:p w:rsidR="008A693E" w:rsidRPr="008A693E" w:rsidRDefault="008A693E" w:rsidP="008A693E">
      <w:pPr>
        <w:spacing w:line="400" w:lineRule="exact"/>
        <w:ind w:firstLineChars="200" w:firstLine="420"/>
        <w:rPr>
          <w:rFonts w:ascii="宋体" w:hAnsi="宋体" w:cs="宋体" w:hint="eastAsia"/>
          <w:bCs/>
        </w:rPr>
      </w:pPr>
      <w:r w:rsidRPr="008A693E">
        <w:rPr>
          <w:rFonts w:ascii="宋体" w:hAnsi="宋体" w:cs="宋体" w:hint="eastAsia"/>
          <w:bCs/>
        </w:rPr>
        <w:t>联系方式：0771-2618118、2611889、2611898</w:t>
      </w:r>
    </w:p>
    <w:p w:rsidR="008A693E" w:rsidRPr="008A693E" w:rsidRDefault="008A693E" w:rsidP="008A693E">
      <w:pPr>
        <w:spacing w:line="400" w:lineRule="exact"/>
        <w:ind w:firstLineChars="200" w:firstLine="420"/>
        <w:rPr>
          <w:rFonts w:ascii="宋体" w:hAnsi="宋体" w:cs="宋体" w:hint="eastAsia"/>
          <w:bCs/>
        </w:rPr>
      </w:pPr>
      <w:r w:rsidRPr="008A693E">
        <w:rPr>
          <w:rFonts w:ascii="宋体" w:hAnsi="宋体" w:cs="宋体" w:hint="eastAsia"/>
          <w:bCs/>
        </w:rPr>
        <w:t>3.项目联系方式</w:t>
      </w:r>
      <w:bookmarkEnd w:id="43"/>
      <w:bookmarkEnd w:id="44"/>
      <w:bookmarkEnd w:id="45"/>
      <w:bookmarkEnd w:id="46"/>
    </w:p>
    <w:p w:rsidR="008A693E" w:rsidRPr="008A693E" w:rsidRDefault="008A693E" w:rsidP="008A693E">
      <w:pPr>
        <w:spacing w:line="400" w:lineRule="exact"/>
        <w:ind w:firstLineChars="200" w:firstLine="420"/>
        <w:rPr>
          <w:rFonts w:ascii="宋体" w:hAnsi="宋体" w:cs="宋体" w:hint="eastAsia"/>
          <w:szCs w:val="22"/>
        </w:rPr>
      </w:pPr>
      <w:r w:rsidRPr="008A693E">
        <w:rPr>
          <w:rFonts w:ascii="宋体" w:hAnsi="宋体" w:cs="宋体" w:hint="eastAsia"/>
          <w:szCs w:val="22"/>
        </w:rPr>
        <w:t>项目联系人：</w:t>
      </w:r>
      <w:r w:rsidRPr="008A693E">
        <w:rPr>
          <w:rFonts w:ascii="宋体" w:hAnsi="宋体" w:cs="宋体" w:hint="eastAsia"/>
        </w:rPr>
        <w:t>李鸿海、杨丽敏</w:t>
      </w:r>
    </w:p>
    <w:p w:rsidR="008A693E" w:rsidRPr="008A693E" w:rsidRDefault="008A693E" w:rsidP="008A693E">
      <w:pPr>
        <w:spacing w:line="400" w:lineRule="exact"/>
        <w:ind w:firstLineChars="200" w:firstLine="420"/>
        <w:rPr>
          <w:rFonts w:ascii="宋体" w:hAnsi="宋体" w:cs="宋体" w:hint="eastAsia"/>
        </w:rPr>
      </w:pPr>
      <w:r w:rsidRPr="008A693E">
        <w:rPr>
          <w:rFonts w:ascii="宋体" w:hAnsi="宋体" w:cs="宋体" w:hint="eastAsia"/>
        </w:rPr>
        <w:t xml:space="preserve">电　    话：0771-2618118、2611889、2611898       </w:t>
      </w:r>
    </w:p>
    <w:p w:rsidR="008A693E" w:rsidRPr="008A693E" w:rsidRDefault="008A693E" w:rsidP="008A693E">
      <w:pPr>
        <w:spacing w:line="400" w:lineRule="exact"/>
        <w:ind w:firstLineChars="200" w:firstLine="420"/>
        <w:jc w:val="right"/>
        <w:rPr>
          <w:rFonts w:ascii="宋体" w:hAnsi="宋体" w:cs="宋体" w:hint="eastAsia"/>
        </w:rPr>
      </w:pPr>
      <w:r w:rsidRPr="008A693E">
        <w:rPr>
          <w:rFonts w:ascii="宋体" w:hAnsi="宋体" w:cs="宋体" w:hint="eastAsia"/>
        </w:rPr>
        <w:t xml:space="preserve"> 云之龙咨询集团有限公司</w:t>
      </w:r>
    </w:p>
    <w:p w:rsidR="008A693E" w:rsidRPr="008A693E" w:rsidRDefault="008A693E" w:rsidP="008A693E">
      <w:pPr>
        <w:spacing w:line="400" w:lineRule="exact"/>
        <w:ind w:firstLineChars="200" w:firstLine="420"/>
        <w:jc w:val="right"/>
        <w:rPr>
          <w:rFonts w:ascii="宋体" w:hAnsi="宋体" w:cs="宋体" w:hint="eastAsia"/>
        </w:rPr>
      </w:pPr>
      <w:r w:rsidRPr="008A693E">
        <w:rPr>
          <w:rFonts w:ascii="宋体" w:hAnsi="宋体" w:cs="宋体" w:hint="eastAsia"/>
        </w:rPr>
        <w:t xml:space="preserve">                                                2023年</w:t>
      </w:r>
      <w:r w:rsidRPr="008A693E">
        <w:rPr>
          <w:rFonts w:ascii="宋体" w:hAnsi="宋体" w:cs="宋体"/>
        </w:rPr>
        <w:t>8</w:t>
      </w:r>
      <w:r w:rsidRPr="008A693E">
        <w:rPr>
          <w:rFonts w:ascii="宋体" w:hAnsi="宋体" w:cs="宋体" w:hint="eastAsia"/>
        </w:rPr>
        <w:t>月</w:t>
      </w:r>
      <w:r w:rsidRPr="008A693E">
        <w:rPr>
          <w:rFonts w:ascii="宋体" w:hAnsi="宋体" w:cs="宋体"/>
        </w:rPr>
        <w:t>11</w:t>
      </w:r>
      <w:r w:rsidRPr="008A693E">
        <w:rPr>
          <w:rFonts w:ascii="宋体" w:hAnsi="宋体" w:cs="宋体" w:hint="eastAsia"/>
        </w:rPr>
        <w:t>日</w:t>
      </w:r>
      <w:bookmarkStart w:id="47" w:name="_GoBack"/>
      <w:bookmarkEnd w:id="47"/>
    </w:p>
    <w:p w:rsidR="00901C4D" w:rsidRPr="005D2406" w:rsidRDefault="00901C4D" w:rsidP="005D2406">
      <w:pPr>
        <w:jc w:val="right"/>
      </w:pPr>
    </w:p>
    <w:sectPr w:rsidR="00901C4D" w:rsidRPr="005D2406" w:rsidSect="00FA56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F1" w:rsidRDefault="00C528F1" w:rsidP="00AF6823">
      <w:r>
        <w:separator/>
      </w:r>
    </w:p>
  </w:endnote>
  <w:endnote w:type="continuationSeparator" w:id="0">
    <w:p w:rsidR="00C528F1" w:rsidRDefault="00C528F1" w:rsidP="00AF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F1" w:rsidRDefault="00C528F1" w:rsidP="00AF6823">
      <w:r>
        <w:separator/>
      </w:r>
    </w:p>
  </w:footnote>
  <w:footnote w:type="continuationSeparator" w:id="0">
    <w:p w:rsidR="00C528F1" w:rsidRDefault="00C528F1" w:rsidP="00AF6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F9B4E7"/>
    <w:multiLevelType w:val="singleLevel"/>
    <w:tmpl w:val="BAF9B4E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5CB2"/>
    <w:rsid w:val="0004058F"/>
    <w:rsid w:val="0006072C"/>
    <w:rsid w:val="00075CB2"/>
    <w:rsid w:val="000A7097"/>
    <w:rsid w:val="0012404F"/>
    <w:rsid w:val="00167C63"/>
    <w:rsid w:val="001D45C7"/>
    <w:rsid w:val="00224976"/>
    <w:rsid w:val="00246B05"/>
    <w:rsid w:val="00271467"/>
    <w:rsid w:val="00275A3C"/>
    <w:rsid w:val="003E21E5"/>
    <w:rsid w:val="00416FC3"/>
    <w:rsid w:val="00496EEA"/>
    <w:rsid w:val="005111F6"/>
    <w:rsid w:val="00532A6A"/>
    <w:rsid w:val="00577C28"/>
    <w:rsid w:val="00584D59"/>
    <w:rsid w:val="005B4AF6"/>
    <w:rsid w:val="005D2406"/>
    <w:rsid w:val="00615FF0"/>
    <w:rsid w:val="006F2E5B"/>
    <w:rsid w:val="007509D7"/>
    <w:rsid w:val="007649FC"/>
    <w:rsid w:val="007D6784"/>
    <w:rsid w:val="00825FDA"/>
    <w:rsid w:val="008310DB"/>
    <w:rsid w:val="008522D0"/>
    <w:rsid w:val="00884749"/>
    <w:rsid w:val="008A693E"/>
    <w:rsid w:val="008E233E"/>
    <w:rsid w:val="008E3066"/>
    <w:rsid w:val="008E32B4"/>
    <w:rsid w:val="00901C4D"/>
    <w:rsid w:val="00984604"/>
    <w:rsid w:val="009A66DD"/>
    <w:rsid w:val="009C3DA3"/>
    <w:rsid w:val="00A317EE"/>
    <w:rsid w:val="00A8759D"/>
    <w:rsid w:val="00AF6823"/>
    <w:rsid w:val="00BA2E35"/>
    <w:rsid w:val="00C0781A"/>
    <w:rsid w:val="00C528F1"/>
    <w:rsid w:val="00C900AC"/>
    <w:rsid w:val="00D06935"/>
    <w:rsid w:val="00E73DB5"/>
    <w:rsid w:val="00E9154C"/>
    <w:rsid w:val="00E93998"/>
    <w:rsid w:val="00EF1D63"/>
    <w:rsid w:val="00F5582E"/>
    <w:rsid w:val="00F91D26"/>
    <w:rsid w:val="00FA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1E299-18D4-4DE2-A076-8CF438A3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B2"/>
    <w:pPr>
      <w:widowControl w:val="0"/>
      <w:jc w:val="both"/>
    </w:pPr>
    <w:rPr>
      <w:rFonts w:ascii="Times New Roman" w:eastAsia="宋体" w:hAnsi="Times New Roman" w:cs="Calibri"/>
      <w:szCs w:val="21"/>
    </w:rPr>
  </w:style>
  <w:style w:type="paragraph" w:styleId="1">
    <w:name w:val="heading 1"/>
    <w:basedOn w:val="a"/>
    <w:next w:val="a"/>
    <w:link w:val="1Char"/>
    <w:uiPriority w:val="99"/>
    <w:qFormat/>
    <w:rsid w:val="008310DB"/>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Char"/>
    <w:uiPriority w:val="9"/>
    <w:semiHidden/>
    <w:unhideWhenUsed/>
    <w:qFormat/>
    <w:rsid w:val="008310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semiHidden/>
    <w:unhideWhenUsed/>
    <w:qFormat/>
    <w:rsid w:val="00075CB2"/>
    <w:pPr>
      <w:keepNext/>
      <w:keepLines/>
      <w:spacing w:before="260" w:after="260" w:line="412" w:lineRule="auto"/>
      <w:outlineLvl w:val="2"/>
    </w:pPr>
    <w:rPr>
      <w:rFonts w:ascii="Calibri" w:hAnsi="Calibri"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rsid w:val="00075CB2"/>
    <w:rPr>
      <w:rFonts w:ascii="Calibri" w:eastAsia="宋体" w:hAnsi="Calibri" w:cs="宋体"/>
      <w:b/>
      <w:bCs/>
      <w:kern w:val="0"/>
      <w:sz w:val="32"/>
      <w:szCs w:val="32"/>
    </w:rPr>
  </w:style>
  <w:style w:type="paragraph" w:styleId="a3">
    <w:name w:val="Normal (Web)"/>
    <w:basedOn w:val="a"/>
    <w:uiPriority w:val="99"/>
    <w:semiHidden/>
    <w:unhideWhenUsed/>
    <w:rsid w:val="00075CB2"/>
    <w:pPr>
      <w:spacing w:before="100" w:beforeAutospacing="1" w:after="100" w:afterAutospacing="1"/>
      <w:jc w:val="left"/>
    </w:pPr>
    <w:rPr>
      <w:rFonts w:cs="Times New Roman"/>
      <w:kern w:val="0"/>
      <w:sz w:val="24"/>
    </w:rPr>
  </w:style>
  <w:style w:type="paragraph" w:styleId="a4">
    <w:name w:val="Body Text"/>
    <w:basedOn w:val="a"/>
    <w:link w:val="Char"/>
    <w:uiPriority w:val="99"/>
    <w:unhideWhenUsed/>
    <w:qFormat/>
    <w:rsid w:val="00075CB2"/>
    <w:pPr>
      <w:autoSpaceDE w:val="0"/>
      <w:autoSpaceDN w:val="0"/>
      <w:adjustRightInd w:val="0"/>
      <w:spacing w:after="120"/>
      <w:jc w:val="left"/>
    </w:pPr>
    <w:rPr>
      <w:rFonts w:ascii="宋体" w:cs="Times New Roman"/>
      <w:kern w:val="0"/>
      <w:sz w:val="34"/>
      <w:szCs w:val="20"/>
    </w:rPr>
  </w:style>
  <w:style w:type="character" w:customStyle="1" w:styleId="Char">
    <w:name w:val="正文文本 Char"/>
    <w:basedOn w:val="a0"/>
    <w:link w:val="a4"/>
    <w:uiPriority w:val="99"/>
    <w:rsid w:val="00075CB2"/>
    <w:rPr>
      <w:rFonts w:ascii="宋体" w:eastAsia="宋体" w:hAnsi="Times New Roman" w:cs="Times New Roman"/>
      <w:kern w:val="0"/>
      <w:sz w:val="34"/>
      <w:szCs w:val="20"/>
    </w:rPr>
  </w:style>
  <w:style w:type="paragraph" w:styleId="a5">
    <w:name w:val="Plain Text"/>
    <w:basedOn w:val="a"/>
    <w:next w:val="a"/>
    <w:link w:val="Char0"/>
    <w:uiPriority w:val="99"/>
    <w:unhideWhenUsed/>
    <w:qFormat/>
    <w:rsid w:val="00075CB2"/>
    <w:rPr>
      <w:rFonts w:ascii="宋体" w:hAnsi="Courier New" w:cs="Times New Roman"/>
      <w:kern w:val="0"/>
      <w:sz w:val="20"/>
    </w:rPr>
  </w:style>
  <w:style w:type="character" w:customStyle="1" w:styleId="Char0">
    <w:name w:val="纯文本 Char"/>
    <w:basedOn w:val="a0"/>
    <w:link w:val="a5"/>
    <w:uiPriority w:val="99"/>
    <w:qFormat/>
    <w:rsid w:val="00075CB2"/>
    <w:rPr>
      <w:rFonts w:ascii="宋体" w:eastAsia="宋体" w:hAnsi="Courier New" w:cs="Times New Roman"/>
      <w:kern w:val="0"/>
      <w:sz w:val="20"/>
      <w:szCs w:val="21"/>
    </w:rPr>
  </w:style>
  <w:style w:type="paragraph" w:customStyle="1" w:styleId="a6">
    <w:name w:val="_正文"/>
    <w:basedOn w:val="a"/>
    <w:uiPriority w:val="99"/>
    <w:qFormat/>
    <w:rsid w:val="00075CB2"/>
    <w:pPr>
      <w:adjustRightInd w:val="0"/>
      <w:snapToGrid w:val="0"/>
      <w:spacing w:line="360" w:lineRule="auto"/>
      <w:ind w:firstLineChars="200" w:firstLine="200"/>
    </w:pPr>
    <w:rPr>
      <w:sz w:val="24"/>
    </w:rPr>
  </w:style>
  <w:style w:type="paragraph" w:styleId="a7">
    <w:name w:val="annotation text"/>
    <w:basedOn w:val="a"/>
    <w:link w:val="Char1"/>
    <w:uiPriority w:val="99"/>
    <w:semiHidden/>
    <w:unhideWhenUsed/>
    <w:qFormat/>
    <w:rsid w:val="00F5582E"/>
    <w:pPr>
      <w:jc w:val="left"/>
    </w:pPr>
    <w:rPr>
      <w:rFonts w:cs="Times New Roman"/>
    </w:rPr>
  </w:style>
  <w:style w:type="character" w:customStyle="1" w:styleId="Char1">
    <w:name w:val="批注文字 Char"/>
    <w:basedOn w:val="a0"/>
    <w:link w:val="a7"/>
    <w:uiPriority w:val="99"/>
    <w:semiHidden/>
    <w:rsid w:val="00F5582E"/>
    <w:rPr>
      <w:rFonts w:ascii="Times New Roman" w:eastAsia="宋体" w:hAnsi="Times New Roman" w:cs="Times New Roman"/>
      <w:szCs w:val="21"/>
    </w:rPr>
  </w:style>
  <w:style w:type="paragraph" w:customStyle="1" w:styleId="Default">
    <w:name w:val="Default"/>
    <w:uiPriority w:val="99"/>
    <w:qFormat/>
    <w:rsid w:val="00F5582E"/>
    <w:pPr>
      <w:widowControl w:val="0"/>
      <w:autoSpaceDE w:val="0"/>
      <w:autoSpaceDN w:val="0"/>
      <w:adjustRightInd w:val="0"/>
    </w:pPr>
    <w:rPr>
      <w:rFonts w:ascii="黑体" w:eastAsia="黑体" w:hAnsi="黑体" w:cs="Times New Roman"/>
      <w:color w:val="000000"/>
      <w:kern w:val="0"/>
      <w:sz w:val="24"/>
      <w:szCs w:val="24"/>
    </w:rPr>
  </w:style>
  <w:style w:type="character" w:styleId="a8">
    <w:name w:val="annotation reference"/>
    <w:uiPriority w:val="99"/>
    <w:semiHidden/>
    <w:unhideWhenUsed/>
    <w:rsid w:val="00F5582E"/>
    <w:rPr>
      <w:sz w:val="21"/>
      <w:szCs w:val="21"/>
    </w:rPr>
  </w:style>
  <w:style w:type="paragraph" w:styleId="a9">
    <w:name w:val="Balloon Text"/>
    <w:basedOn w:val="a"/>
    <w:link w:val="Char2"/>
    <w:uiPriority w:val="99"/>
    <w:semiHidden/>
    <w:unhideWhenUsed/>
    <w:rsid w:val="00F5582E"/>
    <w:rPr>
      <w:sz w:val="18"/>
      <w:szCs w:val="18"/>
    </w:rPr>
  </w:style>
  <w:style w:type="character" w:customStyle="1" w:styleId="Char2">
    <w:name w:val="批注框文本 Char"/>
    <w:basedOn w:val="a0"/>
    <w:link w:val="a9"/>
    <w:uiPriority w:val="99"/>
    <w:semiHidden/>
    <w:rsid w:val="00F5582E"/>
    <w:rPr>
      <w:rFonts w:ascii="Times New Roman" w:eastAsia="宋体" w:hAnsi="Times New Roman" w:cs="Calibri"/>
      <w:sz w:val="18"/>
      <w:szCs w:val="18"/>
    </w:rPr>
  </w:style>
  <w:style w:type="paragraph" w:styleId="aa">
    <w:name w:val="header"/>
    <w:basedOn w:val="a"/>
    <w:link w:val="Char3"/>
    <w:uiPriority w:val="99"/>
    <w:unhideWhenUsed/>
    <w:rsid w:val="00AF682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AF6823"/>
    <w:rPr>
      <w:rFonts w:ascii="Times New Roman" w:eastAsia="宋体" w:hAnsi="Times New Roman" w:cs="Calibri"/>
      <w:sz w:val="18"/>
      <w:szCs w:val="18"/>
    </w:rPr>
  </w:style>
  <w:style w:type="paragraph" w:styleId="ab">
    <w:name w:val="footer"/>
    <w:basedOn w:val="a"/>
    <w:link w:val="Char4"/>
    <w:uiPriority w:val="99"/>
    <w:unhideWhenUsed/>
    <w:rsid w:val="00AF6823"/>
    <w:pPr>
      <w:tabs>
        <w:tab w:val="center" w:pos="4153"/>
        <w:tab w:val="right" w:pos="8306"/>
      </w:tabs>
      <w:snapToGrid w:val="0"/>
      <w:jc w:val="left"/>
    </w:pPr>
    <w:rPr>
      <w:sz w:val="18"/>
      <w:szCs w:val="18"/>
    </w:rPr>
  </w:style>
  <w:style w:type="character" w:customStyle="1" w:styleId="Char4">
    <w:name w:val="页脚 Char"/>
    <w:basedOn w:val="a0"/>
    <w:link w:val="ab"/>
    <w:uiPriority w:val="99"/>
    <w:rsid w:val="00AF6823"/>
    <w:rPr>
      <w:rFonts w:ascii="Times New Roman" w:eastAsia="宋体" w:hAnsi="Times New Roman" w:cs="Calibri"/>
      <w:sz w:val="18"/>
      <w:szCs w:val="18"/>
    </w:rPr>
  </w:style>
  <w:style w:type="character" w:customStyle="1" w:styleId="2Char">
    <w:name w:val="标题 2 Char"/>
    <w:basedOn w:val="a0"/>
    <w:link w:val="2"/>
    <w:uiPriority w:val="9"/>
    <w:semiHidden/>
    <w:rsid w:val="008310DB"/>
    <w:rPr>
      <w:rFonts w:asciiTheme="majorHAnsi" w:eastAsiaTheme="majorEastAsia" w:hAnsiTheme="majorHAnsi" w:cstheme="majorBidi"/>
      <w:b/>
      <w:bCs/>
      <w:sz w:val="32"/>
      <w:szCs w:val="32"/>
    </w:rPr>
  </w:style>
  <w:style w:type="character" w:customStyle="1" w:styleId="1Char">
    <w:name w:val="标题 1 Char"/>
    <w:basedOn w:val="a0"/>
    <w:link w:val="1"/>
    <w:uiPriority w:val="99"/>
    <w:rsid w:val="008310DB"/>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140">
      <w:bodyDiv w:val="1"/>
      <w:marLeft w:val="0"/>
      <w:marRight w:val="0"/>
      <w:marTop w:val="0"/>
      <w:marBottom w:val="0"/>
      <w:divBdr>
        <w:top w:val="none" w:sz="0" w:space="0" w:color="auto"/>
        <w:left w:val="none" w:sz="0" w:space="0" w:color="auto"/>
        <w:bottom w:val="none" w:sz="0" w:space="0" w:color="auto"/>
        <w:right w:val="none" w:sz="0" w:space="0" w:color="auto"/>
      </w:divBdr>
    </w:div>
    <w:div w:id="265892389">
      <w:bodyDiv w:val="1"/>
      <w:marLeft w:val="0"/>
      <w:marRight w:val="0"/>
      <w:marTop w:val="0"/>
      <w:marBottom w:val="0"/>
      <w:divBdr>
        <w:top w:val="none" w:sz="0" w:space="0" w:color="auto"/>
        <w:left w:val="none" w:sz="0" w:space="0" w:color="auto"/>
        <w:bottom w:val="none" w:sz="0" w:space="0" w:color="auto"/>
        <w:right w:val="none" w:sz="0" w:space="0" w:color="auto"/>
      </w:divBdr>
    </w:div>
    <w:div w:id="1737511103">
      <w:bodyDiv w:val="1"/>
      <w:marLeft w:val="0"/>
      <w:marRight w:val="0"/>
      <w:marTop w:val="0"/>
      <w:marBottom w:val="0"/>
      <w:divBdr>
        <w:top w:val="none" w:sz="0" w:space="0" w:color="auto"/>
        <w:left w:val="none" w:sz="0" w:space="0" w:color="auto"/>
        <w:bottom w:val="none" w:sz="0" w:space="0" w:color="auto"/>
        <w:right w:val="none" w:sz="0" w:space="0" w:color="auto"/>
      </w:divBdr>
    </w:div>
    <w:div w:id="19302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408</Words>
  <Characters>2331</Characters>
  <Application>Microsoft Office Word</Application>
  <DocSecurity>0</DocSecurity>
  <Lines>19</Lines>
  <Paragraphs>5</Paragraphs>
  <ScaleCrop>false</ScaleCrop>
  <Company>微软中国</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dc:creator>
  <cp:lastModifiedBy>李鸿海</cp:lastModifiedBy>
  <cp:revision>20</cp:revision>
  <dcterms:created xsi:type="dcterms:W3CDTF">2023-04-03T08:32:00Z</dcterms:created>
  <dcterms:modified xsi:type="dcterms:W3CDTF">2023-08-11T07:53:00Z</dcterms:modified>
</cp:coreProperties>
</file>