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附件：随机抽查检查对象信息公示（第二批）</w:t>
      </w:r>
    </w:p>
    <w:tbl>
      <w:tblPr>
        <w:tblW w:w="8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4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纳税人识别号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纳税人名称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9145030034044349XM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桂林智神信息技术股份有限公司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91450300680135813W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桂林星辰科技股份有限公司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91450300718838216A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桂林飞龙电线电缆有限责任公司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91450300MA5NF5YE3P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桂林立德智兴电子科技有限公司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91450300MA5KR6C043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广西电网有限责任公司桂林供电局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91450322MA5PH34136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桂林新城鸿晟商业管理有限公司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91450300340289488Q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桂林彤强新型建材股份有限公司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91450300685188834D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广西蓝天科技股份有限公司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91450323MA5KBWT65Q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广西胜义钢结构有限公司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9145030073221475X5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广西达成咨询有限公司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914503004991287239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桂林市水利电力勘测设计研究院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91450300MA5KBTKHXX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桂林泉鑫渣土运输工程有限公司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91450300708772671N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桂林市机场路管理有限公司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91450300695399803D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桂林市鼎捷资产管理集团有限公司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914503005690777909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广西国盾人防工程有限公司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91450300677710362P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广西鼎恒工程质量检测有限公司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9145030058714431XH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广西泽海水利水电建筑有限公司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91450322086521850A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桂林临桂金地房地产开发有限公司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91450322753735167R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临桂万鹂地产有限公司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91450322MA5NGJ2N7Y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桂林润迈投资有限公司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91450300MA5P8U7C7T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桂林兴冠房地产开发有限公司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91450300735166052Y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桂林医药城项目工程建设有限公司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91450300MA5PRAJW6F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桂林威祺房地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产开发有限公司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54B67"/>
    <w:rsid w:val="2BF208D2"/>
    <w:rsid w:val="2D2F0298"/>
    <w:rsid w:val="5B6B3FEF"/>
    <w:rsid w:val="64587302"/>
    <w:rsid w:val="6C747DC4"/>
    <w:rsid w:val="70781106"/>
    <w:rsid w:val="7722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2021-07-15T02:48:00Z</dcterms:created>
  <dc:creator>glsw</dc:creator>
  <cp:lastModifiedBy>唐常姣</cp:lastModifiedBy>
  <dcterms:modified xsi:type="dcterms:W3CDTF">2023-04-17T06:35:39Z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