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jc w:val="center"/>
        <w:rPr>
          <w:rFonts w:hint="eastAsia"/>
          <w:sz w:val="84"/>
          <w:szCs w:val="84"/>
          <w:lang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84"/>
          <w:szCs w:val="8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84"/>
          <w:szCs w:val="84"/>
          <w:lang w:eastAsia="zh-CN"/>
        </w:rPr>
        <w:t>响应文件封面</w:t>
      </w: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项目名称：国家税务总局来宾市税务局无纸化会议系统</w:t>
      </w:r>
    </w:p>
    <w:p>
      <w:pPr>
        <w:ind w:firstLine="2240" w:firstLineChars="700"/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维护升级项目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商：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bookmarkStart w:id="0" w:name="_GoBack"/>
      <w:bookmarkEnd w:id="0"/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期：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（注：请将本封面粘帖在已密封的响应文件表面，并在封面供应商处加盖公章。）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AC4DB8"/>
    <w:rsid w:val="02AC4DB8"/>
    <w:rsid w:val="3BA32D9E"/>
    <w:rsid w:val="455D2457"/>
    <w:rsid w:val="4FED0D39"/>
    <w:rsid w:val="5B851518"/>
    <w:rsid w:val="5CE45728"/>
    <w:rsid w:val="5F893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来宾市税务局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2025-08-25T04:50:00Z</dcterms:created>
  <dc:creator>黄讯</dc:creator>
  <cp:lastModifiedBy>黄讯</cp:lastModifiedBy>
  <dcterms:modified xsi:type="dcterms:W3CDTF">2025-11-14T05:28:26Z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</Properties>
</file>