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600" w:lineRule="auto"/>
        <w:jc w:val="center"/>
        <w:rPr>
          <w:rFonts w:hint="eastAsia" w:ascii="黑体" w:hAnsi="黑体" w:eastAsia="黑体" w:cs="黑体"/>
          <w:b/>
          <w:bCs/>
          <w:color w:val="000000" w:themeColor="text1"/>
          <w:sz w:val="48"/>
          <w:szCs w:val="48"/>
          <w:highlight w:val="none"/>
          <w14:textFill>
            <w14:solidFill>
              <w14:schemeClr w14:val="tx1"/>
            </w14:solidFill>
          </w14:textFill>
        </w:rPr>
      </w:pPr>
    </w:p>
    <w:p>
      <w:pPr>
        <w:keepNext w:val="0"/>
        <w:keepLines w:val="0"/>
        <w:pageBreakBefore w:val="0"/>
        <w:overflowPunct/>
        <w:topLinePunct w:val="0"/>
        <w:bidi w:val="0"/>
        <w:spacing w:line="600" w:lineRule="auto"/>
        <w:jc w:val="center"/>
        <w:rPr>
          <w:rFonts w:hint="eastAsia" w:ascii="黑体" w:hAnsi="黑体" w:eastAsia="黑体" w:cs="黑体"/>
          <w:b/>
          <w:bCs/>
          <w:color w:val="000000" w:themeColor="text1"/>
          <w:sz w:val="48"/>
          <w:szCs w:val="48"/>
          <w:highlight w:val="none"/>
          <w:lang w:eastAsia="zh-CN"/>
          <w14:textFill>
            <w14:solidFill>
              <w14:schemeClr w14:val="tx1"/>
            </w14:solidFill>
          </w14:textFill>
        </w:rPr>
      </w:pPr>
      <w:r>
        <w:rPr>
          <w:rFonts w:hint="eastAsia" w:ascii="黑体" w:hAnsi="黑体" w:eastAsia="黑体" w:cs="黑体"/>
          <w:b/>
          <w:bCs/>
          <w:color w:val="000000" w:themeColor="text1"/>
          <w:sz w:val="48"/>
          <w:szCs w:val="48"/>
          <w:highlight w:val="none"/>
          <w:lang w:eastAsia="zh-CN"/>
          <w14:textFill>
            <w14:solidFill>
              <w14:schemeClr w14:val="tx1"/>
            </w14:solidFill>
          </w14:textFill>
        </w:rPr>
        <w:t>国家税务总局金秀瑶族自治县税务局2023-2024年物业外包服务采购</w:t>
      </w:r>
    </w:p>
    <w:p>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黑体" w:hAnsi="黑体" w:eastAsia="黑体" w:cs="黑体"/>
          <w:b/>
          <w:bCs/>
          <w:color w:val="000000" w:themeColor="text1"/>
          <w:sz w:val="48"/>
          <w:szCs w:val="48"/>
          <w:highlight w:val="none"/>
          <w14:textFill>
            <w14:solidFill>
              <w14:schemeClr w14:val="tx1"/>
            </w14:solidFill>
          </w14:textFill>
        </w:rPr>
      </w:pPr>
      <w:r>
        <w:rPr>
          <w:rFonts w:hint="eastAsia" w:ascii="黑体" w:hAnsi="黑体" w:eastAsia="黑体" w:cs="黑体"/>
          <w:b/>
          <w:bCs/>
          <w:color w:val="000000" w:themeColor="text1"/>
          <w:sz w:val="48"/>
          <w:szCs w:val="48"/>
          <w:highlight w:val="none"/>
          <w:lang w:eastAsia="zh-CN"/>
          <w14:textFill>
            <w14:solidFill>
              <w14:schemeClr w14:val="tx1"/>
            </w14:solidFill>
          </w14:textFill>
        </w:rPr>
        <w:t>磋商</w:t>
      </w:r>
      <w:r>
        <w:rPr>
          <w:rFonts w:hint="eastAsia" w:ascii="黑体" w:hAnsi="黑体" w:eastAsia="黑体" w:cs="黑体"/>
          <w:b/>
          <w:bCs/>
          <w:color w:val="000000" w:themeColor="text1"/>
          <w:sz w:val="48"/>
          <w:szCs w:val="48"/>
          <w:highlight w:val="none"/>
          <w14:textFill>
            <w14:solidFill>
              <w14:schemeClr w14:val="tx1"/>
            </w14:solidFill>
          </w14:textFill>
        </w:rPr>
        <w:t>文件</w:t>
      </w:r>
    </w:p>
    <w:p>
      <w:pPr>
        <w:keepNext w:val="0"/>
        <w:keepLines w:val="0"/>
        <w:pageBreakBefore w:val="0"/>
        <w:overflowPunct/>
        <w:topLinePunct w:val="0"/>
        <w:bidi w:val="0"/>
        <w:jc w:val="center"/>
        <w:rPr>
          <w:rFonts w:hint="eastAsia" w:ascii="黑体" w:hAnsi="黑体" w:eastAsia="黑体" w:cs="黑体"/>
          <w:b/>
          <w:bCs/>
          <w:color w:val="000000" w:themeColor="text1"/>
          <w:sz w:val="44"/>
          <w:szCs w:val="44"/>
          <w:highlight w:val="none"/>
          <w14:textFill>
            <w14:solidFill>
              <w14:schemeClr w14:val="tx1"/>
            </w14:solidFill>
          </w14:textFill>
        </w:rPr>
      </w:pPr>
    </w:p>
    <w:p>
      <w:pPr>
        <w:keepNext w:val="0"/>
        <w:keepLines w:val="0"/>
        <w:pageBreakBefore w:val="0"/>
        <w:overflowPunct/>
        <w:topLinePunct w:val="0"/>
        <w:bidi w:val="0"/>
        <w:spacing w:line="720" w:lineRule="auto"/>
        <w:jc w:val="center"/>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（目录外标准下</w:t>
      </w:r>
      <w:r>
        <w:rPr>
          <w:rFonts w:hint="eastAsia" w:ascii="黑体" w:hAnsi="黑体" w:eastAsia="黑体" w:cs="黑体"/>
          <w:b/>
          <w:bCs/>
          <w:color w:val="000000" w:themeColor="text1"/>
          <w:sz w:val="32"/>
          <w:szCs w:val="32"/>
          <w:highlight w:val="none"/>
          <w:lang w:eastAsia="zh-CN"/>
          <w14:textFill>
            <w14:solidFill>
              <w14:schemeClr w14:val="tx1"/>
            </w14:solidFill>
          </w14:textFill>
        </w:rPr>
        <w:t>项目</w:t>
      </w:r>
      <w:r>
        <w:rPr>
          <w:rFonts w:hint="eastAsia" w:ascii="黑体" w:hAnsi="黑体" w:eastAsia="黑体" w:cs="黑体"/>
          <w:b/>
          <w:bCs/>
          <w:color w:val="000000" w:themeColor="text1"/>
          <w:sz w:val="32"/>
          <w:szCs w:val="32"/>
          <w:highlight w:val="none"/>
          <w14:textFill>
            <w14:solidFill>
              <w14:schemeClr w14:val="tx1"/>
            </w14:solidFill>
          </w14:textFill>
        </w:rPr>
        <w:t>）</w:t>
      </w:r>
    </w:p>
    <w:p>
      <w:pPr>
        <w:keepNext w:val="0"/>
        <w:keepLines w:val="0"/>
        <w:pageBreakBefore w:val="0"/>
        <w:overflowPunct/>
        <w:topLinePunct w:val="0"/>
        <w:bidi w:val="0"/>
        <w:jc w:val="center"/>
        <w:rPr>
          <w:rFonts w:hint="eastAsia" w:ascii="黑体" w:hAnsi="黑体" w:eastAsia="黑体" w:cs="黑体"/>
          <w:b/>
          <w:bCs/>
          <w:color w:val="000000" w:themeColor="text1"/>
          <w:sz w:val="32"/>
          <w:szCs w:val="32"/>
          <w:highlight w:val="none"/>
          <w14:textFill>
            <w14:solidFill>
              <w14:schemeClr w14:val="tx1"/>
            </w14:solidFill>
          </w14:textFill>
        </w:rPr>
      </w:pPr>
    </w:p>
    <w:p>
      <w:pPr>
        <w:keepNext w:val="0"/>
        <w:keepLines w:val="0"/>
        <w:pageBreakBefore w:val="0"/>
        <w:overflowPunct/>
        <w:topLinePunct w:val="0"/>
        <w:bidi w:val="0"/>
        <w:jc w:val="center"/>
        <w:rPr>
          <w:rFonts w:hint="eastAsia" w:ascii="黑体" w:hAnsi="黑体" w:eastAsia="黑体" w:cs="黑体"/>
          <w:b/>
          <w:bCs/>
          <w:color w:val="000000" w:themeColor="text1"/>
          <w:sz w:val="32"/>
          <w:szCs w:val="32"/>
          <w:highlight w:val="none"/>
          <w14:textFill>
            <w14:solidFill>
              <w14:schemeClr w14:val="tx1"/>
            </w14:solidFill>
          </w14:textFill>
        </w:rPr>
      </w:pPr>
    </w:p>
    <w:p>
      <w:pPr>
        <w:keepNext w:val="0"/>
        <w:keepLines w:val="0"/>
        <w:pageBreakBefore w:val="0"/>
        <w:overflowPunct/>
        <w:topLinePunct w:val="0"/>
        <w:bidi w:val="0"/>
        <w:jc w:val="center"/>
        <w:rPr>
          <w:rFonts w:hint="eastAsia" w:ascii="黑体" w:hAnsi="黑体" w:eastAsia="黑体" w:cs="黑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1635" w:leftChars="0" w:hanging="1635" w:hangingChars="509"/>
        <w:jc w:val="both"/>
        <w:textAlignment w:val="auto"/>
        <w:rPr>
          <w:rFonts w:hint="eastAsia" w:ascii="黑体" w:hAnsi="黑体" w:eastAsia="黑体" w:cs="黑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1635" w:leftChars="0" w:hanging="1635" w:hangingChars="509"/>
        <w:jc w:val="both"/>
        <w:textAlignment w:val="auto"/>
        <w:rPr>
          <w:rFonts w:hint="eastAsia" w:ascii="黑体" w:hAnsi="黑体" w:eastAsia="黑体" w:cs="黑体"/>
          <w:b/>
          <w:bCs/>
          <w:color w:val="000000" w:themeColor="text1"/>
          <w:sz w:val="32"/>
          <w:szCs w:val="32"/>
          <w:highlight w:val="none"/>
          <w:lang w:eastAsia="zh-CN"/>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项目名称：</w:t>
      </w:r>
      <w:r>
        <w:rPr>
          <w:rFonts w:hint="eastAsia" w:ascii="黑体" w:hAnsi="黑体" w:eastAsia="黑体" w:cs="黑体"/>
          <w:b/>
          <w:bCs/>
          <w:color w:val="000000" w:themeColor="text1"/>
          <w:sz w:val="32"/>
          <w:szCs w:val="32"/>
          <w:highlight w:val="none"/>
          <w:lang w:eastAsia="zh-CN"/>
          <w14:textFill>
            <w14:solidFill>
              <w14:schemeClr w14:val="tx1"/>
            </w14:solidFill>
          </w14:textFill>
        </w:rPr>
        <w:t>国家税务总局金秀瑶族自治县税务局2023-2024年物业外包服务采购</w:t>
      </w:r>
    </w:p>
    <w:p>
      <w:pPr>
        <w:keepNext w:val="0"/>
        <w:keepLines w:val="0"/>
        <w:pageBreakBefore w:val="0"/>
        <w:overflowPunct/>
        <w:topLinePunct w:val="0"/>
        <w:bidi w:val="0"/>
        <w:spacing w:line="720" w:lineRule="auto"/>
        <w:jc w:val="both"/>
        <w:rPr>
          <w:rFonts w:hint="eastAsia" w:ascii="黑体" w:hAnsi="黑体" w:eastAsia="黑体" w:cs="黑体"/>
          <w:b/>
          <w:bCs/>
          <w:color w:val="000000" w:themeColor="text1"/>
          <w:sz w:val="32"/>
          <w:szCs w:val="32"/>
          <w:highlight w:val="none"/>
          <w:lang w:eastAsia="zh-CN"/>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项目编号：</w:t>
      </w:r>
      <w:r>
        <w:rPr>
          <w:rFonts w:hint="eastAsia" w:ascii="黑体" w:hAnsi="黑体" w:eastAsia="黑体" w:cs="黑体"/>
          <w:b/>
          <w:bCs/>
          <w:color w:val="000000" w:themeColor="text1"/>
          <w:sz w:val="32"/>
          <w:szCs w:val="32"/>
          <w:highlight w:val="none"/>
          <w:lang w:eastAsia="zh-CN"/>
          <w14:textFill>
            <w14:solidFill>
              <w14:schemeClr w14:val="tx1"/>
            </w14:solidFill>
          </w14:textFill>
        </w:rPr>
        <w:t>ZXHTZB2306ZTBB0038C</w:t>
      </w:r>
    </w:p>
    <w:p>
      <w:pPr>
        <w:keepNext w:val="0"/>
        <w:keepLines w:val="0"/>
        <w:pageBreakBefore w:val="0"/>
        <w:overflowPunct/>
        <w:topLinePunct w:val="0"/>
        <w:bidi w:val="0"/>
        <w:spacing w:line="720" w:lineRule="auto"/>
        <w:jc w:val="both"/>
        <w:rPr>
          <w:rFonts w:hint="eastAsia" w:ascii="黑体" w:hAnsi="黑体" w:eastAsia="黑体" w:cs="黑体"/>
          <w:b/>
          <w:bCs/>
          <w:color w:val="000000" w:themeColor="text1"/>
          <w:sz w:val="32"/>
          <w:szCs w:val="32"/>
          <w:highlight w:val="none"/>
          <w:lang w:eastAsia="zh-CN"/>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采购人名称：</w:t>
      </w:r>
      <w:r>
        <w:rPr>
          <w:rFonts w:hint="eastAsia" w:ascii="黑体" w:hAnsi="黑体" w:eastAsia="黑体" w:cs="黑体"/>
          <w:b/>
          <w:bCs/>
          <w:color w:val="000000" w:themeColor="text1"/>
          <w:sz w:val="32"/>
          <w:szCs w:val="32"/>
          <w:highlight w:val="none"/>
          <w:lang w:eastAsia="zh-CN"/>
          <w14:textFill>
            <w14:solidFill>
              <w14:schemeClr w14:val="tx1"/>
            </w14:solidFill>
          </w14:textFill>
        </w:rPr>
        <w:t>国家税务总局金秀瑶族自治县税务局</w:t>
      </w:r>
    </w:p>
    <w:p>
      <w:pPr>
        <w:keepNext w:val="0"/>
        <w:keepLines w:val="0"/>
        <w:pageBreakBefore w:val="0"/>
        <w:overflowPunct/>
        <w:topLinePunct w:val="0"/>
        <w:bidi w:val="0"/>
        <w:spacing w:line="720" w:lineRule="auto"/>
        <w:jc w:val="both"/>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采购代理机构：广西中信恒泰工程顾问有限公司</w:t>
      </w:r>
    </w:p>
    <w:p>
      <w:pPr>
        <w:keepNext w:val="0"/>
        <w:keepLines w:val="0"/>
        <w:pageBreakBefore w:val="0"/>
        <w:overflowPunct/>
        <w:topLinePunct w:val="0"/>
        <w:bidi w:val="0"/>
        <w:jc w:val="center"/>
        <w:rPr>
          <w:rFonts w:hint="eastAsia" w:ascii="黑体" w:hAnsi="黑体" w:eastAsia="黑体" w:cs="黑体"/>
          <w:b/>
          <w:bCs/>
          <w:color w:val="000000" w:themeColor="text1"/>
          <w:sz w:val="32"/>
          <w:szCs w:val="32"/>
          <w:highlight w:val="none"/>
          <w14:textFill>
            <w14:solidFill>
              <w14:schemeClr w14:val="tx1"/>
            </w14:solidFill>
          </w14:textFill>
        </w:rPr>
      </w:pPr>
    </w:p>
    <w:p>
      <w:pPr>
        <w:keepNext w:val="0"/>
        <w:keepLines w:val="0"/>
        <w:pageBreakBefore w:val="0"/>
        <w:overflowPunct/>
        <w:topLinePunct w:val="0"/>
        <w:bidi w:val="0"/>
        <w:jc w:val="center"/>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2023年0</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9</w:t>
      </w:r>
      <w:r>
        <w:rPr>
          <w:rFonts w:hint="eastAsia" w:ascii="黑体" w:hAnsi="黑体" w:eastAsia="黑体" w:cs="黑体"/>
          <w:b/>
          <w:bCs/>
          <w:color w:val="000000" w:themeColor="text1"/>
          <w:sz w:val="32"/>
          <w:szCs w:val="32"/>
          <w:highlight w:val="none"/>
          <w14:textFill>
            <w14:solidFill>
              <w14:schemeClr w14:val="tx1"/>
            </w14:solidFill>
          </w14:textFill>
        </w:rPr>
        <w:t>月</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19</w:t>
      </w:r>
      <w:r>
        <w:rPr>
          <w:rFonts w:hint="eastAsia" w:ascii="黑体" w:hAnsi="黑体" w:eastAsia="黑体" w:cs="黑体"/>
          <w:b/>
          <w:bCs/>
          <w:color w:val="000000" w:themeColor="text1"/>
          <w:sz w:val="32"/>
          <w:szCs w:val="32"/>
          <w:highlight w:val="none"/>
          <w14:textFill>
            <w14:solidFill>
              <w14:schemeClr w14:val="tx1"/>
            </w14:solidFill>
          </w14:textFill>
        </w:rPr>
        <w:t>日</w:t>
      </w:r>
    </w:p>
    <w:p>
      <w:pPr>
        <w:keepNext w:val="0"/>
        <w:keepLines w:val="0"/>
        <w:pageBreakBefore w:val="0"/>
        <w:overflowPunct/>
        <w:topLinePunct w:val="0"/>
        <w:bidi w:val="0"/>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br w:type="page"/>
      </w:r>
    </w:p>
    <w:sdt>
      <w:sdtPr>
        <w:rPr>
          <w:rFonts w:ascii="宋体" w:hAnsi="宋体" w:eastAsia="宋体" w:cstheme="minorBidi"/>
          <w:b/>
          <w:bCs/>
          <w:color w:val="000000" w:themeColor="text1"/>
          <w:kern w:val="2"/>
          <w:sz w:val="32"/>
          <w:szCs w:val="32"/>
          <w:highlight w:val="none"/>
          <w:lang w:val="en-US" w:eastAsia="zh-CN" w:bidi="ar-SA"/>
          <w14:textFill>
            <w14:solidFill>
              <w14:schemeClr w14:val="tx1"/>
            </w14:solidFill>
          </w14:textFill>
        </w:rPr>
        <w:id w:val="147466679"/>
        <w15:color w:val="DBDBDB"/>
        <w:docPartObj>
          <w:docPartGallery w:val="Table of Contents"/>
          <w:docPartUnique/>
        </w:docPartObj>
      </w:sdtPr>
      <w:sdtEndPr>
        <w:rPr>
          <w:rFonts w:ascii="宋体" w:hAnsi="宋体" w:eastAsia="宋体" w:cs="宋体"/>
          <w:b/>
          <w:bCs/>
          <w:color w:val="000000" w:themeColor="text1"/>
          <w:spacing w:val="0"/>
          <w:kern w:val="2"/>
          <w:position w:val="0"/>
          <w:sz w:val="21"/>
          <w:szCs w:val="28"/>
          <w:highlight w:val="none"/>
          <w:lang w:val="en-US" w:eastAsia="zh-CN" w:bidi="ar-SA"/>
          <w14:textOutline w14:w="5103" w14:cap="sq" w14:cmpd="sng">
            <w14:solidFill>
              <w14:srgbClr w14:val="000000"/>
            </w14:solidFill>
            <w14:prstDash w14:val="solid"/>
            <w14:bevel/>
          </w14:textOutline>
          <w14:textFill>
            <w14:solidFill>
              <w14:schemeClr w14:val="tx1"/>
            </w14:solidFill>
          </w14:textFill>
        </w:rPr>
      </w:sdtEndPr>
      <w:sdtContent>
        <w:p>
          <w:pPr>
            <w:spacing w:before="0" w:beforeLines="0" w:after="0" w:afterLines="0" w:line="720" w:lineRule="auto"/>
            <w:ind w:left="0" w:leftChars="0" w:right="0" w:rightChars="0" w:firstLine="0" w:firstLineChars="0"/>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0" w:name="_Toc1468419160"/>
          <w:r>
            <w:rPr>
              <w:rFonts w:ascii="宋体" w:hAnsi="宋体" w:eastAsia="宋体"/>
              <w:b/>
              <w:bCs/>
              <w:color w:val="000000" w:themeColor="text1"/>
              <w:sz w:val="32"/>
              <w:szCs w:val="32"/>
              <w:highlight w:val="none"/>
              <w14:textFill>
                <w14:solidFill>
                  <w14:schemeClr w14:val="tx1"/>
                </w14:solidFill>
              </w14:textFill>
            </w:rPr>
            <w:t>目</w:t>
          </w:r>
          <w:r>
            <w:rPr>
              <w:rFonts w:hint="eastAsia" w:ascii="宋体" w:hAnsi="宋体" w:eastAsia="宋体" w:cs="宋体"/>
              <w:b/>
              <w:bCs/>
              <w:color w:val="000000" w:themeColor="text1"/>
              <w:sz w:val="32"/>
              <w:szCs w:val="32"/>
              <w:highlight w:val="none"/>
              <w14:textFill>
                <w14:solidFill>
                  <w14:schemeClr w14:val="tx1"/>
                </w14:solidFill>
              </w14:textFill>
            </w:rPr>
            <w:t>录</w:t>
          </w:r>
        </w:p>
        <w:p>
          <w:pPr>
            <w:pStyle w:val="10"/>
            <w:tabs>
              <w:tab w:val="right" w:leader="middle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TOC \o "1-3" \h \u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 HYPERLINK \l _Toc28696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第一部分</w:t>
          </w:r>
          <w:r>
            <w:rPr>
              <w:rFonts w:hint="eastAsia" w:ascii="宋体" w:hAnsi="宋体" w:eastAsia="宋体" w:cs="宋体"/>
              <w:color w:val="000000" w:themeColor="text1"/>
              <w:spacing w:val="0"/>
              <w:position w:val="0"/>
              <w:sz w:val="28"/>
              <w:szCs w:val="28"/>
              <w:highlight w:val="none"/>
              <w14:textFill>
                <w14:solidFill>
                  <w14:schemeClr w14:val="tx1"/>
                </w14:solidFill>
              </w14:textFill>
            </w:rPr>
            <w:t xml:space="preserve">  </w: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商务部分</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_Toc28696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11"/>
            <w:tabs>
              <w:tab w:val="right" w:leader="middle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 HYPERLINK \l _Toc12027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 xml:space="preserve">第一章 </w:t>
          </w:r>
          <w:r>
            <w:rPr>
              <w:rFonts w:hint="eastAsia" w:ascii="宋体" w:hAnsi="宋体" w:eastAsia="宋体" w:cs="宋体"/>
              <w:color w:val="000000" w:themeColor="text1"/>
              <w:spacing w:val="0"/>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磋商</w: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邀请</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_Toc12027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11"/>
            <w:tabs>
              <w:tab w:val="right" w:leader="middle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 HYPERLINK \l _Toc21186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 xml:space="preserve">第二章 </w:t>
          </w:r>
          <w:r>
            <w:rPr>
              <w:rFonts w:hint="eastAsia" w:ascii="宋体" w:hAnsi="宋体" w:eastAsia="宋体" w:cs="宋体"/>
              <w:color w:val="000000" w:themeColor="text1"/>
              <w:spacing w:val="0"/>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磋商</w: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_Toc21186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11"/>
            <w:tabs>
              <w:tab w:val="right" w:leader="middle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 HYPERLINK \l _Toc30344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第三章 评审方法及标准</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_Toc30344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26</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11"/>
            <w:tabs>
              <w:tab w:val="right" w:leader="middle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 HYPERLINK \l _Toc3219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第四章 合同草案条款</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_Toc3219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11"/>
            <w:tabs>
              <w:tab w:val="right" w:leader="middle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 HYPERLINK \l _Toc31310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第五章 响应文件组成</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_Toc31310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10"/>
            <w:tabs>
              <w:tab w:val="right" w:leader="middle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 HYPERLINK \l _Toc17851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第二部分  技术部分</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_Toc17851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70</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11"/>
            <w:tabs>
              <w:tab w:val="right" w:leader="middle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 HYPERLINK \l _Toc30985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第六章 项目采购需求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_Toc30985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70</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keepNext w:val="0"/>
            <w:keepLines w:val="0"/>
            <w:pageBreakBefore w:val="0"/>
            <w:overflowPunct/>
            <w:topLinePunct w:val="0"/>
            <w:bidi w:val="0"/>
            <w:spacing w:line="220" w:lineRule="auto"/>
            <w:outlineLvl w:val="0"/>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sectPr>
              <w:headerReference r:id="rId3" w:type="default"/>
              <w:pgSz w:w="11906" w:h="16838"/>
              <w:pgMar w:top="1440" w:right="1800" w:bottom="1440" w:left="1800" w:header="851" w:footer="992" w:gutter="0"/>
              <w:cols w:space="0" w:num="1"/>
              <w:rtlGutter w:val="0"/>
              <w:docGrid w:type="lines" w:linePitch="312" w:charSpace="0"/>
            </w:sect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sdtContent>
    </w:sdt>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0"/>
        <w:rPr>
          <w:rFonts w:ascii="宋体" w:hAnsi="宋体" w:eastAsia="宋体" w:cs="宋体"/>
          <w:color w:val="000000" w:themeColor="text1"/>
          <w:spacing w:val="0"/>
          <w:position w:val="0"/>
          <w:sz w:val="28"/>
          <w:szCs w:val="28"/>
          <w:highlight w:val="none"/>
          <w14:textFill>
            <w14:solidFill>
              <w14:schemeClr w14:val="tx1"/>
            </w14:solidFill>
          </w14:textFill>
        </w:rPr>
      </w:pPr>
      <w:bookmarkStart w:id="1" w:name="_Toc28696"/>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第一部分</w:t>
      </w:r>
      <w:r>
        <w:rPr>
          <w:rFonts w:ascii="宋体" w:hAnsi="宋体" w:eastAsia="宋体" w:cs="宋体"/>
          <w:color w:val="000000" w:themeColor="text1"/>
          <w:spacing w:val="0"/>
          <w:position w:val="0"/>
          <w:sz w:val="28"/>
          <w:szCs w:val="28"/>
          <w:highlight w:val="none"/>
          <w14:textFill>
            <w14:solidFill>
              <w14:schemeClr w14:val="tx1"/>
            </w14:solidFill>
          </w14:textFill>
        </w:rPr>
        <w:t xml:space="preserve">  </w:t>
      </w:r>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商务部分</w:t>
      </w:r>
      <w:bookmarkEnd w:id="0"/>
      <w:bookmarkEnd w:id="1"/>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2" w:name="_Toc838750796"/>
      <w:bookmarkStart w:id="3" w:name="_Toc12027"/>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 xml:space="preserve">第一章 </w:t>
      </w:r>
      <w:r>
        <w:rPr>
          <w:rFonts w:hint="eastAsia" w:ascii="宋体" w:hAnsi="宋体" w:eastAsia="宋体" w:cs="宋体"/>
          <w:color w:val="000000" w:themeColor="text1"/>
          <w:spacing w:val="0"/>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磋商</w:t>
      </w:r>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邀请</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宋体" w:hAnsi="宋体" w:eastAsia="宋体" w:cs="宋体"/>
          <w:color w:val="000000" w:themeColor="text1"/>
          <w:spacing w:val="0"/>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0"/>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国家税务总局金秀瑶族自治县税务局2023-2024年物业外包服务采购</w:t>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【项目编号：</w:t>
      </w:r>
      <w:r>
        <w:rPr>
          <w:rFonts w:hint="eastAsia" w:ascii="宋体" w:hAnsi="宋体" w:eastAsia="宋体" w:cs="宋体"/>
          <w:color w:val="000000" w:themeColor="text1"/>
          <w:spacing w:val="0"/>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ZXHTZB2306ZTBB0038C</w: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9"/>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0"/>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磋商</w:t>
      </w:r>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公告</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480" w:lineRule="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vertAlign w:val="baseline"/>
                <w:lang w:eastAsia="zh-CN"/>
                <w14:textFill>
                  <w14:solidFill>
                    <w14:schemeClr w14:val="tx1"/>
                  </w14:solidFill>
                </w14:textFill>
              </w:rPr>
              <w:t>国家税务总局金秀瑶族自治县税务局2023-2024年物业外包服务采购</w:t>
            </w:r>
            <w:r>
              <w:rPr>
                <w:rFonts w:hint="eastAsia" w:ascii="宋体" w:hAnsi="宋体" w:eastAsia="宋体" w:cs="宋体"/>
                <w:color w:val="000000" w:themeColor="text1"/>
                <w:sz w:val="24"/>
                <w:szCs w:val="24"/>
                <w:highlight w:val="none"/>
                <w:vertAlign w:val="baseline"/>
                <w14:textFill>
                  <w14:solidFill>
                    <w14:schemeClr w14:val="tx1"/>
                  </w14:solidFill>
                </w14:textFill>
              </w:rPr>
              <w:t>的潜在供应商应在</w:t>
            </w:r>
            <w:r>
              <w:rPr>
                <w:rFonts w:hint="eastAsia" w:ascii="宋体" w:hAnsi="宋体" w:eastAsia="宋体" w:cs="宋体"/>
                <w:b w:val="0"/>
                <w:bCs w:val="0"/>
                <w:color w:val="000000" w:themeColor="text1"/>
                <w:sz w:val="24"/>
                <w:szCs w:val="24"/>
                <w:highlight w:val="none"/>
                <w:u w:val="single"/>
                <w:vertAlign w:val="baseline"/>
                <w14:textFill>
                  <w14:solidFill>
                    <w14:schemeClr w14:val="tx1"/>
                  </w14:solidFill>
                </w14:textFill>
              </w:rPr>
              <w:t>广西中信恒泰工程顾问有限公司（广西南宁市青秀区云景路69号南宁轨道大厦B楼8层）</w:t>
            </w:r>
            <w:r>
              <w:rPr>
                <w:rFonts w:hint="eastAsia" w:ascii="宋体" w:hAnsi="宋体" w:eastAsia="宋体" w:cs="宋体"/>
                <w:color w:val="000000" w:themeColor="text1"/>
                <w:sz w:val="24"/>
                <w:szCs w:val="24"/>
                <w:highlight w:val="none"/>
                <w:vertAlign w:val="baseline"/>
                <w14:textFill>
                  <w14:solidFill>
                    <w14:schemeClr w14:val="tx1"/>
                  </w14:solidFill>
                </w14:textFill>
              </w:rPr>
              <w:t>获取</w:t>
            </w: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磋商</w:t>
            </w:r>
            <w:r>
              <w:rPr>
                <w:rFonts w:hint="eastAsia" w:ascii="宋体" w:hAnsi="宋体" w:eastAsia="宋体" w:cs="宋体"/>
                <w:color w:val="000000" w:themeColor="text1"/>
                <w:sz w:val="24"/>
                <w:szCs w:val="24"/>
                <w:highlight w:val="none"/>
                <w:vertAlign w:val="baseline"/>
                <w14:textFill>
                  <w14:solidFill>
                    <w14:schemeClr w14:val="tx1"/>
                  </w14:solidFill>
                </w14:textFill>
              </w:rPr>
              <w:t>文件，并于</w:t>
            </w:r>
            <w:r>
              <w:rPr>
                <w:rFonts w:hint="eastAsia" w:ascii="宋体" w:hAnsi="宋体" w:eastAsia="宋体" w:cs="宋体"/>
                <w:b w:val="0"/>
                <w:bCs w:val="0"/>
                <w:color w:val="000000" w:themeColor="text1"/>
                <w:sz w:val="24"/>
                <w:szCs w:val="24"/>
                <w:highlight w:val="none"/>
                <w:u w:val="single"/>
                <w:vertAlign w:val="baseline"/>
                <w14:textFill>
                  <w14:solidFill>
                    <w14:schemeClr w14:val="tx1"/>
                  </w14:solidFill>
                </w14:textFill>
              </w:rPr>
              <w:t>2023年</w:t>
            </w:r>
            <w:r>
              <w:rPr>
                <w:rFonts w:hint="eastAsia" w:ascii="宋体" w:hAnsi="宋体" w:eastAsia="宋体" w:cs="宋体"/>
                <w:b w:val="0"/>
                <w:bCs w:val="0"/>
                <w:color w:val="000000" w:themeColor="text1"/>
                <w:sz w:val="24"/>
                <w:szCs w:val="24"/>
                <w:highlight w:val="none"/>
                <w:u w:val="single"/>
                <w:vertAlign w:val="baseline"/>
                <w:lang w:val="en-US" w:eastAsia="zh-CN"/>
                <w14:textFill>
                  <w14:solidFill>
                    <w14:schemeClr w14:val="tx1"/>
                  </w14:solidFill>
                </w14:textFill>
              </w:rPr>
              <w:t>09</w:t>
            </w:r>
            <w:r>
              <w:rPr>
                <w:rFonts w:hint="eastAsia" w:ascii="宋体" w:hAnsi="宋体" w:eastAsia="宋体" w:cs="宋体"/>
                <w:b w:val="0"/>
                <w:bCs w:val="0"/>
                <w:color w:val="000000" w:themeColor="text1"/>
                <w:sz w:val="24"/>
                <w:szCs w:val="24"/>
                <w:highlight w:val="none"/>
                <w:u w:val="single"/>
                <w:vertAlign w:val="baseline"/>
                <w14:textFill>
                  <w14:solidFill>
                    <w14:schemeClr w14:val="tx1"/>
                  </w14:solidFill>
                </w14:textFill>
              </w:rPr>
              <w:t>月</w:t>
            </w:r>
            <w:r>
              <w:rPr>
                <w:rFonts w:hint="eastAsia" w:ascii="宋体" w:hAnsi="宋体" w:eastAsia="宋体" w:cs="宋体"/>
                <w:b w:val="0"/>
                <w:bCs w:val="0"/>
                <w:color w:val="000000" w:themeColor="text1"/>
                <w:sz w:val="24"/>
                <w:szCs w:val="24"/>
                <w:highlight w:val="none"/>
                <w:u w:val="single"/>
                <w:vertAlign w:val="baseline"/>
                <w:lang w:val="en-US" w:eastAsia="zh-CN"/>
                <w14:textFill>
                  <w14:solidFill>
                    <w14:schemeClr w14:val="tx1"/>
                  </w14:solidFill>
                </w14:textFill>
              </w:rPr>
              <w:t>27</w:t>
            </w:r>
            <w:r>
              <w:rPr>
                <w:rFonts w:hint="eastAsia" w:ascii="宋体" w:hAnsi="宋体" w:eastAsia="宋体" w:cs="宋体"/>
                <w:b w:val="0"/>
                <w:bCs w:val="0"/>
                <w:color w:val="000000" w:themeColor="text1"/>
                <w:sz w:val="24"/>
                <w:szCs w:val="24"/>
                <w:highlight w:val="none"/>
                <w:u w:val="single"/>
                <w:vertAlign w:val="baseline"/>
                <w14:textFill>
                  <w14:solidFill>
                    <w14:schemeClr w14:val="tx1"/>
                  </w14:solidFill>
                </w14:textFill>
              </w:rPr>
              <w:t>日</w:t>
            </w:r>
            <w:r>
              <w:rPr>
                <w:rFonts w:hint="eastAsia" w:ascii="宋体" w:hAnsi="宋体" w:eastAsia="宋体" w:cs="宋体"/>
                <w:b w:val="0"/>
                <w:bCs w:val="0"/>
                <w:color w:val="000000" w:themeColor="text1"/>
                <w:sz w:val="24"/>
                <w:szCs w:val="24"/>
                <w:highlight w:val="none"/>
                <w:u w:val="single"/>
                <w:vertAlign w:val="baseline"/>
                <w:lang w:val="en-US" w:eastAsia="zh-CN"/>
                <w14:textFill>
                  <w14:solidFill>
                    <w14:schemeClr w14:val="tx1"/>
                  </w14:solidFill>
                </w14:textFill>
              </w:rPr>
              <w:t>0</w:t>
            </w:r>
            <w:r>
              <w:rPr>
                <w:rFonts w:hint="eastAsia" w:ascii="宋体" w:hAnsi="宋体" w:eastAsia="宋体" w:cs="宋体"/>
                <w:b w:val="0"/>
                <w:bCs w:val="0"/>
                <w:color w:val="000000" w:themeColor="text1"/>
                <w:sz w:val="24"/>
                <w:szCs w:val="24"/>
                <w:highlight w:val="none"/>
                <w:u w:val="single"/>
                <w:vertAlign w:val="baseline"/>
                <w14:textFill>
                  <w14:solidFill>
                    <w14:schemeClr w14:val="tx1"/>
                  </w14:solidFill>
                </w14:textFill>
              </w:rPr>
              <w:t>9点30分</w:t>
            </w:r>
            <w:r>
              <w:rPr>
                <w:rFonts w:hint="eastAsia" w:ascii="宋体" w:hAnsi="宋体" w:eastAsia="宋体" w:cs="宋体"/>
                <w:color w:val="000000" w:themeColor="text1"/>
                <w:sz w:val="24"/>
                <w:szCs w:val="24"/>
                <w:highlight w:val="none"/>
                <w:vertAlign w:val="baseline"/>
                <w14:textFill>
                  <w14:solidFill>
                    <w14:schemeClr w14:val="tx1"/>
                  </w14:solidFill>
                </w14:textFill>
              </w:rPr>
              <w:t>（北京时间）前递交响应文件。</w:t>
            </w:r>
          </w:p>
        </w:tc>
      </w:tr>
    </w:tbl>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项目编号：</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ZXHTZB2306ZTBB0038C</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项目名称：</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国家税务总局金秀瑶族自治县税务局2023-2024年物业外包服务采购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采购方式：</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预算金额：人民币（大写）</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玖拾捌万玖仟玖佰捌拾柒</w:t>
      </w:r>
      <w:bookmarkStart w:id="19" w:name="_GoBack"/>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元整</w:t>
      </w:r>
      <w:bookmarkEnd w:id="19"/>
      <w:r>
        <w:rPr>
          <w:rFonts w:hint="eastAsia" w:ascii="宋体" w:hAnsi="宋体" w:eastAsia="宋体" w:cs="宋体"/>
          <w:color w:val="000000" w:themeColor="text1"/>
          <w:spacing w:val="0"/>
          <w:position w:val="0"/>
          <w:sz w:val="24"/>
          <w:szCs w:val="24"/>
          <w:highlight w:val="none"/>
          <w14:textFill>
            <w14:solidFill>
              <w14:schemeClr w14:val="tx1"/>
            </w14:solidFill>
          </w14:textFill>
        </w:rPr>
        <w:t>/年，服务期</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989987.00</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元/年，服务期</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最高限价：人民币（大写）</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玖拾捌万玖仟玖佰捌拾柒元整</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/年，服务期</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989987.00</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元/年，服务期</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采购需求：</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国家税务总局金秀瑶族自治县税务局2023-2024年物业外包服务采购</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pacing w:val="0"/>
          <w:position w:val="0"/>
          <w:sz w:val="24"/>
          <w:szCs w:val="24"/>
          <w:highlight w:val="none"/>
          <w14:textFill>
            <w14:solidFill>
              <w14:schemeClr w14:val="tx1"/>
            </w14:solidFill>
          </w14:textFill>
        </w:rPr>
        <w:t>项。如需进一步了解详细内容，详见本项目</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合同履行期限(服务期限)：</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自合同签订之日起1年（合同到期后，若成交供应商合同履行情况良好，且经采购人考核合格，年度预算能够保障的前提下，按原合同条件可续签1年，最多可续签两次，总服务期最长3年）。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本项目不接受联合体。</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供应商的资格要求：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供应商参加本采购活动应当具备下列条件：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14:textFill>
            <w14:solidFill>
              <w14:schemeClr w14:val="tx1"/>
            </w14:solidFill>
          </w14:textFill>
        </w:rPr>
        <w:t>）参加采购活动前三年内，在经营活动中没有重大违法记录；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14:textFill>
            <w14:solidFill>
              <w14:schemeClr w14:val="tx1"/>
            </w14:solidFill>
          </w14:textFill>
        </w:rPr>
        <w:t>）法律、行政法规规定的其他条件。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0"/>
          <w:kern w:val="2"/>
          <w:position w:val="0"/>
          <w:sz w:val="24"/>
          <w:szCs w:val="24"/>
          <w:highlight w:val="none"/>
          <w:lang w:val="en-US" w:eastAsia="zh-CN" w:bidi="ar-SA"/>
          <w14:textFill>
            <w14:solidFill>
              <w14:schemeClr w14:val="tx1"/>
            </w14:solidFill>
          </w14:textFill>
        </w:rPr>
        <w:t>本项目专门面向中小企业预留采购份额。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本项目采购标的对应的中小企业划分标准所属行业为</w:t>
      </w:r>
      <w:r>
        <w:rPr>
          <w:rFonts w:hint="eastAsia" w:ascii="宋体" w:hAnsi="宋体" w:eastAsia="宋体" w:cs="宋体"/>
          <w:b/>
          <w:bCs/>
          <w:color w:val="000000" w:themeColor="text1"/>
          <w:spacing w:val="0"/>
          <w:position w:val="0"/>
          <w:sz w:val="24"/>
          <w:szCs w:val="24"/>
          <w:highlight w:val="none"/>
          <w:u w:val="single"/>
          <w:lang w:val="en-US" w:eastAsia="zh-CN"/>
          <w14:textFill>
            <w14:solidFill>
              <w14:schemeClr w14:val="tx1"/>
            </w14:solidFill>
          </w14:textFill>
        </w:rPr>
        <w:t xml:space="preserve"> 物业管理 </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本项目的</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特定</w:t>
      </w:r>
      <w:r>
        <w:rPr>
          <w:rFonts w:hint="eastAsia" w:ascii="宋体" w:hAnsi="宋体" w:eastAsia="宋体" w:cs="宋体"/>
          <w:color w:val="000000" w:themeColor="text1"/>
          <w:spacing w:val="0"/>
          <w:position w:val="0"/>
          <w:sz w:val="24"/>
          <w:szCs w:val="24"/>
          <w:highlight w:val="none"/>
          <w14:textFill>
            <w14:solidFill>
              <w14:schemeClr w14:val="tx1"/>
            </w14:solidFill>
          </w14:textFill>
        </w:rPr>
        <w:t>资格要求：</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、本项目由符合国家有关法律法规规定、同时满足本项目资格要求、在中国境内的供应商参加</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对在“信用中国”网站&lt;www.creditchina.gov.cn&gt;、中国政府采购网&lt;www.ccgp.gov.cn&gt;等渠道被列入失信被执行人、重大税收违法失信主体、政府采购严重违法失信行为记录名单及其他不符合《中华人民共和国政府采购法》第二十二条规定条件的供应商，不得参与本次采购活动</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为本项目提供整体设计、规范编制或者项目管理、监理、检测等服务的供应商，不得再参加本次采购活动。</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三、获取</w:t>
      </w:r>
      <w:r>
        <w:rPr>
          <w:rFonts w:hint="eastAsia" w:ascii="宋体" w:hAnsi="宋体" w:eastAsia="宋体" w:cs="宋体"/>
          <w:b/>
          <w:bCs/>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时间：2023年</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日至2023年</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日，每天上午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09:0</w:t>
      </w:r>
      <w:r>
        <w:rPr>
          <w:rFonts w:hint="eastAsia" w:ascii="宋体" w:hAnsi="宋体" w:eastAsia="宋体" w:cs="宋体"/>
          <w:color w:val="000000" w:themeColor="text1"/>
          <w:spacing w:val="0"/>
          <w:position w:val="0"/>
          <w:sz w:val="24"/>
          <w:szCs w:val="24"/>
          <w:highlight w:val="none"/>
          <w14:textFill>
            <w14:solidFill>
              <w14:schemeClr w14:val="tx1"/>
            </w14:solidFill>
          </w14:textFill>
        </w:rPr>
        <w:t>0至12</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00，下午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pacing w:val="0"/>
          <w:position w:val="0"/>
          <w:sz w:val="24"/>
          <w:szCs w:val="24"/>
          <w:highlight w:val="none"/>
          <w14:textFill>
            <w14:solidFill>
              <w14:schemeClr w14:val="tx1"/>
            </w14:solidFill>
          </w14:textFill>
        </w:rPr>
        <w:t>0至17</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30（北京时间，法定节假日除外）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地点：广西中信恒泰工程顾问有限公司（广西南宁市青秀区云景路69号南宁轨道大厦B楼</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0"/>
          <w:position w:val="0"/>
          <w:sz w:val="24"/>
          <w:szCs w:val="24"/>
          <w:highlight w:val="none"/>
          <w14:textFill>
            <w14:solidFill>
              <w14:schemeClr w14:val="tx1"/>
            </w14:solidFill>
          </w14:textFill>
        </w:rPr>
        <w:t>层，联系电话：0771-3121312）；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方式：由</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自然人或</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的法定代表人或委托代理人携本人身份证原件、法定代表人授权委托书原件（委托代理时提供）复印件加盖单位公章一份</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经采购代理机构审核无误后方予购买。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售价：300元，售后不退。</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截止时间：2023年</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日上午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pacing w:val="0"/>
          <w:position w:val="0"/>
          <w:sz w:val="24"/>
          <w:szCs w:val="24"/>
          <w:highlight w:val="none"/>
          <w14:textFill>
            <w14:solidFill>
              <w14:schemeClr w14:val="tx1"/>
            </w14:solidFill>
          </w14:textFill>
        </w:rPr>
        <w:t>9点30分(北京时间)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地点：</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广西中信恒泰工程顾问有限公司</w:t>
      </w:r>
      <w:r>
        <w:rPr>
          <w:rFonts w:hint="eastAsia" w:ascii="宋体" w:hAnsi="宋体" w:eastAsia="宋体" w:cs="宋体"/>
          <w:color w:val="000000" w:themeColor="text1"/>
          <w:spacing w:val="0"/>
          <w:position w:val="0"/>
          <w:sz w:val="24"/>
          <w:szCs w:val="24"/>
          <w:highlight w:val="none"/>
          <w14:textFill>
            <w14:solidFill>
              <w14:schemeClr w14:val="tx1"/>
            </w14:solidFill>
          </w14:textFill>
        </w:rPr>
        <w:t>开标厅</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【来宾市兴宾区红水河大道133号（滨江园东门旁）】</w:t>
      </w:r>
      <w:r>
        <w:rPr>
          <w:rFonts w:hint="eastAsia" w:ascii="宋体" w:hAnsi="宋体" w:eastAsia="宋体" w:cs="宋体"/>
          <w:color w:val="000000" w:themeColor="text1"/>
          <w:spacing w:val="0"/>
          <w:position w:val="0"/>
          <w:sz w:val="24"/>
          <w:szCs w:val="24"/>
          <w:highlight w:val="none"/>
          <w14:textFill>
            <w14:solidFill>
              <w14:schemeClr w14:val="tx1"/>
            </w14:solidFill>
          </w14:textFill>
        </w:rPr>
        <w:t>，逾期送达的将予以拒收。</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时间：2023年</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日上午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pacing w:val="0"/>
          <w:position w:val="0"/>
          <w:sz w:val="24"/>
          <w:szCs w:val="24"/>
          <w:highlight w:val="none"/>
          <w14:textFill>
            <w14:solidFill>
              <w14:schemeClr w14:val="tx1"/>
            </w14:solidFill>
          </w14:textFill>
        </w:rPr>
        <w:t>9点30分(北京时间)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地点：</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广西中信恒泰工程顾问有限公司</w:t>
      </w:r>
      <w:r>
        <w:rPr>
          <w:rFonts w:hint="eastAsia" w:ascii="宋体" w:hAnsi="宋体" w:eastAsia="宋体" w:cs="宋体"/>
          <w:color w:val="000000" w:themeColor="text1"/>
          <w:spacing w:val="0"/>
          <w:position w:val="0"/>
          <w:sz w:val="24"/>
          <w:szCs w:val="24"/>
          <w:highlight w:val="none"/>
          <w14:textFill>
            <w14:solidFill>
              <w14:schemeClr w14:val="tx1"/>
            </w14:solidFill>
          </w14:textFill>
        </w:rPr>
        <w:t>评标室</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【来宾市兴宾区红水河大道133号（滨江园东门旁）】。</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自本公告发布之日起</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个工作日</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保证金：</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本项目无需交纳保证金。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时间及地点：于2023年</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日上午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pacing w:val="0"/>
          <w:position w:val="0"/>
          <w:sz w:val="24"/>
          <w:szCs w:val="24"/>
          <w:highlight w:val="none"/>
          <w14:textFill>
            <w14:solidFill>
              <w14:schemeClr w14:val="tx1"/>
            </w14:solidFill>
          </w14:textFill>
        </w:rPr>
        <w:t>9时30分截标后为</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小组与供应商</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时间，具体时间由采购代理机构另行通知。地点：</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广西中信恒泰工程顾问有限公司</w:t>
      </w:r>
      <w:r>
        <w:rPr>
          <w:rFonts w:hint="eastAsia" w:ascii="宋体" w:hAnsi="宋体" w:eastAsia="宋体" w:cs="宋体"/>
          <w:color w:val="000000" w:themeColor="text1"/>
          <w:spacing w:val="0"/>
          <w:position w:val="0"/>
          <w:sz w:val="24"/>
          <w:szCs w:val="24"/>
          <w:highlight w:val="none"/>
          <w14:textFill>
            <w14:solidFill>
              <w14:schemeClr w14:val="tx1"/>
            </w14:solidFill>
          </w14:textFill>
        </w:rPr>
        <w:t>评标室(以具体通知为准)，参加</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的法定代表人(负责人)或委托代理人必须持有效证件[法定代表人(负责人)凭身份证或委托代理人凭法人授权委托书原件和身份证]依时</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到达</w:t>
      </w:r>
      <w:r>
        <w:rPr>
          <w:rFonts w:hint="eastAsia" w:ascii="宋体" w:hAnsi="宋体" w:eastAsia="宋体" w:cs="宋体"/>
          <w:color w:val="000000" w:themeColor="text1"/>
          <w:spacing w:val="0"/>
          <w:position w:val="0"/>
          <w:sz w:val="24"/>
          <w:szCs w:val="24"/>
          <w:highlight w:val="none"/>
          <w14:textFill>
            <w14:solidFill>
              <w14:schemeClr w14:val="tx1"/>
            </w14:solidFill>
          </w14:textFill>
        </w:rPr>
        <w:t>指定地点等候当面</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公告媒体：国家税务总局来宾市税务局（</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instrText xml:space="preserve"> HYPERLINK "http://guangxi.chinatax.gov.cn/laibin/" </w:instrTex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fldChar w:fldCharType="separate"/>
      </w:r>
      <w:r>
        <w:rPr>
          <w:rStyle w:val="17"/>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http://guangxi.chinatax.gov.cn/laibin/</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、广西中信恒泰工程顾问有限公司官网（http://www.gxzxht.com/）</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本项目需要落实的政府采购政策：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（1）政府采购促进中小企业发展。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（2）政府采购促进残疾人就业政策。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（3）政府采购支持监狱企业发展。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本项目为目录外标准</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下</w:t>
      </w: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名称：</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国家税务总局金秀瑶族自治县税务局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 xml:space="preserve">地址：金秀县金秀镇功德路8号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 xml:space="preserve">联系方式：梁主任  0772-6218880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名称：</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广西中信恒泰工程顾问有限公司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地址：</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广西南宁市青秀区云景路69号南宁轨道大厦B楼8层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联系方式：</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黄婷</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 0771-3121312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项目联系人：</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黄婷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电话：</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0771-3121312</w:t>
      </w:r>
    </w:p>
    <w:p>
      <w:pPr>
        <w:pStyle w:val="5"/>
        <w:spacing w:line="360" w:lineRule="auto"/>
        <w:ind w:firstLine="4320" w:firstLineChars="1800"/>
        <w:jc w:val="both"/>
        <w:rPr>
          <w:rFonts w:hint="eastAsia" w:ascii="宋体" w:hAnsi="宋体" w:cs="宋体"/>
          <w:color w:val="000000" w:themeColor="text1"/>
          <w:sz w:val="24"/>
          <w:szCs w:val="24"/>
          <w:highlight w:val="none"/>
          <w:lang w:eastAsia="zh-CN"/>
          <w14:textFill>
            <w14:solidFill>
              <w14:schemeClr w14:val="tx1"/>
            </w14:solidFill>
          </w14:textFill>
        </w:rPr>
      </w:pPr>
    </w:p>
    <w:p>
      <w:pPr>
        <w:pStyle w:val="5"/>
        <w:spacing w:line="360" w:lineRule="auto"/>
        <w:ind w:firstLine="4320" w:firstLineChars="1800"/>
        <w:jc w:val="both"/>
        <w:rPr>
          <w:rFonts w:hint="eastAsia" w:ascii="宋体" w:hAnsi="宋体" w:cs="宋体"/>
          <w:color w:val="000000" w:themeColor="text1"/>
          <w:sz w:val="24"/>
          <w:szCs w:val="24"/>
          <w:highlight w:val="none"/>
          <w:lang w:eastAsia="zh-CN"/>
          <w14:textFill>
            <w14:solidFill>
              <w14:schemeClr w14:val="tx1"/>
            </w14:solidFill>
          </w14:textFill>
        </w:rPr>
      </w:pPr>
    </w:p>
    <w:p>
      <w:pPr>
        <w:pStyle w:val="5"/>
        <w:spacing w:line="360" w:lineRule="auto"/>
        <w:ind w:firstLine="5760" w:firstLineChars="2400"/>
        <w:jc w:val="both"/>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广西中信恒泰工程顾问有限公司</w:t>
      </w:r>
    </w:p>
    <w:p>
      <w:pPr>
        <w:spacing w:line="360" w:lineRule="auto"/>
        <w:ind w:firstLine="480" w:firstLineChars="200"/>
        <w:jc w:val="center"/>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 xml:space="preserve">                                           2023年09月19日</w:t>
      </w:r>
    </w:p>
    <w:p>
      <w:pPr>
        <w:rPr>
          <w:rFonts w:hint="eastAsia"/>
          <w:color w:val="000000" w:themeColor="text1"/>
          <w:highlight w:val="none"/>
          <w14:textFill>
            <w14:solidFill>
              <w14:schemeClr w14:val="tx1"/>
            </w14:solidFill>
          </w14:textFill>
        </w:rPr>
      </w:pPr>
    </w:p>
    <w:p>
      <w:pP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4" w:name="_Toc801969464"/>
      <w:bookmarkStart w:id="5" w:name="_Toc21186"/>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 xml:space="preserve">第二章 </w:t>
      </w:r>
      <w:r>
        <w:rPr>
          <w:rFonts w:hint="eastAsia" w:ascii="宋体" w:hAnsi="宋体" w:eastAsia="宋体" w:cs="宋体"/>
          <w:color w:val="000000" w:themeColor="text1"/>
          <w:spacing w:val="0"/>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磋商</w:t>
      </w:r>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须知</w:t>
      </w:r>
      <w:bookmarkEnd w:id="4"/>
      <w:bookmarkEnd w:id="5"/>
    </w:p>
    <w:p>
      <w:pPr>
        <w:jc w:val="center"/>
        <w:rPr>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lang w:eastAsia="zh-CN"/>
          <w14:textFill>
            <w14:solidFill>
              <w14:schemeClr w14:val="tx1"/>
            </w14:solidFill>
          </w14:textFill>
        </w:rPr>
        <w:t>磋商</w:t>
      </w:r>
      <w:r>
        <w:rPr>
          <w:b/>
          <w:bCs/>
          <w:color w:val="000000" w:themeColor="text1"/>
          <w:sz w:val="28"/>
          <w:szCs w:val="36"/>
          <w:highlight w:val="none"/>
          <w14:textFill>
            <w14:solidFill>
              <w14:schemeClr w14:val="tx1"/>
            </w14:solidFill>
          </w14:textFill>
        </w:rPr>
        <w:t>须知前附表</w:t>
      </w:r>
    </w:p>
    <w:tbl>
      <w:tblPr>
        <w:tblStyle w:val="18"/>
        <w:tblW w:w="100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890"/>
        <w:gridCol w:w="7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序号</w:t>
            </w:r>
          </w:p>
        </w:tc>
        <w:tc>
          <w:tcPr>
            <w:tcW w:w="1890" w:type="dxa"/>
            <w:vAlign w:val="center"/>
          </w:tcPr>
          <w:p>
            <w:pPr>
              <w:spacing w:line="360" w:lineRule="auto"/>
              <w:jc w:val="center"/>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名称</w:t>
            </w:r>
          </w:p>
        </w:tc>
        <w:tc>
          <w:tcPr>
            <w:tcW w:w="7409" w:type="dxa"/>
            <w:tcMar>
              <w:top w:w="0" w:type="dxa"/>
              <w:left w:w="113" w:type="dxa"/>
              <w:bottom w:w="0" w:type="dxa"/>
              <w:right w:w="113" w:type="dxa"/>
            </w:tcMar>
            <w:vAlign w:val="center"/>
          </w:tcPr>
          <w:p>
            <w:pPr>
              <w:spacing w:line="360" w:lineRule="auto"/>
              <w:jc w:val="center"/>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具体内容和要求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restart"/>
            <w:tcBorders>
              <w:bottom w:val="nil"/>
            </w:tcBorders>
            <w:vAlign w:val="center"/>
          </w:tcPr>
          <w:p>
            <w:pPr>
              <w:keepNext w:val="0"/>
              <w:keepLines w:val="0"/>
              <w:pageBreakBefore w:val="0"/>
              <w:widowControl w:val="0"/>
              <w:tabs>
                <w:tab w:val="center" w:pos="398"/>
              </w:tabs>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1</w:t>
            </w:r>
          </w:p>
        </w:tc>
        <w:tc>
          <w:tcPr>
            <w:tcW w:w="1890" w:type="dxa"/>
            <w:vAlign w:val="center"/>
          </w:tcPr>
          <w:p>
            <w:pPr>
              <w:spacing w:line="360" w:lineRule="auto"/>
              <w:jc w:val="cente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采购项目</w:t>
            </w:r>
          </w:p>
        </w:tc>
        <w:tc>
          <w:tcPr>
            <w:tcW w:w="7409" w:type="dxa"/>
            <w:tcMar>
              <w:top w:w="0" w:type="dxa"/>
              <w:left w:w="113" w:type="dxa"/>
              <w:bottom w:w="0" w:type="dxa"/>
              <w:right w:w="113" w:type="dxa"/>
            </w:tcMar>
            <w:vAlign w:val="center"/>
          </w:tcPr>
          <w:p>
            <w:pPr>
              <w:spacing w:line="360" w:lineRule="auto"/>
              <w:jc w:val="both"/>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项目名称：国家税务总局金秀瑶族自治县税务局2023-2024年物业外包服务采购</w:t>
            </w:r>
          </w:p>
          <w:p>
            <w:pPr>
              <w:spacing w:line="360" w:lineRule="auto"/>
              <w:jc w:val="both"/>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项目编号：ZXHTZB2306ZTBB0038C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p>
        </w:tc>
        <w:tc>
          <w:tcPr>
            <w:tcW w:w="1890" w:type="dxa"/>
            <w:vAlign w:val="center"/>
          </w:tcPr>
          <w:p>
            <w:pPr>
              <w:spacing w:line="360" w:lineRule="auto"/>
              <w:jc w:val="cente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采购预算</w:t>
            </w:r>
          </w:p>
        </w:tc>
        <w:tc>
          <w:tcPr>
            <w:tcW w:w="7409" w:type="dxa"/>
            <w:tcMar>
              <w:top w:w="0" w:type="dxa"/>
              <w:left w:w="113" w:type="dxa"/>
              <w:bottom w:w="0" w:type="dxa"/>
              <w:right w:w="113" w:type="dxa"/>
            </w:tcMar>
            <w:vAlign w:val="center"/>
          </w:tcPr>
          <w:p>
            <w:pPr>
              <w:pStyle w:val="6"/>
              <w:spacing w:line="360" w:lineRule="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人民币（大写）</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玖拾捌万玖仟玖佰捌拾柒元整</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/年，服务期</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989987.00</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元/年，服务期</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pStyle w:val="6"/>
              <w:spacing w:line="360" w:lineRule="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合同履行期限：</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自合同签订之日起1年（合同到期后，若成交供应商合同履行情况良好，且经采购人考核合格，年度预算能够保障的前提下，按原合同条件可续签1年，最多可续签两次，总服务期最长3年）。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p>
        </w:tc>
        <w:tc>
          <w:tcPr>
            <w:tcW w:w="1890" w:type="dxa"/>
            <w:vAlign w:val="center"/>
          </w:tcPr>
          <w:p>
            <w:pPr>
              <w:spacing w:line="360" w:lineRule="auto"/>
              <w:jc w:val="cente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本项目设定的最高限价</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☑有，金额：</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玖拾捌万玖仟玖佰捌拾柒元整</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/年，服务期</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989987.00</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元/年，服务期</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p>
        </w:tc>
        <w:tc>
          <w:tcPr>
            <w:tcW w:w="1890" w:type="dxa"/>
            <w:vAlign w:val="center"/>
          </w:tcPr>
          <w:p>
            <w:pPr>
              <w:spacing w:line="360" w:lineRule="auto"/>
              <w:jc w:val="cente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核心产品(非单一产品项目，必填)</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p>
        </w:tc>
        <w:tc>
          <w:tcPr>
            <w:tcW w:w="1890" w:type="dxa"/>
            <w:vAlign w:val="center"/>
          </w:tcPr>
          <w:p>
            <w:pPr>
              <w:spacing w:line="360" w:lineRule="auto"/>
              <w:jc w:val="cente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公告媒体</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000000" w:themeColor="text1"/>
                <w:spacing w:val="-11"/>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11"/>
                <w:position w:val="0"/>
                <w:sz w:val="24"/>
                <w:szCs w:val="24"/>
                <w:highlight w:val="none"/>
                <w14:textFill>
                  <w14:solidFill>
                    <w14:schemeClr w14:val="tx1"/>
                  </w14:solidFill>
                </w14:textFill>
              </w:rPr>
              <w:t>国家税务总局来宾市税务局（</w:t>
            </w:r>
            <w:r>
              <w:rPr>
                <w:rFonts w:hint="eastAsia" w:ascii="宋体" w:hAnsi="宋体" w:eastAsia="宋体" w:cs="宋体"/>
                <w:color w:val="000000" w:themeColor="text1"/>
                <w:spacing w:val="-11"/>
                <w:position w:val="0"/>
                <w:sz w:val="24"/>
                <w:szCs w:val="24"/>
                <w:highlight w:val="none"/>
                <w:lang w:eastAsia="zh-CN"/>
                <w14:textFill>
                  <w14:solidFill>
                    <w14:schemeClr w14:val="tx1"/>
                  </w14:solidFill>
                </w14:textFill>
              </w:rPr>
              <w:fldChar w:fldCharType="begin"/>
            </w:r>
            <w:r>
              <w:rPr>
                <w:rFonts w:hint="eastAsia" w:ascii="宋体" w:hAnsi="宋体" w:eastAsia="宋体" w:cs="宋体"/>
                <w:color w:val="000000" w:themeColor="text1"/>
                <w:spacing w:val="-11"/>
                <w:position w:val="0"/>
                <w:sz w:val="24"/>
                <w:szCs w:val="24"/>
                <w:highlight w:val="none"/>
                <w:lang w:eastAsia="zh-CN"/>
                <w14:textFill>
                  <w14:solidFill>
                    <w14:schemeClr w14:val="tx1"/>
                  </w14:solidFill>
                </w14:textFill>
              </w:rPr>
              <w:instrText xml:space="preserve"> HYPERLINK "http://guangxi.chinatax.gov.cn/laibin/" </w:instrText>
            </w:r>
            <w:r>
              <w:rPr>
                <w:rFonts w:hint="eastAsia" w:ascii="宋体" w:hAnsi="宋体" w:eastAsia="宋体" w:cs="宋体"/>
                <w:color w:val="000000" w:themeColor="text1"/>
                <w:spacing w:val="-11"/>
                <w:position w:val="0"/>
                <w:sz w:val="24"/>
                <w:szCs w:val="24"/>
                <w:highlight w:val="none"/>
                <w:lang w:eastAsia="zh-CN"/>
                <w14:textFill>
                  <w14:solidFill>
                    <w14:schemeClr w14:val="tx1"/>
                  </w14:solidFill>
                </w14:textFill>
              </w:rPr>
              <w:fldChar w:fldCharType="separate"/>
            </w:r>
            <w:r>
              <w:rPr>
                <w:rStyle w:val="17"/>
                <w:rFonts w:hint="eastAsia" w:ascii="宋体" w:hAnsi="宋体" w:eastAsia="宋体" w:cs="宋体"/>
                <w:color w:val="000000" w:themeColor="text1"/>
                <w:spacing w:val="-11"/>
                <w:position w:val="0"/>
                <w:sz w:val="24"/>
                <w:szCs w:val="24"/>
                <w:highlight w:val="none"/>
                <w:lang w:eastAsia="zh-CN"/>
                <w14:textFill>
                  <w14:solidFill>
                    <w14:schemeClr w14:val="tx1"/>
                  </w14:solidFill>
                </w14:textFill>
              </w:rPr>
              <w:t>http://guangxi.chinatax.gov.cn/laibin/</w:t>
            </w:r>
            <w:r>
              <w:rPr>
                <w:rFonts w:hint="eastAsia" w:ascii="宋体" w:hAnsi="宋体" w:eastAsia="宋体" w:cs="宋体"/>
                <w:color w:val="000000" w:themeColor="text1"/>
                <w:spacing w:val="-11"/>
                <w:position w:val="0"/>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pacing w:val="-11"/>
                <w:position w:val="0"/>
                <w:sz w:val="24"/>
                <w:szCs w:val="24"/>
                <w:highlight w:val="none"/>
                <w14:textFill>
                  <w14:solidFill>
                    <w14:schemeClr w14:val="tx1"/>
                  </w14:solidFill>
                </w14:textFill>
              </w:rPr>
              <w:t>）</w:t>
            </w:r>
            <w:r>
              <w:rPr>
                <w:rFonts w:hint="eastAsia" w:ascii="宋体" w:hAnsi="宋体" w:eastAsia="宋体" w:cs="宋体"/>
                <w:color w:val="000000" w:themeColor="text1"/>
                <w:spacing w:val="-11"/>
                <w:position w:val="0"/>
                <w:sz w:val="24"/>
                <w:szCs w:val="24"/>
                <w:highlight w:val="none"/>
                <w:lang w:eastAsia="zh-CN"/>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广西中信恒泰工程顾问有限公司官网（http://www.gxzxht.com/）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2</w:t>
            </w:r>
          </w:p>
        </w:tc>
        <w:tc>
          <w:tcPr>
            <w:tcW w:w="1890" w:type="dxa"/>
            <w:vAlign w:val="center"/>
          </w:tcPr>
          <w:p>
            <w:pPr>
              <w:spacing w:line="360" w:lineRule="auto"/>
              <w:jc w:val="cente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采购人</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名称：国家税务总局金秀瑶族自治县税务局</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 xml:space="preserve">地址：金秀县金秀镇功德路8号   </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联系方式：</w:t>
            </w:r>
            <w:r>
              <w:rPr>
                <w:rFonts w:hint="eastAsia" w:hAnsi="宋体" w:eastAsia="宋体" w:cs="宋体"/>
                <w:color w:val="000000" w:themeColor="text1"/>
                <w:spacing w:val="0"/>
                <w:position w:val="0"/>
                <w:sz w:val="24"/>
                <w:szCs w:val="24"/>
                <w:highlight w:val="none"/>
                <w:lang w:eastAsia="zh-CN"/>
                <w14:textFill>
                  <w14:solidFill>
                    <w14:schemeClr w14:val="tx1"/>
                  </w14:solidFill>
                </w14:textFill>
              </w:rPr>
              <w:t>梁主任  0772-6218880</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3</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采购代理机构</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名称：广西中信恒泰工程顾问有限公司</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地址：广西南宁市青秀区云景路69号南宁轨道大厦B楼8层</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联系方式：黄婷 0771-3121312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4</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供应商资格条件</w:t>
            </w:r>
          </w:p>
        </w:tc>
        <w:tc>
          <w:tcPr>
            <w:tcW w:w="7409" w:type="dxa"/>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供应商参加本采购活动应当具备下列条件：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14:textFill>
                  <w14:solidFill>
                    <w14:schemeClr w14:val="tx1"/>
                  </w14:solidFill>
                </w14:textFill>
              </w:rPr>
              <w:t>）参加采购活动前三年内，在经营活动中没有重大违法记录；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14:textFill>
                  <w14:solidFill>
                    <w14:schemeClr w14:val="tx1"/>
                  </w14:solidFill>
                </w14:textFill>
              </w:rPr>
              <w:t>）法律、行政法规规定的其他条件。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0"/>
                <w:kern w:val="2"/>
                <w:position w:val="0"/>
                <w:sz w:val="24"/>
                <w:szCs w:val="24"/>
                <w:highlight w:val="none"/>
                <w:lang w:val="en-US" w:eastAsia="zh-CN" w:bidi="ar-SA"/>
                <w14:textFill>
                  <w14:solidFill>
                    <w14:schemeClr w14:val="tx1"/>
                  </w14:solidFill>
                </w14:textFill>
              </w:rPr>
              <w:t>本项目专门面向中小企业预留采购份额。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本项目采购标的对应的中小企业划分标准所属行业为</w:t>
            </w:r>
            <w:r>
              <w:rPr>
                <w:rFonts w:hint="eastAsia" w:ascii="宋体" w:hAnsi="宋体" w:eastAsia="宋体" w:cs="宋体"/>
                <w:b/>
                <w:bCs/>
                <w:color w:val="000000" w:themeColor="text1"/>
                <w:spacing w:val="0"/>
                <w:position w:val="0"/>
                <w:sz w:val="24"/>
                <w:szCs w:val="24"/>
                <w:highlight w:val="none"/>
                <w:u w:val="single"/>
                <w:lang w:val="en-US" w:eastAsia="zh-CN"/>
                <w14:textFill>
                  <w14:solidFill>
                    <w14:schemeClr w14:val="tx1"/>
                  </w14:solidFill>
                </w14:textFill>
              </w:rPr>
              <w:t xml:space="preserve"> 物业管理 </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本项目的</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特定</w:t>
            </w:r>
            <w:r>
              <w:rPr>
                <w:rFonts w:hint="eastAsia" w:ascii="宋体" w:hAnsi="宋体" w:eastAsia="宋体" w:cs="宋体"/>
                <w:color w:val="000000" w:themeColor="text1"/>
                <w:spacing w:val="0"/>
                <w:position w:val="0"/>
                <w:sz w:val="24"/>
                <w:szCs w:val="24"/>
                <w:highlight w:val="none"/>
                <w14:textFill>
                  <w14:solidFill>
                    <w14:schemeClr w14:val="tx1"/>
                  </w14:solidFill>
                </w14:textFill>
              </w:rPr>
              <w:t>资格要求：</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、本项目由符合国家有关法律法规规定、同时满足本项目资格要求、在中国境内的供应商参加</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对在“信用中国”网站&lt;www.creditchina.gov.cn&gt;、中国政府采购网&lt;www.ccgp.gov.cn&gt;等渠道被列入失信被执行人、重大税收违法失信主体、政府采购严重违法失信行为记录名单及其他不符合《中华人民共和国政府采购法》第二十二条规定条件的供应商，不得参与本次采购活动</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单位负责人为同一人或者存在直接控股、管理关系的不同供应商，不得参加同一合同项下的采购活动。</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为本项目提供整体设计、规范编制或者项目管理、监理、检测等服务的供应商，不得再参加本次采购活动。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5</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项目现场勘察</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☑不组织</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default"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□组织：</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1.时间：</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2.地点：</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3.其他：</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6</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样品</w:t>
            </w:r>
          </w:p>
        </w:tc>
        <w:tc>
          <w:tcPr>
            <w:tcW w:w="7409" w:type="dxa"/>
            <w:tcMar>
              <w:top w:w="0" w:type="dxa"/>
              <w:left w:w="113" w:type="dxa"/>
              <w:bottom w:w="0" w:type="dxa"/>
              <w:right w:w="113" w:type="dxa"/>
            </w:tcMar>
            <w:vAlign w:val="center"/>
          </w:tcPr>
          <w:p>
            <w:pPr>
              <w:keepNext w:val="0"/>
              <w:keepLines w:val="0"/>
              <w:pageBreakBefore w:val="0"/>
              <w:widowControl/>
              <w:wordWrap/>
              <w:overflowPunct/>
              <w:topLinePunct w:val="0"/>
              <w:bidi w:val="0"/>
              <w:adjustRightInd/>
              <w:snapToGrid/>
              <w:spacing w:line="360" w:lineRule="auto"/>
              <w:ind w:firstLine="0" w:firstLineChars="0"/>
              <w:jc w:val="both"/>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☑不要求提供</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□要求提供</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1.样品制作的标准和要求：</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2.样品检测报告：(□否；</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sym w:font="Wingdings 2" w:char="00A3"/>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是，检测机构的要求、检测内容详见第六章 项目采购需求)</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3.样品的评审方法及评审标准：内容详见第三章评审办法及标准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7</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联合体</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☑不接受</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分包</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☑不接受</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□接受：分包要求详见第六章项目采购需求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8</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t>采购进口产品</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本采购项目拒绝进口产品参加投标</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w:t>
            </w:r>
            <w:r>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项目已经财政部审核同意购买的进口产品为：</w:t>
            </w:r>
            <w:r>
              <w:rPr>
                <w:rFonts w:hint="eastAsia" w:asciiTheme="minorEastAsia" w:hAnsiTheme="minorEastAsia" w:eastAsiaTheme="minorEastAsia" w:cstheme="minorEastAsia"/>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其他或不适用</w:t>
            </w:r>
            <w:r>
              <w:rPr>
                <w:rFonts w:hint="eastAsia" w:asciiTheme="minorEastAsia" w:hAnsiTheme="minorEastAsia" w:eastAsiaTheme="minorEastAsia" w:cstheme="minorEastAsia"/>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9</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t>政府采购强制采购：信息安全认证或安全检测</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否</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是，要求如下：</w:t>
            </w:r>
          </w:p>
          <w:p>
            <w:pPr>
              <w:pStyle w:val="7"/>
              <w:spacing w:line="360" w:lineRule="auto"/>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依据《中华人民共和国网络安全法》、《关于调整网络安全专用产品安全管理有关事项的公告》（2023年第1号）、《关于调整&lt;网络关键设备和网络安全专用产品目录&gt;的公告》（2023年第2号）、《国家认监委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自2023年7月1日起，列入《网络关键设备和网络安全专用产品目录》的“网络安全专用产品”</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应当按照《信息安全技术网络安全专用产品安全技术要求》等相关国家标准的强制性要求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对网络安全专用产品进行安全认证或安全检测，投标人必须在投标文件中提供由具备资格的机构出具的安全认证合格证书或者安全检测合格证书（加盖投标人公章）；已获得《计算机信息系统安全专用产品销售许可证》的产品</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在有效期内可继续销售或者提供</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p>
          <w:p>
            <w:pPr>
              <w:pStyle w:val="7"/>
              <w:spacing w:line="360" w:lineRule="auto"/>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sym w:font="Wingdings 2" w:char="0052"/>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其他或不适用</w:t>
            </w:r>
            <w:r>
              <w:rPr>
                <w:rFonts w:hint="eastAsia" w:asciiTheme="majorEastAsia" w:hAnsiTheme="majorEastAsia" w:eastAsiaTheme="majorEastAsia" w:cstheme="majorEastAsia"/>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p>
            <w:pPr>
              <w:spacing w:line="360" w:lineRule="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（根据具体项目情况勾选）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10</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t>政府采购强制采购：节能产品</w:t>
            </w:r>
          </w:p>
        </w:tc>
        <w:tc>
          <w:tcPr>
            <w:tcW w:w="7409" w:type="dxa"/>
            <w:tcMar>
              <w:top w:w="0" w:type="dxa"/>
              <w:left w:w="113" w:type="dxa"/>
              <w:bottom w:w="0" w:type="dxa"/>
              <w:right w:w="113" w:type="dxa"/>
            </w:tcMar>
            <w:vAlign w:val="center"/>
          </w:tcPr>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否</w:t>
            </w:r>
          </w:p>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是，采购《节能产品政府采购品目清单》（财库〔2019〕19号印发）范围内的产品，实施政府优先采购或强制采购。其中，品目清单范围内以“★”标注的为政府强制采购产品，供应商应当提供国家确定的认证机构出具的、处于有效期之内的节能产品证书。</w:t>
            </w: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其他或不适用</w:t>
            </w:r>
            <w:r>
              <w:rPr>
                <w:rFonts w:hint="eastAsia" w:asciiTheme="minorEastAsia" w:hAnsiTheme="minorEastAsia" w:eastAsiaTheme="minorEastAsia" w:cstheme="minorEastAsia"/>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p>
            <w:pPr>
              <w:pStyle w:val="6"/>
              <w:spacing w:line="360" w:lineRule="auto"/>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（根据具体项目情况勾选）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t>政府采购优先采购：节能产品</w:t>
            </w:r>
          </w:p>
        </w:tc>
        <w:tc>
          <w:tcPr>
            <w:tcW w:w="7409" w:type="dxa"/>
            <w:tcMar>
              <w:top w:w="0" w:type="dxa"/>
              <w:left w:w="113" w:type="dxa"/>
              <w:bottom w:w="0" w:type="dxa"/>
              <w:right w:w="113" w:type="dxa"/>
            </w:tcMar>
            <w:vAlign w:val="center"/>
          </w:tcPr>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否</w:t>
            </w:r>
          </w:p>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是，采购已列入《节能产品政府采购品目清单》（财库〔2019〕19号印发）的产品类别（非强制类），对符合条件的获证产品在实施政府采购评审中给予以下优先待遇（只选择其一）：</w:t>
            </w:r>
          </w:p>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1.□在评审时予以加分，每项加    分（最低评标价法不适用）</w:t>
            </w:r>
          </w:p>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2.□在评标时予以价格扣除，用扣除后的价格参与评审，本项目的扣除比例为：</w:t>
            </w:r>
            <w:r>
              <w:rPr>
                <w:rFonts w:hint="eastAsia" w:asciiTheme="minorEastAsia" w:hAnsiTheme="minorEastAsia" w:cstheme="minorEastAsia"/>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其他或不适用</w:t>
            </w:r>
            <w:r>
              <w:rPr>
                <w:rFonts w:hint="eastAsia" w:asciiTheme="minorEastAsia" w:hAnsiTheme="minorEastAsia" w:eastAsiaTheme="minorEastAsia" w:cstheme="minorEastAsia"/>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p>
            <w:pPr>
              <w:spacing w:line="360" w:lineRule="auto"/>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（根据具体项目情况勾选）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t>政府采购优先采购：环境标志产品</w:t>
            </w:r>
          </w:p>
        </w:tc>
        <w:tc>
          <w:tcPr>
            <w:tcW w:w="7409" w:type="dxa"/>
            <w:tcMar>
              <w:top w:w="0" w:type="dxa"/>
              <w:left w:w="113" w:type="dxa"/>
              <w:bottom w:w="0" w:type="dxa"/>
              <w:right w:w="113" w:type="dxa"/>
            </w:tcMar>
            <w:vAlign w:val="center"/>
          </w:tcPr>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否</w:t>
            </w:r>
          </w:p>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是，采购已列入《环境标志产品政府采购品目清单》（财库〔2019〕18号印发）的产品类别，对符合条件的获证产品在实施政府采购评审中给予以下优先待遇（选择其中之一）：</w:t>
            </w:r>
          </w:p>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□1.在评标时予以加分，每项加    分（最低评标价法不适用）</w:t>
            </w:r>
          </w:p>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□2.在评标时予以价格扣除，用扣除后的价格参与评审，本项目的扣除比例为：</w:t>
            </w:r>
            <w:r>
              <w:rPr>
                <w:rFonts w:hint="eastAsia" w:asciiTheme="minorEastAsia" w:hAnsiTheme="minorEastAsia" w:eastAsiaTheme="minorEastAsia" w:cstheme="minorEastAsia"/>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7"/>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其他或不适用</w:t>
            </w:r>
            <w:r>
              <w:rPr>
                <w:rFonts w:hint="eastAsia" w:asciiTheme="minorEastAsia" w:hAnsiTheme="minorEastAsia" w:eastAsiaTheme="minorEastAsia" w:cstheme="minorEastAsia"/>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p>
            <w:pPr>
              <w:spacing w:line="360" w:lineRule="auto"/>
              <w:rPr>
                <w:rFonts w:hint="eastAsia" w:asciiTheme="minorEastAsia" w:hAnsiTheme="minorEastAsia" w:eastAsiaTheme="minorEastAsia" w:cstheme="min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（根据具体项目情况勾选）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11</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支持中小企业发展</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lang w:val="en-US" w:eastAsia="zh-CN" w:bidi="ar-SA"/>
                <w14:textFill>
                  <w14:solidFill>
                    <w14:schemeClr w14:val="tx1"/>
                  </w14:solidFill>
                </w14:textFill>
              </w:rPr>
              <w:t>☑专门面向中小企业采购项目</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本项目为专门面对中小企业项目，小微企业、监狱企业、残疾人福利性单位不再执行价格评审优惠的扶持政策。</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□非专门面向中小企业采购项目(价格扣除)：</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1.对小型和微型企业产品的价格给予15%~20%的扣除，用扣除后的价格参与评审。本项目的扣除比例为：小型企业扣除15%，微型企业扣除15%。</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2.本项目接受联合体或者分包的，若小型和微型企业的协议合同金额占到联合体协议或者分包意向协议合同总金额30%以上的，给予联合体或者大中型企业报价5%~6%的扣除，用扣除后的价格参与评审。本项目的扣除比例为：5%。</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default"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□非专门面向中小企业采购项目(其他优惠)：</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注：享受政府采购扶持政策的供应商属于中小企业的，必须提供《中小企业声明函》；属于残疾人福利单位的，必须提供《残疾人福利性单位声明函》；属于监狱企业的，必须提供由省级以上监狱管理局、戒毒管理局(含新疆生产建设兵团) 出具的属于监狱企业的证明文件，否则不得享受相关扶持政策。提供声明函或证明文件内容不实的，属于提供虚假材料谋取成交，依照《中华人民共和国政府采购法》等国家有关规定追究相应责任。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12</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其他法律法规强 制性规定或扶持政策</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13</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供应商须提供的其他资料</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供应商应根据</w:t>
            </w:r>
            <w:r>
              <w:rPr>
                <w:rFonts w:hint="eastAsia"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磋商</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文件和项目采购需求提供相关资料。除</w:t>
            </w:r>
            <w:r>
              <w:rPr>
                <w:rFonts w:hint="eastAsia"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磋商</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文件要求必要的原件核对外，对于供应商能够在线提供的材料，供应商可不提供纸质材料。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14</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澄清或者修改时间</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澄清或者修改的内容可能影响响应文件编制的，采购人、采购代理机构应当在提交首次响应文件截止之日2日前，以书面形式通知所有接收</w:t>
            </w:r>
            <w:r>
              <w:rPr>
                <w:rFonts w:hint="eastAsia"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磋商</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文件的供应商，不足2日的，顺延供应商提交首次响应文件截止时间。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15</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递交</w:t>
            </w:r>
            <w:r>
              <w:rPr>
                <w:rFonts w:hint="eastAsia"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磋商</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响应文件的截止时间和地点</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详见</w:t>
            </w:r>
            <w:r>
              <w:rPr>
                <w:rFonts w:hint="eastAsia"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磋商</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16</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磋商</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响应文件开启时间和地点</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详见</w:t>
            </w:r>
            <w:r>
              <w:rPr>
                <w:rFonts w:hint="eastAsia"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磋商</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17</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磋商</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保证金</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pPr>
            <w:r>
              <w:rPr>
                <w:rFonts w:hint="eastAsia"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t>不要求提供</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sym w:font="Wingdings 2" w:char="00A3"/>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要求提供，数额不得超过采购项目预算金额的1%，本项目的投标保证金为人民币（大写）     (¥_____)（取整到元）。投标保证金的交纳方式：银行转账、支票、汇票、本票或者金融、担保机构出具的保函，禁止采用现钞方式。采用银行转账方式的，在投标截止时间前交至</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采购人或</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采购代理机构指定账户并且到账；采用支票、汇票、本票或者保函等方式的，在投标截止时间前，投标人必须递交单独密封的支票、汇票、本票或者保函原件。否则视为无效投标保证金。</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t>收款人户名：广西中信恒泰工程顾问有限公司</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t>开户银行：建行南宁金湖广场支行</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t>银行账号：4500 1604 2660 5250 2851</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highlight w:val="none"/>
                <w:lang w:val="en-US" w:eastAsia="zh-CN" w:bidi="ar-SA"/>
                <w14:textFill>
                  <w14:solidFill>
                    <w14:schemeClr w14:val="tx1"/>
                  </w14:solidFill>
                </w14:textFill>
              </w:rPr>
              <w:t>注：以电汇方式递交磋商保证金须在电汇凭据附言栏中写明采购编号、包号及用途（磋商保证金）。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18</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磋商</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响应有效期</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自响应文件截止时间起</w:t>
            </w:r>
            <w:r>
              <w:rPr>
                <w:rFonts w:hint="eastAsia" w:ascii="宋体"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90</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日(日历日)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19</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响应文件份数</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ajorEastAsia" w:hAnsiTheme="majorEastAsia" w:eastAsiaTheme="majorEastAsia" w:cstheme="maj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snapToGrid/>
                <w:color w:val="000000" w:themeColor="text1"/>
                <w:spacing w:val="0"/>
                <w:kern w:val="2"/>
                <w:position w:val="0"/>
                <w:sz w:val="24"/>
                <w:szCs w:val="24"/>
                <w:highlight w:val="none"/>
                <w:lang w:val="en-US" w:eastAsia="zh-CN" w:bidi="ar-SA"/>
                <w14:textFill>
                  <w14:solidFill>
                    <w14:schemeClr w14:val="tx1"/>
                  </w14:solidFill>
                </w14:textFill>
              </w:rPr>
              <w:t xml:space="preserve">正本 </w:t>
            </w:r>
            <w:r>
              <w:rPr>
                <w:rFonts w:hint="eastAsia" w:asciiTheme="majorEastAsia" w:hAnsiTheme="majorEastAsia" w:eastAsiaTheme="majorEastAsia" w:cstheme="majorEastAsia"/>
                <w:b/>
                <w:bCs/>
                <w:snapToGrid/>
                <w:color w:val="000000" w:themeColor="text1"/>
                <w:spacing w:val="0"/>
                <w:kern w:val="2"/>
                <w:position w:val="0"/>
                <w:sz w:val="24"/>
                <w:szCs w:val="24"/>
                <w:highlight w:val="none"/>
                <w:lang w:val="en-US" w:eastAsia="zh-CN" w:bidi="ar-SA"/>
                <w14:textFill>
                  <w14:solidFill>
                    <w14:schemeClr w14:val="tx1"/>
                  </w14:solidFill>
                </w14:textFill>
              </w:rPr>
              <w:t>壹</w:t>
            </w:r>
            <w:r>
              <w:rPr>
                <w:rFonts w:hint="eastAsia" w:asciiTheme="majorEastAsia" w:hAnsiTheme="majorEastAsia" w:eastAsiaTheme="majorEastAsia" w:cstheme="majorEastAsia"/>
                <w:snapToGrid/>
                <w:color w:val="000000" w:themeColor="text1"/>
                <w:spacing w:val="0"/>
                <w:kern w:val="2"/>
                <w:position w:val="0"/>
                <w:sz w:val="24"/>
                <w:szCs w:val="24"/>
                <w:highlight w:val="none"/>
                <w:lang w:val="en-US" w:eastAsia="zh-CN" w:bidi="ar-SA"/>
                <w14:textFill>
                  <w14:solidFill>
                    <w14:schemeClr w14:val="tx1"/>
                  </w14:solidFill>
                </w14:textFill>
              </w:rPr>
              <w:t xml:space="preserve"> 份</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ajorEastAsia" w:hAnsiTheme="majorEastAsia" w:eastAsiaTheme="majorEastAsia" w:cstheme="maj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snapToGrid/>
                <w:color w:val="000000" w:themeColor="text1"/>
                <w:spacing w:val="0"/>
                <w:kern w:val="2"/>
                <w:position w:val="0"/>
                <w:sz w:val="24"/>
                <w:szCs w:val="24"/>
                <w:highlight w:val="none"/>
                <w:lang w:val="en-US" w:eastAsia="zh-CN" w:bidi="ar-SA"/>
                <w14:textFill>
                  <w14:solidFill>
                    <w14:schemeClr w14:val="tx1"/>
                  </w14:solidFill>
                </w14:textFill>
              </w:rPr>
              <w:t xml:space="preserve">副本 </w:t>
            </w:r>
            <w:r>
              <w:rPr>
                <w:rFonts w:hint="eastAsia" w:asciiTheme="majorEastAsia" w:hAnsiTheme="majorEastAsia" w:eastAsiaTheme="majorEastAsia" w:cstheme="majorEastAsia"/>
                <w:b/>
                <w:bCs/>
                <w:snapToGrid/>
                <w:color w:val="000000" w:themeColor="text1"/>
                <w:spacing w:val="0"/>
                <w:kern w:val="2"/>
                <w:position w:val="0"/>
                <w:sz w:val="24"/>
                <w:szCs w:val="24"/>
                <w:highlight w:val="none"/>
                <w:lang w:val="en-US" w:eastAsia="zh-CN" w:bidi="ar-SA"/>
                <w14:textFill>
                  <w14:solidFill>
                    <w14:schemeClr w14:val="tx1"/>
                  </w14:solidFill>
                </w14:textFill>
              </w:rPr>
              <w:t>贰</w:t>
            </w:r>
            <w:r>
              <w:rPr>
                <w:rFonts w:hint="eastAsia" w:asciiTheme="majorEastAsia" w:hAnsiTheme="majorEastAsia" w:eastAsiaTheme="majorEastAsia" w:cstheme="majorEastAsia"/>
                <w:snapToGrid/>
                <w:color w:val="000000" w:themeColor="text1"/>
                <w:spacing w:val="0"/>
                <w:kern w:val="2"/>
                <w:position w:val="0"/>
                <w:sz w:val="24"/>
                <w:szCs w:val="24"/>
                <w:highlight w:val="none"/>
                <w:lang w:val="en-US" w:eastAsia="zh-CN" w:bidi="ar-SA"/>
                <w14:textFill>
                  <w14:solidFill>
                    <w14:schemeClr w14:val="tx1"/>
                  </w14:solidFill>
                </w14:textFill>
              </w:rPr>
              <w:t xml:space="preserve"> 份</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Theme="majorEastAsia" w:hAnsiTheme="majorEastAsia" w:eastAsiaTheme="majorEastAsia" w:cstheme="majorEastAsia"/>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snapToGrid/>
                <w:color w:val="000000" w:themeColor="text1"/>
                <w:spacing w:val="0"/>
                <w:kern w:val="2"/>
                <w:position w:val="0"/>
                <w:sz w:val="24"/>
                <w:szCs w:val="24"/>
                <w:highlight w:val="none"/>
                <w:lang w:val="en-US" w:eastAsia="zh-CN" w:bidi="ar-SA"/>
                <w14:textFill>
                  <w14:solidFill>
                    <w14:schemeClr w14:val="tx1"/>
                  </w14:solidFill>
                </w14:textFill>
              </w:rPr>
              <w:t xml:space="preserve">电子文件 </w:t>
            </w:r>
            <w:r>
              <w:rPr>
                <w:rFonts w:hint="eastAsia" w:asciiTheme="majorEastAsia" w:hAnsiTheme="majorEastAsia" w:eastAsiaTheme="majorEastAsia" w:cstheme="majorEastAsia"/>
                <w:b/>
                <w:bCs/>
                <w:snapToGrid/>
                <w:color w:val="000000" w:themeColor="text1"/>
                <w:spacing w:val="0"/>
                <w:kern w:val="2"/>
                <w:position w:val="0"/>
                <w:sz w:val="24"/>
                <w:szCs w:val="24"/>
                <w:highlight w:val="none"/>
                <w:lang w:val="en-US" w:eastAsia="zh-CN" w:bidi="ar-SA"/>
                <w14:textFill>
                  <w14:solidFill>
                    <w14:schemeClr w14:val="tx1"/>
                  </w14:solidFill>
                </w14:textFill>
              </w:rPr>
              <w:t>壹</w:t>
            </w:r>
            <w:r>
              <w:rPr>
                <w:rFonts w:hint="eastAsia" w:asciiTheme="majorEastAsia" w:hAnsiTheme="majorEastAsia" w:eastAsiaTheme="majorEastAsia" w:cstheme="majorEastAsia"/>
                <w:snapToGrid/>
                <w:color w:val="000000" w:themeColor="text1"/>
                <w:spacing w:val="0"/>
                <w:kern w:val="2"/>
                <w:position w:val="0"/>
                <w:sz w:val="24"/>
                <w:szCs w:val="24"/>
                <w:highlight w:val="none"/>
                <w:lang w:val="en-US" w:eastAsia="zh-CN" w:bidi="ar-SA"/>
                <w14:textFill>
                  <w14:solidFill>
                    <w14:schemeClr w14:val="tx1"/>
                  </w14:solidFill>
                </w14:textFill>
              </w:rPr>
              <w:t xml:space="preserve"> 份(☑ 盖章签字后的扫描件，☑ Word)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20</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响应文件封套上应载明的信息</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(项目名称)响应文件</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项目编号：</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在</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年</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月</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日</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时</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分之前不得启封</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供应商名称：</w:t>
            </w:r>
            <w:r>
              <w:rPr>
                <w:rFonts w:hint="eastAsia" w:hAnsi="宋体" w:eastAsia="宋体" w:cs="宋体"/>
                <w:snapToGrid/>
                <w:color w:val="000000" w:themeColor="text1"/>
                <w:spacing w:val="0"/>
                <w:kern w:val="2"/>
                <w:position w:val="0"/>
                <w:sz w:val="24"/>
                <w:szCs w:val="24"/>
                <w:highlight w:val="none"/>
                <w:u w:val="single"/>
                <w:lang w:val="en-US" w:eastAsia="zh-CN" w:bidi="ar-SA"/>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21</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信用查询</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val="0"/>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采购人或采购代理机构通过“信用中国”网站(www.creditchina.gov.cn)、中国政府采购网(www.ccgp.gov.cn)查询相关主体信用记录。本次查询的信用记录打印的网页版将留存在评审报告中。</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本项目信用记录查询截止时点为文件开启当日。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22</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定标原则</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□1.采购人在评审报告确定的成交候选供应商名单中按顺序确定成交供应商。</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□2.成交候选供应商并列的，按照以下方式确定成交供应商。</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□①最低评标价法：</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□随机抽取</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□其他_______________</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☑②综合评分法：</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□随机抽取</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☑其他，得分相同时，以最后报价由低到高顺序排列；得分相同且最后报价相同的，按技术指标优劣顺序排列。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snapToGrid/>
                <w:color w:val="000000" w:themeColor="text1"/>
                <w:spacing w:val="0"/>
                <w:kern w:val="0"/>
                <w:position w:val="0"/>
                <w:sz w:val="24"/>
                <w:szCs w:val="24"/>
                <w:highlight w:val="none"/>
                <w:lang w:val="en-US" w:eastAsia="zh-CN" w:bidi="ar-SA"/>
                <w14:textFill>
                  <w14:solidFill>
                    <w14:schemeClr w14:val="tx1"/>
                  </w14:solidFill>
                </w14:textFill>
              </w:rPr>
              <w:t>21</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提供服务的地点、方式、项目服务期限</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提供服务的地点：按照采购人要求执行</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提供服务的方式：详见采购需求</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项目服务期限：</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自合同签订之日起1年（合同到期后，若成交供应商合同履行情况良好，且经采购人考核合格，年度预算能够保障的前提下，按原合同条件可续签1年，最多可续签两次，总服务期最长3年）。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22</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采购资金的支付方式和时间</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见第六章项目采购需求。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23</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履约保证金</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☑不要求提供</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□要求提供，履约保证金的数额不得超过合同金额的10%，本采购项目履约保证金为合同金额的    % (取整到元)，提交方式为支票、汇票、本票、保函等非现金形式，成交供应商在签订合同前应提交履约保证金，否则，不予签订合同。采用转账、电汇方式的，由成交供应商在签订合同前按规定的金额从成交供应商银行账户直接缴入采购人账户。</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合同约定服务期(或质量保质期)满且成交供应商完全履行了服务要求或产品质量保证义务的，采购人在收到成交供应商提出申请的30日内无息返还履约保证金；采购人如逾期退还履约保证金，每逾期一天，可按应退款项的银行同期存款利息计算违约金；成交供应商在合同期限和质量保证期内不能履行合同义务或违约的，履约保证金不予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24</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全区税务系统代理费用标准</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（1）采购代理服务收费标准：</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参考国家发展计划委员会计价格〔2002〕1980号《采购代理服务费管理暂行办法》收费标准及发改价格〔2011〕534号文的规定的基准价下浮30%收取，向成交供应商收取代理服务费用（以下费率未下浮30%），适用服务采购的费率。</w:t>
            </w:r>
          </w:p>
          <w:tbl>
            <w:tblPr>
              <w:tblStyle w:val="14"/>
              <w:tblpPr w:leftFromText="180" w:rightFromText="180" w:vertAnchor="text" w:horzAnchor="page" w:tblpXSpec="center" w:tblpY="74"/>
              <w:tblOverlap w:val="never"/>
              <w:tblW w:w="6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1228"/>
              <w:gridCol w:w="1308"/>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757" w:type="dxa"/>
                  <w:tcBorders>
                    <w:tl2br w:val="single" w:color="auto" w:sz="4" w:space="0"/>
                  </w:tcBorders>
                  <w:vAlign w:val="top"/>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 xml:space="preserve">              费率</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成交金额</w:t>
                  </w:r>
                </w:p>
              </w:tc>
              <w:tc>
                <w:tcPr>
                  <w:tcW w:w="122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货物采购</w:t>
                  </w:r>
                </w:p>
              </w:tc>
              <w:tc>
                <w:tcPr>
                  <w:tcW w:w="130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服务采购</w:t>
                  </w:r>
                </w:p>
              </w:tc>
              <w:tc>
                <w:tcPr>
                  <w:tcW w:w="1426"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5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100万元以下</w:t>
                  </w:r>
                </w:p>
              </w:tc>
              <w:tc>
                <w:tcPr>
                  <w:tcW w:w="122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1.5%</w:t>
                  </w:r>
                </w:p>
              </w:tc>
              <w:tc>
                <w:tcPr>
                  <w:tcW w:w="130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1.5%</w:t>
                  </w:r>
                </w:p>
              </w:tc>
              <w:tc>
                <w:tcPr>
                  <w:tcW w:w="1426"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5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100～500万元</w:t>
                  </w:r>
                </w:p>
              </w:tc>
              <w:tc>
                <w:tcPr>
                  <w:tcW w:w="122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1.1%</w:t>
                  </w:r>
                </w:p>
              </w:tc>
              <w:tc>
                <w:tcPr>
                  <w:tcW w:w="130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0.8%</w:t>
                  </w:r>
                </w:p>
              </w:tc>
              <w:tc>
                <w:tcPr>
                  <w:tcW w:w="1426"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5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500～1000万元</w:t>
                  </w:r>
                </w:p>
              </w:tc>
              <w:tc>
                <w:tcPr>
                  <w:tcW w:w="122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0.8%</w:t>
                  </w:r>
                </w:p>
              </w:tc>
              <w:tc>
                <w:tcPr>
                  <w:tcW w:w="130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0.45%</w:t>
                  </w:r>
                </w:p>
              </w:tc>
              <w:tc>
                <w:tcPr>
                  <w:tcW w:w="1426"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5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1000～5000万元</w:t>
                  </w:r>
                </w:p>
              </w:tc>
              <w:tc>
                <w:tcPr>
                  <w:tcW w:w="122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0.5%</w:t>
                  </w:r>
                </w:p>
              </w:tc>
              <w:tc>
                <w:tcPr>
                  <w:tcW w:w="130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0.25%</w:t>
                  </w:r>
                </w:p>
              </w:tc>
              <w:tc>
                <w:tcPr>
                  <w:tcW w:w="1426"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5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5000万元～1亿元</w:t>
                  </w:r>
                </w:p>
              </w:tc>
              <w:tc>
                <w:tcPr>
                  <w:tcW w:w="122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0.25%</w:t>
                  </w:r>
                </w:p>
              </w:tc>
              <w:tc>
                <w:tcPr>
                  <w:tcW w:w="130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0.1%</w:t>
                  </w:r>
                </w:p>
              </w:tc>
              <w:tc>
                <w:tcPr>
                  <w:tcW w:w="1426"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5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1～5亿元</w:t>
                  </w:r>
                </w:p>
              </w:tc>
              <w:tc>
                <w:tcPr>
                  <w:tcW w:w="122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0.05%</w:t>
                  </w:r>
                </w:p>
              </w:tc>
              <w:tc>
                <w:tcPr>
                  <w:tcW w:w="130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0.05%</w:t>
                  </w:r>
                </w:p>
              </w:tc>
              <w:tc>
                <w:tcPr>
                  <w:tcW w:w="1426"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75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5～10亿元</w:t>
                  </w:r>
                </w:p>
              </w:tc>
              <w:tc>
                <w:tcPr>
                  <w:tcW w:w="122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0.035%</w:t>
                  </w:r>
                </w:p>
              </w:tc>
              <w:tc>
                <w:tcPr>
                  <w:tcW w:w="130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0.035%</w:t>
                  </w:r>
                </w:p>
              </w:tc>
              <w:tc>
                <w:tcPr>
                  <w:tcW w:w="1426"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0.035%</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注：采购代理服务收费按差额定率累进法计算。例如：某工程采购代理业务成交金额为6000万元，计算采购代理服务收费额如下：</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100万元×1.0%=1万元</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（500-100）万元×0.7%=2.8万元</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（1000-500）万元×0.55%=2.75万元</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（5000-1000）万元×0.35%=14万元</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（6000-5000）万元×0.2%=2万元</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合计收费=1+2.8+2.75+14+2=22.55（万元）</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（2）采购代理服务费汇到如下指定账户：</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开户名称：广西中信恒泰工程顾问有限公司</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开户银行：建行南宁金湖广场支行</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银行账号：4500 1604 2660 5250 2851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25</w:t>
            </w:r>
          </w:p>
        </w:tc>
        <w:tc>
          <w:tcPr>
            <w:tcW w:w="189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其他规定</w:t>
            </w:r>
          </w:p>
        </w:tc>
        <w:tc>
          <w:tcPr>
            <w:tcW w:w="7409" w:type="dxa"/>
            <w:tcMar>
              <w:top w:w="0" w:type="dxa"/>
              <w:left w:w="113" w:type="dxa"/>
              <w:bottom w:w="0" w:type="dxa"/>
              <w:right w:w="113" w:type="dxa"/>
            </w:tcMar>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1.本采购文件中描述供应商的“公章”是指根据我国对公章的管理规定，用供应商法定主体行为名称制作的印章，除本采购文件有特殊规定外，供应商的财务章、部门章、分公司章、工会章、合同章、</w:t>
            </w:r>
            <w:r>
              <w:rPr>
                <w:rFonts w:hint="eastAsia"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磋商</w:t>
            </w: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专用章、业务专用章等其它形式印章均不能代替公章。</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2.本采购文件中描述供应商的“签字”是指供应商的法定代表人（负责人）或被授权人亲自在采购文件规定签署处亲笔写上个人的名字的行为，私章、签字章、印鉴、影印等其它形式均不能代替亲笔签字。</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3.成交供应商享受中小企业扶持政策的，采购人、采购代理机构应当随成交结果公开成交供应商的《中小企业声明函》。</w:t>
            </w:r>
          </w:p>
          <w:p>
            <w:pPr>
              <w:pStyle w:val="7"/>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4"/>
                <w:szCs w:val="24"/>
                <w:highlight w:val="none"/>
                <w:lang w:val="en-US" w:eastAsia="zh-CN" w:bidi="ar-SA"/>
                <w14:textFill>
                  <w14:solidFill>
                    <w14:schemeClr w14:val="tx1"/>
                  </w14:solidFill>
                </w14:textFill>
              </w:rPr>
              <w:t>4.成交供应商为残疾人福利性单位的，采购人或者其委托的采购代理机构应当随成交结果同时公告其《残疾人福利性单位声明函》，接受社会监督。</w:t>
            </w:r>
          </w:p>
        </w:tc>
      </w:tr>
    </w:tbl>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jc w:val="center"/>
        <w:rPr>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lang w:eastAsia="zh-CN"/>
          <w14:textFill>
            <w14:solidFill>
              <w14:schemeClr w14:val="tx1"/>
            </w14:solidFill>
          </w14:textFill>
        </w:rPr>
        <w:t>磋商</w:t>
      </w:r>
      <w:r>
        <w:rPr>
          <w:b/>
          <w:bCs/>
          <w:color w:val="000000" w:themeColor="text1"/>
          <w:sz w:val="28"/>
          <w:szCs w:val="36"/>
          <w:highlight w:val="none"/>
          <w14:textFill>
            <w14:solidFill>
              <w14:schemeClr w14:val="tx1"/>
            </w14:solidFill>
          </w14:textFill>
        </w:rPr>
        <w:t>须知正文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一、总则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1.定义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1.1  “采购人”是指依法进行采购的国家机关、事业单位、团体组织。本次采购的采购人名称、地址、电话、联系人见磋商须知前附表。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1.2  “采购代理机构”是指接受采购人委托，代理采购项目的集中采购机构和其他采购代理机构。本次采购的采购代理机构名称、地址、电话、联系人见磋商须知前附表。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1.3  “供应商”是指响应磋商文件要求、参加磋商采购的法人、其他组织或者自然人。本次采购项目邀请的供应商通过磋商须知前附表所述方式产生。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1.4  “磋商小组”是依据有关规定组建，依法履行磋商采购活动职责的3人以上单数的磋商成员。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1.5  “货物”是指各种形态和种类的物品，包括原材料、燃料、设备、产品等。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1.6  “服务”是指除货物和工程以外的其他采购对象。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1.7  本采购项目属于目录外标准下项目</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2.采购项目预算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2.1  本项目采购资金的预算金额见磋商须知前附表。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★3.供应商的资格要求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3.1  供应商应当符合磋商须知前附表中规定的资格条件要求：</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3.1.1　符合《政府采购法》第二十二条规定的供应商条件：</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(1)具有独立承担民事责任的能力；</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(2)具有良好的商业信誉和健全的财务会计制度；</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(3)具有履行合同所必需的设备和专业技术能力；</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(4)有依法缴纳税收和社会保障资金的良好记录；</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(5)参加政府采购活动前三年内在经营活动中没有重大违法记录；</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(6)政府采购法律法规相关规定的其他条件。</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firstLine="448" w:firstLineChars="200"/>
        <w:textAlignment w:val="baseline"/>
        <w:rPr>
          <w:rFonts w:hint="eastAsia" w:ascii="宋体" w:hAnsi="宋体" w:eastAsia="宋体" w:cs="宋体"/>
          <w:color w:val="000000" w:themeColor="text1"/>
          <w:spacing w:val="7"/>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3.1.2　其他特定资格条件。(详见磋商须知前附表)</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firstLine="448" w:firstLineChars="200"/>
        <w:textAlignment w:val="baseline"/>
        <w:rPr>
          <w:rFonts w:hint="eastAsia" w:ascii="宋体" w:hAnsi="宋体" w:eastAsia="宋体" w:cs="宋体"/>
          <w:color w:val="000000" w:themeColor="text1"/>
          <w:spacing w:val="7"/>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3.2　供应商存在下列情形之一的不得参加磋商：</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firstLine="448" w:firstLineChars="200"/>
        <w:textAlignment w:val="baseline"/>
        <w:rPr>
          <w:rFonts w:hint="eastAsia" w:ascii="宋体" w:hAnsi="宋体" w:eastAsia="宋体" w:cs="宋体"/>
          <w:color w:val="000000" w:themeColor="text1"/>
          <w:spacing w:val="7"/>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3.2.2因违法经营受到刑事处罚或者责令停产停业、吊销许可证或者执照、较大数额罚款等行政处罚或者存在财政部门认定的其他重大违法记录，以及在财政部门禁止参加政府采购活动期限以内的。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4.参与磋商的费用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4.1  无论磋商的结果如何，供应商应自行承担所有与磋商采购活动有关的全部费用。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★5.授权委托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5.1  供应商代表为供应商法定代表人的，应持有法定代表人身份证明。供应商代表不是供应商法定代表人的，应持有法定代表人授权书原件或复印件，并附授权代表的身份证原件。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6.联合体形式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6.1  本项目是否接受联合体参与及相关要求见磋商须知前附表。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★6.2  如果本项目接受联合体磋商的，应遵守以下规定：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(1)联合体各方必须签订联合体协议书，明确联合体牵头人和各方权利、义务及分工、合同工作量比例；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(2)联合体各方均应当符合本章第3.1款规定的供应商基本资格条件；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(3)除磋商须知前附表中另有规定，联合体各方中至少有一方应当符合本章第3.1款规定的供应商特定资格条件；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(4)联合体中有同类资质的供应商按照联合体分工承担相同工作的，应当按照资质等级较低的供应商确定资质等级；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(5)联合体各方不得再单独或与其他供应商组成新的联合体参加同一项目的采购活动。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7.项目现场勘察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7.1  本项目是否组织现场勘察见磋商须知前附表。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7.2  供应商应按磋商须知前附表中规定对采购项目现场和周围环境的现场考察。供应商未在指定时间进行勘察的，采购人不再另行组织。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7.3  勘察现场的费用由供应商自己承担，勘察期间所发生的人身伤害及财产损失由供应商自己负责。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7.4  采购人不对供应商据此而做出的推论、理解和结论负责。一旦成交，供应商不得以任何借口，提出额外补偿，或延长合同期限的要求。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8.采购进口产品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8.1  本项目是否采购进口产品及相关要求见磋商须知前附表。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9.政策与其他规定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★9.1　产品属于《节能产品政府采购品目清单》中强制采购的产品，应具有国家确定的认证机构出具的、处于有效期之内的节能产品认证证书，否则，磋商无效；对属于《节能产品政府采购品目清单》中非强制采购的产品，依据具有国家确定的认证机构出具的、处于有效期之内的节能产品认证证书在评审时予以相应的加分或价格扣除。本项目的详细要求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9.2　对属于《环境标志产品政府采购品目清单》的产品，依据具有国家确定的认证机构出具的、处于有效期之内的环境标志产品认证证书的，在评审时予以相应的加分或价格扣除；本项目的详细要求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9.3　供应商享受支持中小企业发展政策优惠的，可用扣除后的最后报价参与价格比较。本项目价格扣除比例及相关要求见磋商须知前附表。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9.4　监狱企业、残疾人福利性单位视同小型、微型企业享受促进中小企业发展政策优惠，可用扣除后的最后报价参与价格比较。本项目价格扣除比例及相关要求见磋商须知前附表。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★9.5　采购人使用财政性资金采购信息安全产品的，应当采购经国家认证的信息安全产品，并在采购文件中载明对产品获得信息安全认证的要求，且要求产品供应商具有经中国信息安全认证中心按国家标准认证颁发的有效认证证书，本项目的详细要求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二、磋商文件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10.磋商文件的组成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10.1  磋商文件由下列文件组成：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 xml:space="preserve">第一部分 商务部分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 xml:space="preserve">第一章 磋商邀请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 xml:space="preserve">第二章 磋商须知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 xml:space="preserve">第三章 评审方法及标准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 xml:space="preserve">第四章 合同草案条款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 xml:space="preserve">第五章 响应文件组成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 xml:space="preserve">第二部分 技术部分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第六章 项目采购需求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10.2  磋商须知前附表规定的提交首次响应文件截止时间前，对磋商文件进行澄清或者修改的内容，为磋商文件的组成部分。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10.3  磋商小组根据与供应商磋商情况可能实质性变动的内容，包括采购需求中的技术、商务要求以及合同草案条款，对磋商文件作出的实质性变动是磋商文件的有效组成部分。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10.4  供应商应仔细阅读磋商文件的全部内容，按照磋商文件要求编制响应文件。任何对磋商文件的忽略或误解不能作为响应文件存在缺陷或瑕疵的理由，其风险由供应商承担。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11.磋商文件的澄清或者修改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11.1  在磋商须知前附表规定的提交首次响应文件截止之日前，采购人、采购代理机构可以对已发出的磋商文件进行必要的澄清或者修改。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11.2  澄清或者修改的内容可能影响响应文件编制的，采购人、采购代理机构应当在磋商须知前附表规定的提交首次响应文件截止之日2日前，以书面形式通知所有接收磋商文件的供应商，不足2日的，顺延供应商提交首次响应文件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12.偏离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12.1  本条所称偏离为响应文件对磋商文件的偏离，即完全响应磋商文件要求的为“无偏离”、不满足或不响应磋商文件要求的为“负偏离”、优于磋商文件要求的为“正偏离”。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★12.2 除法律、法规和规章规定外，采购文件中用“拒绝”“不接受”“无效”“不得”“必须”“应当”(仅限标注“★”) 等文字规定或其他标注“★”符号的条款为实质性要求条款(即 重要条款)，对其中任何一条不满足或不响应，在评审时将其视为无效响应。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三、响应文件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13.一般要求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13.1  供应商应仔细阅读磋商文件的所有内容，按磋商文件的要求编制响应文件，并保证所提供的全部资料的真实性，以使其响应文件对磋商文件做出实质性的响应。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13.2  供应商提交的响应文件及供应商与采购人或采购代理机构、磋商小组就有关磋商的所有来往函电必须使用中文。供应商可以提交其他语言的资料，但应附中文注释，在有差异时以中文为准。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★13.3  除技术要求另有规定外，本文件所要求使用的计量单位均采用国家法定的度、量、衡标准单位计量。未列明时亦默认为我国法定计量单位。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13.4  供应商应按磋商文件中提供的响应文件格式填写。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13.5  磋商响应文件应采用书面形式，磋商文件中要求提供电子版的，必须按要求提供。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14.响应文件的组成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14.1  响应文件应包括但不限于下列内容：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14.1.1  价格及商务部分：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磋商响应声明函(供应商代表是法定代表人的，应提供法定代表人身份证复印件；供应商代表不是法定代表人的，除提供供应商代表身份证复印件外，还应当提供法定代表人身份证复印件和授权委托书)(格式见第五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★(2)报价一览表及分项价格表(格式见第五章)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★(3)商务条款偏离表(供应商填报该表时，应按项目采购需求中的商务条款要求，结合自身参加响应情况对商务条款逐条响应，未逐条响应的视为响应无效)(格式见第五章)。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★(4)磋商保证金缴纳证明(格式见第五章)。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★(5)供应商符合资格条件的证明文件：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①供应商基本情况表(格式见第五章)；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②供应商具有法人或者其他组织的有效的“营业执照”或《事业单位法人证书》或其他依法成立组织的证明文件；如供应商为自然人的，提供身份证复印件（必须具有，原件备查）；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③供应商参加本项目时上一年度2022年度财务状况报告复印件，如供应商为参加本项目当年新成立公司的，应提供于公司成立之日后的财务状况报告（报表）。其中，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④响应文件递交截止之日前半年内供应商连续三个月的依法纳税的依法缴纳税费或依法免缴税费的证明(复印件，原件备查)；供应商无纳税记录或为新成立公司，应提供由供应商所在地主管税务部门出具的《依法纳税或依法免税证明》(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⑤响应文件递交截止之日前半年内供应商连续三个月的依法缴纳社保费的缴费凭证(复印件，原件备查)；供应商无缴费记录或为新成立公司，应提供由供应商所在地社保部门或税务部门出具的《依法缴纳或依法免缴社保费证明》(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⑥供应商参加采购活动前三年内在经营活动中没有重大违法记录的书面声明(格式见第五章)；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⑦符合政府采购政策的证明材料：本项目专门面向中小企业采购，供应商需提供中小企业声明函（须符合《关于印发中小企业划型标准规定的通知》（工信部联企业〔2011〕300号）规定的中小企业划分标准）；属于残疾人福利性单位的需提供残疾人福利性单位声明函；属于监狱企业的需提供由省级以上监狱管理局、戒毒管理局（含新疆生产建设兵团）出具的属于监狱企业的证明文件（格式见第五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(6)磋商须知前附表要求供应商须提供的其他资料。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(7)供应商认为需提供的其他资料。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14.1.2  技术部分：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★(1)服务方案、实施方案及技术方案(格式自拟)。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★(2)技术响应与偏离表 (供应商填报该表时，应按项目采购需求中的技术条款要求，结合自身参加响应情况对技术条款逐条响应，未逐条响应的视为响应无效)(格式见第五章)。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(3)售后服务承诺。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(4)用于本项目主要人员简历表。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(5)磋商标的物符合磋商文件要求的相关证明文件。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(6)其他资料。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14.2  本项目是否要求提供样品的见磋商须知前附表。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★14.3  磋商须知前附表规定供应商在磋商时提供样品的，供应商有以下情形之一的，在磋商时将其视为无效响应文件。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(1)未在磋商须知前附表规定的提交时间、地点提交的；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(2)供应商提供的样品与响应文件中型号、规格不一致的。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14.4  在磋商过程中，供应商根据磋商小组书面形式要求提交的最后报价(或者重新提交的响应文件和最后报价)是响应文件的有效组成部分。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14.5  磋商文件规定可能发生实质性变动的，供应商应当在《技术/商务响应与偏离表》中的对应内容处注明。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14.6  供应商无论成交与否，其响应文件不予退还。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15.报价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15.1  供应商应按磋商文件规定的供货及服务要求、责任范围和合同条件，以人民币进行报价。报价应为完税价。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15.2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★15.3  供应商对每种货物及服务只允许有一个报价，不接受可变动性报价、赠送及“零”报价，否则，在评审时将其视为无效磋商。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15.4  项目有特殊要求的见磋商须知前附表。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16.磋商保证金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16.1  本项目是否交纳磋商保证金要求见磋商须知前附表。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16.2  磋商须知前附表规定交纳磋商保证金的，供应商应以转账、汇款或者金融机构、担保机构出具的保函等非现金形式，在磋商须知前附表规定的提交首次响应文件截止时间前，向采购人或采购代理机构足额提交磋商须知前附表规定的磋商保证金。磋商保证金有效期应当与本章磋商须知前附表规定的磋商响应有效期一致。未按磋商文件规定提交保证金的，采购人或采购代理机构应当拒绝接收供应商的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16.3  供应商为联合体的，可以由联合体中的一方或者共同交纳保证金，其交纳的保证金，对联合体各方均具有约束力。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16.4  未成交供应商的保证金，在成交通知书发出后5个工作日内退还；成交供应商的保证金，在采购合同签订后5个工作日内退还，但因供应商自身原因导致无法及时退还的除外。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16.5  有下列情形之一的，保证金不予退还：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(1)供应商在磋商须知前附表规定的提交首次响应文件截止时间后撤回响应文件的；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(2)供应商在响应文件中提供虚假材料的；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(3)除因不可抗力或磋商文件认可的情形以外，成交供应商不与采购人签订合同的；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(4)供应商与采购人、其他供应商或者采购代理机构恶意串通的；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 xml:space="preserve">(5)磋商文件规定的其他情形。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17.磋商响应有效期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17.1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★17.2　特殊情况需延长磋商有效期的，采购人或采购代理机构可于磋商有效期届满之前，要求供应商同意延长有效期，采购人或采购代理机构的要求与供应商的答复均应为书面形式。供应商拒绝延长的，其响应在原磋商有效期届满后将不再有效，但有权收回其磋商保证金；供应商同意延长的，应相应延长其磋商保证金的有效期，但不允许修改或撤回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18.响应文件的签署及规定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18.1  供应商应根据磋商须知前附表规定提交响应文件。纸质文件的正本和副本应装订成册。正本和副本的封面上应标记“正本”或“副本”的字样，当正本和副本有差异时，以正本为准。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18.2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18.3  在磋商过程中，供应商按磋商文件规定和磋商小组要求重新提交的响应文件和最后报价，应打印或用不褪色墨水书写，并由法定代表人或其授权代表签字。否则，将导致响应文件无效。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19.响应文件的密封和标记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19.1  响应文件的的密封、标记详见磋商须知前附表。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19.2  响应文件如果未按上述规定密封和标记，采购人或采购代理机构应当拒绝接收。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20.响应文件的递交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20.1  响应文件应在磋商须知前附表规定的提交时间和指定地点提交。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20.2  在截止时间后送达的响应文件为无效文件，采购人、采购代理机构或磋商小组应当拒收。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21.响应文件的补充、修改或者撤回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21.1  供应商在磋商须知前附表规定的提交首次响应文件截止时间前，可以对所提交的首次响应文件进行补充、修改或者撤回，并书面通知采购人或采购代理机构。该通知应有供应商法定代表人或其授权代表签字。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21.2  修改、补充的内容为响应文件的组成部分。修改、补充的响应文件应按本章第18、19、20项规定编制、签署、密封、标记和递交，并标明“修改、补充”字样。补充、修改的内容与响应文件不一致时，以补充、修改的内容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21.3  供应商按本章21.1款撤回响应文件的，采购人或采购代理机构自收到供应商书面撤回通知之日起5个工作日内，退还已收取的磋商保证金，但因供应商自身原因导致无法及时退还的除外。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22.磋商小组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22.1  磋商与评审由依法组建的磋商小组负责，磋商小组由采购人代表和评审专家组成。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23.初步审查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23.1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(3)响应有效期不足的；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(6)供应商存在失信记录的：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失信记录是指，通过“信用中国”网站(www.creditchina.gov.cn)、中国政府采购网(www.ccgp.gov.cn)查询相关主体信用记录，列入失信被执行人、重大税收违法失信主体、政府采购严重违法失信行为记录名单及其他不符合供应商资格条件第1项条款的情况。失信情况查询详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(7)其他不符合法律、规章、规范性文件和磋商文件规定的。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24.澄清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24.1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25.磋商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25.1  初审结束后，磋商小组所有成员集中与单一供应商分别进行磋商，并给予所有参加磋商的供应商平等的磋商机会。供应商应派其法定代表人或授权代表参加磋商。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25.2  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25.3  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25.4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25.5  磋商小组应当根据实际情况与供应商进行磋商，并确定磋商的轮次。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25.6  已提交响应文件的供应商，在提交最后报价之前，可以根据磋商情况退出磋商。采购人或采购代理机构应当退还退出磋商的供应商的磋商保证金。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25.7  磋商结束后，供应商按照磋商小组要求重新提交的响应文件，不满足磋商文件及变动后的技术、服务要求以及合同草案条款的实质性要求的，将视为无效响应文件。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26.最后报价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26.1  磋商结束后，磋商小组应当要求所有实质性响应的供应商在规定时间内提交最后报价，提交最后报价的供应商原则上不得少于3家，经</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小组同意也可为2家(根据《国家税务总局广西壮族自治区税务局办公室关于修订印发《国家税务总局广西壮族自治区税务局系统目录外标准下项目采购管理暂行办法》的通知》)。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26.2  磋商文件不能详细列明采购标的技术、服务要求，需经磋商由供应商提供最终设计方案或解决方案的，磋商结束后，磋商小组应当按照少数服从多数的原则投票推荐原则上3家以上供应商的设计方案或者解决方案，经</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小组同意也可为2家(根据《国家税务总局广西壮族自治区税务局办公室关于修订印发《国家税务总局广西壮族自治区税务局系统目录外标准下项目采购管理暂行办法》的通知》)，并要求其在规定时间内提交最后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26.3  最后报价是供应商响应文件的有效组成部分。如磋商小组没有对磋商文件作实质性变动或增加新的需求，最后报价不得高于首轮报价。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27.最后报价评审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27.1  最后报价计算错误修正的原则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(1)最后报价的大写金额和小写金额不一致的，以大写金额为准。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(2)总价金额与按分项报价汇总金额不一致的，以分项报价金额计算结果为准。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(3)分项报价金额小数点有明显错位的，应以总价为准，并修改分项报价。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(4)如果供应商不接受对其错误的更正，其最后报价将被视为无效报价或确定为无效响应。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27.2  价格得分：以供应商的最后报价作为价格评分依据。供应商的评审价为按上述条款修正后的价格。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价格评分统一采用低价优先法计算，即满足磋商文件要求且价格最低的评审价为评审基准价，其价格分为满分。其他供应商的价格分统一按照下列公式计算：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价格评分＝(评审基准价/评审价)×价格分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28.综合评审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28.1  经磋商确定最终采购需求和提交最后报价的供应商后，由磋商小组采用综合评分法对 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28.2  评审办法及标准见第三章。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28.3  评审时，磋商小组成员应当独立对每个有效响应的文件进行评价、打分，然后汇总每个供应商每项评分因素的得分。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29.提出成交供应商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29.1  磋商小组应当按照综合评分由高到低的顺序提出3名及以上成交候选供应商，并编写评审报告。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29.2  评审得分相同的，按照最后报价由低到高的顺序推荐。评审得分且最后报价相同的，按照技术指标优劣顺序推荐。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30.确定成交供应商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30.1  采购代理机构应当在评审结束之日起2个工作日内将评审报告送采购人确认。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30.2  采购人应当在收到评审报告之日起5个工作日内，从评审报告提出的成交候选供应商中，按照排序由高到低的原则确定成交供应商，也可以书面授权磋商小组直接确定成交供应商。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30.3  采购人自行组织磋商的，应当在评审结束之日起5个工作日内确定成交供应商。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31.磋商终止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31.1  出现下列情形之一的，采购人或者采购代理机构应当终止磋商采购活动，在指定的媒体上发布项目终止公告并说明原因，重新开展采购活动：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(1)因情况变化，不再符合规定的磋商采购方式适用情形的；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(3)因重大变故，采购任务取消的。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32.重新评审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32.1  除资格性检查认定错误、分值汇总计算错误、分项评分超出评分标准范围、客观分评分不一致、经磋商小组一致认定评分畸高、畸低的情形外，采购人或者采购代理机构不得以任何理由组织重新评审。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33.保密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33.1  磋商小组成员以及与评审工作有关的人员不得泄露评审情况以及评审过程中获悉的国家秘密、商业秘密。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★34.禁止行为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34.1  供应商不得与采购人、采购代理机构、其他供应商恶意串通；不得向采购人、采购代理机构或者磋商小组成员行贿或者提供其他不正当利益；不得提供虚假材料谋取成交；不得以任何方式干扰、影响采购工作。供应商违反法律法规、磋商文件相关规定的，依法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34.2  供应商应当遵循公平竞争的原则，不得恶意串通，不得妨碍其他供应商的竞争行为，不得损害采购人或者其他供应商的合法权益。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有下列情形之一的，视为供应商串通响应，其响应无效：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(2)不同供应商委托同一单位或者个人办理磋商活动事宜；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(4)不同供应商的响应文件异常一致或者报价呈规律性差异；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(5)不同供应商的响应文件相互混装；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(6)不同供应商的磋商保证金从同一单位或者个人的账户转出。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五、成交结果信息公布与签订合同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35.成交信息的公布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35.1  成交供应商确定之日起2个工作日内，采购人或者采购代理机构应在磋商须知前附表中规定的公告媒体上公布成交结果信息。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35.2  磋商文件随成交结果同时公告。但成交结果公告前磋商文件已公告的，不再重复公告。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35.3  采用书面推荐供应商参加采购活动的，在公告结果同时公告采购人和评审专家的推荐意见。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36.成交通知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36.1  成交供应商确定后，采购人或采购代理机构在发布成交公告的同时以书面形式向成交供应商发出成交通知书。成交通知书对采购人和成交供应商具有同等法律效力。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37.履约保证金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37.1  成交供应商按照磋商须知前附表的规定，在签订采购合同前，向采购人提交履约保证金。联合体成交的，履约保证金以联合体各方或联合体中牵头人的名义提交。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37.2  成交供应商没有按照磋商须知前附表的规定提交履约保证金的，视为放弃成交资格，其磋商保证金不予退还。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38.签订合同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38.1  磋商文件、成交供应商的响应文件及补充文件等均为签订采购合同的依据。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38.2  成交供应商应当在成交通知书发出之日起 25 日内与采购人签订采购合同。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★38.3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38.4  成交供应商因不可抗力或者拒绝签订采购合同的，采购人可以与成交供应商之后排名第一的成交候选供应商签订采购合同，以此类推。采购人也可以重新开展采购活动。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 xml:space="preserve">六、其他规定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39.采购代理服务费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39.1  成交供应商是否交纳采购代理服务费及相关要求见磋商须知前附表。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40.询问、质疑、投诉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40.1  供应商对采购活动事项有疑问的，可以向采购人或采购代理机构提出询问，采购人或采购代理机构应当及时作出答复，但答复的内容不得涉及商业秘密。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40.2  供应商认为磋商文件、磋商过程和成交结果使自己的权益受到损害的，可以在知道或者应知其权益受到损害之日起7个工作日内，以书面形式向采购人或采购代理机构提出质疑。供应商应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40.3  文件解释权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本磋商文件的解释权归采购人(或采购代理机构)所有。</w:t>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6" w:name="_Toc1093412876"/>
      <w:bookmarkStart w:id="7" w:name="_Toc30344"/>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第三章 评审方法及标准</w:t>
      </w:r>
      <w:bookmarkEnd w:id="6"/>
      <w:bookmarkEnd w:id="7"/>
    </w:p>
    <w:p>
      <w:pPr>
        <w:keepNext w:val="0"/>
        <w:keepLines w:val="0"/>
        <w:pageBreakBefore w:val="0"/>
        <w:widowControl w:val="0"/>
        <w:kinsoku/>
        <w:wordWrap/>
        <w:overflowPunct/>
        <w:topLinePunct w:val="0"/>
        <w:autoSpaceDE/>
        <w:autoSpaceDN/>
        <w:bidi w:val="0"/>
        <w:adjustRightInd/>
        <w:snapToGrid/>
        <w:spacing w:line="600" w:lineRule="auto"/>
        <w:ind w:firstLine="482" w:firstLineChars="200"/>
        <w:jc w:val="both"/>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一、评审原则(采用综合评分法)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(一)磋商小组构成：本项目的磋商小组分别由采购人代表和评审专家共3人组成，其中评审专家人数不得少于磋商小组成员总数的三分之二。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(二)评审依据：磋商小组将以磋商文件、响应文件、应答文件为评审依据，对供应商的报价、履约能力、技术服务等方面内容按百分制打分。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(三)评审方式：以封闭方式进行。</w:t>
      </w:r>
    </w:p>
    <w:p>
      <w:pPr>
        <w:keepNext w:val="0"/>
        <w:keepLines w:val="0"/>
        <w:pageBreakBefore w:val="0"/>
        <w:widowControl w:val="0"/>
        <w:kinsoku/>
        <w:wordWrap/>
        <w:overflowPunct/>
        <w:topLinePunct w:val="0"/>
        <w:autoSpaceDE/>
        <w:autoSpaceDN/>
        <w:bidi w:val="0"/>
        <w:adjustRightInd/>
        <w:snapToGrid/>
        <w:spacing w:line="600" w:lineRule="auto"/>
        <w:ind w:firstLine="482" w:firstLineChars="200"/>
        <w:jc w:val="both"/>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二、评审方法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(一)磋商小组依法对供应商的资格和符合性进行审查，通过资格和符合性审查的供应商才能进入详评。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(二)对进入详评的，采用百分制综合评分法。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(三)计分办法(按四舍五入取至百分位)</w:t>
      </w:r>
    </w:p>
    <w:p>
      <w:pP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p>
    <w:tbl>
      <w:tblPr>
        <w:tblStyle w:val="18"/>
        <w:tblW w:w="100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6"/>
        <w:gridCol w:w="837"/>
        <w:gridCol w:w="7581"/>
        <w:gridCol w:w="6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066" w:type="dxa"/>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类别</w:t>
            </w:r>
          </w:p>
        </w:tc>
        <w:tc>
          <w:tcPr>
            <w:tcW w:w="837" w:type="dxa"/>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评审</w:t>
            </w: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因素</w:t>
            </w:r>
          </w:p>
        </w:tc>
        <w:tc>
          <w:tcPr>
            <w:tcW w:w="7581" w:type="dxa"/>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考核内容</w:t>
            </w:r>
          </w:p>
        </w:tc>
        <w:tc>
          <w:tcPr>
            <w:tcW w:w="611" w:type="dxa"/>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5" w:hRule="atLeast"/>
          <w:jc w:val="center"/>
        </w:trPr>
        <w:tc>
          <w:tcPr>
            <w:tcW w:w="106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1、报价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(30分)</w:t>
            </w:r>
          </w:p>
        </w:tc>
        <w:tc>
          <w:tcPr>
            <w:tcW w:w="8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响应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报价</w:t>
            </w:r>
          </w:p>
        </w:tc>
        <w:tc>
          <w:tcPr>
            <w:tcW w:w="7581" w:type="dxa"/>
            <w:tcBorders>
              <w:bottom w:val="single" w:color="auto" w:sz="4" w:space="0"/>
            </w:tcBorders>
            <w:tcMar>
              <w:top w:w="113"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（1）本项目专门面向中小企业项目，小微企业、监狱企业、残疾人福利性单位不再执行价格评审优惠的扶持政策。</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（2）满足磋商文件要求且最后磋商报价最低的供应商的报价为磋商基准价，其价格分为满分。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磋商供应商报价得分=（磋商基准价/某磋商供应商的最后磋商报价）×30分 </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6" w:hRule="atLeast"/>
          <w:jc w:val="center"/>
        </w:trPr>
        <w:tc>
          <w:tcPr>
            <w:tcW w:w="1066"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2、技术服务(45分)</w:t>
            </w:r>
          </w:p>
        </w:tc>
        <w:tc>
          <w:tcPr>
            <w:tcW w:w="83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整体服务方案</w:t>
            </w:r>
          </w:p>
        </w:tc>
        <w:tc>
          <w:tcPr>
            <w:tcW w:w="7581" w:type="dxa"/>
            <w:tcBorders>
              <w:top w:val="single" w:color="auto" w:sz="4" w:space="0"/>
              <w:left w:val="single" w:color="auto" w:sz="4" w:space="0"/>
              <w:right w:val="single" w:color="auto" w:sz="4" w:space="0"/>
            </w:tcBorders>
            <w:tcMar>
              <w:top w:w="113"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由磋商小组根据各供应商提供的整体服务方案（内部管理构架、管理运作机制、激励机制、工作计划、管理服务设想）的优异程度形成的书面材料进行独立打分，以下各项不重复计分：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①服务方案简单、内容基本完备，制定的管理服务方案架构完整、制定有各项基础的管理措施，基本能操作，得3分；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②服务方案详细、可行、针对本项目制定管理方案、管理具体措施等，其中管理方式、工作计划等措施符合项目实际需要，内容科学严谨，物资装备情况合理满足采购需求，得5分；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服务方案详细完善、内容科学合理可行、针对本项目突出特点制定管理方案、管理具体措施等，其中管理方式、工作计划等措施符合项目实际需要的基础上有创新同时便于实施，物资装备情况清晰列明，装备设置科学合理，优于采购需求，制定的服务方案针对本项目实际需求，内容详细完备，得8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注：未提供整体服务方案或整体服务方案未达到①标准要求的，得0分。</w:t>
            </w:r>
          </w:p>
        </w:tc>
        <w:tc>
          <w:tcPr>
            <w:tcW w:w="61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8" w:hRule="atLeast"/>
          <w:jc w:val="center"/>
        </w:trPr>
        <w:tc>
          <w:tcPr>
            <w:tcW w:w="1066"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安全保卫服务方案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7581" w:type="dxa"/>
            <w:tcBorders>
              <w:bottom w:val="single" w:color="auto" w:sz="4" w:space="0"/>
              <w:right w:val="single" w:color="auto" w:sz="4" w:space="0"/>
            </w:tcBorders>
            <w:tcMar>
              <w:top w:w="113"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由磋商小组根据各供应商提供的安全保卫服务方案的优异程度形成的书面材料进行独立打分，以下各项不重复计分：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①方案有不适用本项目用户需求，亮点不多，针对性不强，得1分；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②方案基本适用本项目用户需求，方案架构基本完整，较为合理，基本可行，得3分；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③方案完全适用本项目用户需求，完整详细，科学合理，亮点多，可行性强，得5分。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注：未提供安全保卫服务方案或安全保卫服务方案未达到①标准要求的，得0分。</w:t>
            </w:r>
          </w:p>
        </w:tc>
        <w:tc>
          <w:tcPr>
            <w:tcW w:w="61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jc w:val="center"/>
        </w:trPr>
        <w:tc>
          <w:tcPr>
            <w:tcW w:w="1066"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3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保洁服务方案</w:t>
            </w:r>
          </w:p>
        </w:tc>
        <w:tc>
          <w:tcPr>
            <w:tcW w:w="7581" w:type="dxa"/>
            <w:tcBorders>
              <w:top w:val="single" w:color="auto" w:sz="4" w:space="0"/>
            </w:tcBorders>
            <w:tcMar>
              <w:top w:w="113"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由磋商小组根据各供应商提供的保洁服务方案的优异程度形成的书面材料进行独立打分，以下各项不重复计分：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①方案简单，内容没有针对性，得1分；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②方案较合理、较完整，基本满足要求，得3分；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③方案内容详实、合理、完整，能完全满足项目需要，得5分。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注：未提供保洁服务方案或保洁服务方案未达到①标准要求的，得0分。</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jc w:val="center"/>
        </w:trPr>
        <w:tc>
          <w:tcPr>
            <w:tcW w:w="1066"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3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绿化服务方案</w:t>
            </w:r>
          </w:p>
        </w:tc>
        <w:tc>
          <w:tcPr>
            <w:tcW w:w="7581" w:type="dxa"/>
            <w:tcBorders>
              <w:top w:val="single" w:color="auto" w:sz="4" w:space="0"/>
            </w:tcBorders>
            <w:tcMar>
              <w:top w:w="113"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由磋商小组根据各供应商提供的绿化服务方案的优异程度形成的书面材料进行独立打分，以下各项不重复计分：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①方案简单，内容没有针对性，得1分；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②方案较合理、较完整，基本满足要求，得3分；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③方案内容详实、合理、完整，能完全满足项目需要，得5分。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注：未提供绿化服务方案或保洁服务方案未达到①标准要求的，得0分。</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4" w:hRule="atLeast"/>
          <w:jc w:val="center"/>
        </w:trPr>
        <w:tc>
          <w:tcPr>
            <w:tcW w:w="1066"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3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食堂服务管理方案</w:t>
            </w:r>
          </w:p>
        </w:tc>
        <w:tc>
          <w:tcPr>
            <w:tcW w:w="7581" w:type="dxa"/>
            <w:tcBorders>
              <w:top w:val="single" w:color="auto" w:sz="4" w:space="0"/>
            </w:tcBorders>
            <w:tcMar>
              <w:top w:w="113"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由磋商小组根据各供应商提供的食堂服务管理方案的优异程度形成的书面材料进行独立打分，以下各项不重复计分：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①方案有不适用本项目用户需求，亮点不多，针对性不强，得1分；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②方案基本适用本项目用户需求，方案架构基本完整，较为合理，基本可行，得3分；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③方案完全适用本项目用户需求，完整详细，科学合理，亮点多，可行性强，得5分。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注：未提供食堂服务管理方案或食堂服务管理方案未达到①标准要求的，得0分。</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jc w:val="center"/>
        </w:trPr>
        <w:tc>
          <w:tcPr>
            <w:tcW w:w="1066"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3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会务服务管理方案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7581" w:type="dxa"/>
            <w:tcBorders>
              <w:top w:val="single" w:color="auto" w:sz="4" w:space="0"/>
            </w:tcBorders>
            <w:tcMar>
              <w:top w:w="113"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由磋商小组根据各供应商提供的会务服务管理方案的优异程度形成的书面材料进行独立打分，以下各项不重复计分：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①方案简单，内容没有针对性，得1分；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②方案较合理、较完整，基本满足要求，得2分；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③方案内容详实、合理、完整，能完全满足项目需要，得3分。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注：未提供会务服务管理方案或会务服务管理方案分未达到①标准要求的，得0分。</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jc w:val="center"/>
        </w:trPr>
        <w:tc>
          <w:tcPr>
            <w:tcW w:w="1066"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3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管理规章制度与档案管理制度</w:t>
            </w:r>
          </w:p>
        </w:tc>
        <w:tc>
          <w:tcPr>
            <w:tcW w:w="7581" w:type="dxa"/>
            <w:tcBorders>
              <w:top w:val="single" w:color="auto" w:sz="4" w:space="0"/>
            </w:tcBorders>
            <w:tcMar>
              <w:top w:w="113"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由磋商小组根据各供应商提供的管理规章制度与档案管理制度的优异程度形成的书面材料进行独立打分，以下各项不重复计分：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①供应商的规章管理制度基本满足采购人要求和项目服务需求，得1分；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②供应商的管理规章制度与档案管理管理分详细、完善、可行，很好满足磋商文件要求和项目服务需求，得2分；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③有完善的管理规章制度和档案管理制度，有详细的日常考核表单，针对性强，均有较强的可操作性，得4分。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注：未提供管理规章制度与档案管理制度或管理规章制度与档案管理制度未达到①标准要求的，得0分。</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8" w:hRule="atLeast"/>
          <w:jc w:val="center"/>
        </w:trPr>
        <w:tc>
          <w:tcPr>
            <w:tcW w:w="1066"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3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应急处置预案</w:t>
            </w:r>
          </w:p>
        </w:tc>
        <w:tc>
          <w:tcPr>
            <w:tcW w:w="7581" w:type="dxa"/>
            <w:tcBorders>
              <w:top w:val="single" w:color="auto" w:sz="4" w:space="0"/>
            </w:tcBorders>
            <w:tcMar>
              <w:top w:w="113"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由磋商小组根据各供应商提供的应急处置预案的优异程度形成的书面材料进行独立打分，以下各项不重复计分：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①突发事件应急处置预案综合评定一般，突发事件应急处置预案涵盖不够齐全，预案的针对性不足，得1分；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②突发事件应急处置预案综合评定良好，突发事件应急处置预案基本涵盖齐全，但预案的针对性有所不足，得3分；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③突发事件应急处置预案综合评定优秀，突发事件应急处置预案涵盖齐全，预案的针对性强，得5分。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注：未提供应急处置预案或应急处置预案未达到①标准要求的，得0分。</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0" w:hRule="atLeast"/>
          <w:jc w:val="center"/>
        </w:trPr>
        <w:tc>
          <w:tcPr>
            <w:tcW w:w="1066"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3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服务承诺与服务质量保障措施</w:t>
            </w:r>
          </w:p>
        </w:tc>
        <w:tc>
          <w:tcPr>
            <w:tcW w:w="7581" w:type="dxa"/>
            <w:tcBorders>
              <w:top w:val="single" w:color="auto" w:sz="4" w:space="0"/>
            </w:tcBorders>
            <w:tcMar>
              <w:top w:w="113"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由磋商小组根据各供应商提供的服务承诺与服务质量保障措施的优异程度形成的书面材料进行独立打分，以下各项不重复计分：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有可行的承诺的，质量保障措施仅基本满足采购人需求的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，得1分；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为采购人提供的服务承诺有合理的保障的，质量保障措施满足采购人需求，承诺及措施有一定可操作性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，得3分；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为采购人提供的服务承诺有优质保障，有特色的，质量保障措施可以充分满足采购人需求的，承诺及措施可操作性强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，得5分。</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3、企业综合实力(25分)</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人员配置</w:t>
            </w:r>
          </w:p>
        </w:tc>
        <w:tc>
          <w:tcPr>
            <w:tcW w:w="7581" w:type="dxa"/>
            <w:tcMar>
              <w:top w:w="57"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）供应商拟派驻本项目的管理人员中持有全国物业管理企业经理上岗证并取得中级职称及以上技术人员的得每有1人得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分，满分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分；（需提供相应的证书复印件，原件备查，同时提供供应商为其缴纳的最近半年以来连续三个月社保证明复印件，不提供不得分）。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（2）供应商拟投入的安保人员中，具备《建（构）筑物消防员证》或《消防设施操作员》证且</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年龄在22周岁至50周岁之间（含22、50周岁）</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，每人得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分，满分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分。（需提供相应的证书复印件，同时提供供应商为其缴纳的最近半年以来连续三个月社保证明复印件，不提供不得分）。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（3）供应商社会责任感较强，解决社会残疾人就业的，每安置1人得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分，满分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分。（需提供残疾人证明文件复印件及供应商为其缴纳的最近半年以来连续三个月社保证明复印件，不提供不得分。）</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6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企业信誉实力</w:t>
            </w:r>
          </w:p>
        </w:tc>
        <w:tc>
          <w:tcPr>
            <w:tcW w:w="7581" w:type="dxa"/>
            <w:tcMar>
              <w:top w:w="57"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(1)供应商</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提供在有效期内的质量管理体系认证、环境管理体系认证、职业健康安全管理体系认证、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社会责任管理体系认证</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，每有一个得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分，满分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分（提供证明材料复印件，原件备查）。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(2)2020</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月1日以来，供应商或其所服务的项目获得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市级以上行业主管部门或行业协会颁发的荣誉的</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项得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分，共</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分（同一服务项目奖项可重复计分，以获得落款时间为准，提供所获荣誉的相关证明材料扫描件）；</w:t>
            </w:r>
          </w:p>
        </w:tc>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jc w:val="center"/>
        </w:trPr>
        <w:tc>
          <w:tcPr>
            <w:tcW w:w="1066"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p>
        </w:tc>
        <w:tc>
          <w:tcPr>
            <w:tcW w:w="837" w:type="dxa"/>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业绩</w:t>
            </w:r>
          </w:p>
        </w:tc>
        <w:tc>
          <w:tcPr>
            <w:tcW w:w="7581" w:type="dxa"/>
            <w:tcBorders>
              <w:bottom w:val="single" w:color="000000" w:sz="2" w:space="0"/>
            </w:tcBorders>
            <w:tcMar>
              <w:top w:w="57"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供应商2020</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月1日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以来承接过同类综合性（至少含保洁、安保、食堂服务）物业服务项目，每项得1分，满分6分；（单项业绩不重复计分，以中标/成交通知书或服务合同扫描件为准，签订合同时原件备查）</w:t>
            </w:r>
          </w:p>
        </w:tc>
        <w:tc>
          <w:tcPr>
            <w:tcW w:w="611" w:type="dxa"/>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jc w:val="center"/>
        </w:trPr>
        <w:tc>
          <w:tcPr>
            <w:tcW w:w="9484" w:type="dxa"/>
            <w:gridSpan w:val="3"/>
            <w:tcBorders>
              <w:top w:val="single" w:color="000000" w:sz="2" w:space="0"/>
            </w:tcBorders>
            <w:vAlign w:val="center"/>
          </w:tcPr>
          <w:p>
            <w:pPr>
              <w:keepNext w:val="0"/>
              <w:keepLines w:val="0"/>
              <w:pageBreakBefore w:val="0"/>
              <w:wordWrap/>
              <w:overflowPunct/>
              <w:topLinePunct w:val="0"/>
              <w:bidi w:val="0"/>
              <w:spacing w:line="360" w:lineRule="auto"/>
              <w:ind w:left="118" w:leftChars="0" w:right="131" w:rightChars="0" w:firstLine="3" w:firstLineChars="0"/>
              <w:jc w:val="both"/>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总得分=1+2+3(各项评分分值计算保留小数点后两位，小数点后第三位“四舍五入”)</w:t>
            </w:r>
          </w:p>
        </w:tc>
        <w:tc>
          <w:tcPr>
            <w:tcW w:w="611" w:type="dxa"/>
            <w:tcBorders>
              <w:top w:val="single" w:color="000000" w:sz="2" w:space="0"/>
            </w:tcBorders>
            <w:vAlign w:val="top"/>
          </w:tcPr>
          <w:p>
            <w:pPr>
              <w:keepNext w:val="0"/>
              <w:keepLines w:val="0"/>
              <w:pageBreakBefore w:val="0"/>
              <w:wordWrap/>
              <w:overflowPunct/>
              <w:topLinePunct w:val="0"/>
              <w:bidi w:val="0"/>
              <w:spacing w:line="440" w:lineRule="exact"/>
              <w:ind w:right="131" w:rightChars="0"/>
              <w:jc w:val="cente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100分</w:t>
            </w:r>
          </w:p>
        </w:tc>
      </w:tr>
    </w:tbl>
    <w:p>
      <w:pP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auto"/>
        <w:ind w:firstLine="482" w:firstLineChars="200"/>
        <w:jc w:val="both"/>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三、成交候选供应商推荐原则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磋商小组将根据得分由高到低排列次序(得分相同时，以最后报价由低到高顺序排列；得分相同且最后报价相同的，按技术指标优劣顺序排列)并推荐3名成交候选供应商。采购人应当确定磋商小组推荐排名第一的成交候选供应商为成交供应商。排名第一的成交候选供应商放弃成交、因不可抗力提出不能履行合同，或者磋商文件规定应当提交履约保证金而在规定的期限内未能提交的，采购人可以确定排名第二的成交候选供应商为成家供应商。其余以此类推。采购人也可以决定重新开展采购活动。</w:t>
      </w:r>
    </w:p>
    <w:p>
      <w:pPr>
        <w:keepNext w:val="0"/>
        <w:keepLines w:val="0"/>
        <w:pageBreakBefore w:val="0"/>
        <w:widowControl w:val="0"/>
        <w:kinsoku/>
        <w:wordWrap/>
        <w:overflowPunct/>
        <w:topLinePunct w:val="0"/>
        <w:autoSpaceDE/>
        <w:autoSpaceDN/>
        <w:bidi w:val="0"/>
        <w:adjustRightInd/>
        <w:snapToGrid/>
        <w:spacing w:line="600" w:lineRule="auto"/>
        <w:ind w:firstLine="482" w:firstLineChars="200"/>
        <w:jc w:val="both"/>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四、特别说明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磋商小组认为供应商的响应报价明显低于其他通过符合性审查供应商的响应报价，有可能影响产品(或服务)质量或者不能诚信履约的，应当要求其在评审现场合理的时间内提供书面说明，必要时提交相关证明材料；供应商不能证明其响应报价合理性的，磋商小组应当将其作为无效响应处理。</w:t>
      </w:r>
    </w:p>
    <w:p>
      <w:pP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8" w:name="_Toc972639553"/>
      <w:bookmarkStart w:id="9" w:name="_Toc3219"/>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 xml:space="preserve">第四章 </w:t>
      </w:r>
      <w:bookmarkEnd w:id="8"/>
      <w:bookmarkEnd w:id="9"/>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拟签订的合同文本</w:t>
      </w:r>
    </w:p>
    <w:p>
      <w:pPr>
        <w:jc w:val="center"/>
        <w:rPr>
          <w:rFonts w:hint="eastAsia" w:ascii="宋体" w:hAnsi="宋体" w:eastAsia="宋体" w:cs="宋体"/>
          <w:b w:val="0"/>
          <w:bCs w:val="0"/>
          <w:color w:val="000000" w:themeColor="text1"/>
          <w:spacing w:val="0"/>
          <w:position w:val="0"/>
          <w:sz w:val="32"/>
          <w:szCs w:val="40"/>
          <w:highlight w:val="none"/>
          <w:lang w:val="en-US" w:eastAsia="zh-CN"/>
          <w14:textFill>
            <w14:solidFill>
              <w14:schemeClr w14:val="tx1"/>
            </w14:solidFill>
          </w14:textFill>
        </w:rPr>
      </w:pPr>
    </w:p>
    <w:p>
      <w:pPr>
        <w:pStyle w:val="7"/>
        <w:jc w:val="center"/>
        <w:rPr>
          <w:rFonts w:hint="eastAsia" w:hAnsi="宋体" w:cs="Times New Roman"/>
          <w:color w:val="000000" w:themeColor="text1"/>
          <w:sz w:val="30"/>
          <w:szCs w:val="30"/>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w:t>
      </w:r>
      <w:r>
        <w:rPr>
          <w:rFonts w:hint="eastAsia" w:hAnsi="宋体" w:cs="Times New Roman"/>
          <w:color w:val="000000" w:themeColor="text1"/>
          <w:sz w:val="30"/>
          <w:szCs w:val="30"/>
          <w:highlight w:val="none"/>
          <w14:textFill>
            <w14:solidFill>
              <w14:schemeClr w14:val="tx1"/>
            </w14:solidFill>
          </w14:textFill>
        </w:rPr>
        <w:t>合同封面）</w:t>
      </w:r>
      <w:r>
        <w:rPr>
          <w:rFonts w:hAnsi="宋体" w:cs="Times New Roman"/>
          <w:color w:val="000000" w:themeColor="text1"/>
          <w:sz w:val="30"/>
          <w:szCs w:val="30"/>
          <w:highlight w:val="none"/>
          <w14:textFill>
            <w14:solidFill>
              <w14:schemeClr w14:val="tx1"/>
            </w14:solidFill>
          </w14:textFill>
        </w:rPr>
        <w:t xml:space="preserve">                    </w:t>
      </w:r>
      <w:r>
        <w:rPr>
          <w:rFonts w:hint="eastAsia" w:hAnsi="宋体" w:cs="Times New Roman"/>
          <w:color w:val="000000" w:themeColor="text1"/>
          <w:sz w:val="30"/>
          <w:szCs w:val="30"/>
          <w:highlight w:val="none"/>
          <w14:textFill>
            <w14:solidFill>
              <w14:schemeClr w14:val="tx1"/>
            </w14:solidFill>
          </w14:textFill>
        </w:rPr>
        <w:t>中小企业预留合同：□是 □ 否</w:t>
      </w:r>
    </w:p>
    <w:p>
      <w:pPr>
        <w:pStyle w:val="7"/>
        <w:jc w:val="both"/>
        <w:rPr>
          <w:rFonts w:ascii="Times New Roman" w:hAnsi="Times New Roman" w:cs="Times New Roman"/>
          <w:color w:val="000000" w:themeColor="text1"/>
          <w:highlight w:val="none"/>
          <w14:textFill>
            <w14:solidFill>
              <w14:schemeClr w14:val="tx1"/>
            </w14:solidFill>
          </w14:textFill>
        </w:rPr>
      </w:pPr>
      <w:r>
        <w:rPr>
          <w:rFonts w:hint="eastAsia" w:hAnsi="宋体" w:cs="Times New Roman"/>
          <w:color w:val="000000" w:themeColor="text1"/>
          <w:sz w:val="30"/>
          <w:szCs w:val="30"/>
          <w:highlight w:val="none"/>
          <w14:textFill>
            <w14:solidFill>
              <w14:schemeClr w14:val="tx1"/>
            </w14:solidFill>
          </w14:textFill>
        </w:rPr>
        <w:t xml:space="preserve">                              </w:t>
      </w:r>
      <w:r>
        <w:rPr>
          <w:rFonts w:hint="eastAsia" w:hAnsi="宋体" w:cs="Times New Roman"/>
          <w:color w:val="000000" w:themeColor="text1"/>
          <w:sz w:val="30"/>
          <w:szCs w:val="30"/>
          <w:highlight w:val="none"/>
          <w:lang w:val="en-US" w:eastAsia="zh-CN"/>
          <w14:textFill>
            <w14:solidFill>
              <w14:schemeClr w14:val="tx1"/>
            </w14:solidFill>
          </w14:textFill>
        </w:rPr>
        <w:t xml:space="preserve">   </w:t>
      </w:r>
      <w:r>
        <w:rPr>
          <w:rFonts w:hint="eastAsia" w:hAnsi="宋体" w:cs="Times New Roman"/>
          <w:color w:val="000000" w:themeColor="text1"/>
          <w:sz w:val="30"/>
          <w:szCs w:val="30"/>
          <w:highlight w:val="none"/>
          <w14:textFill>
            <w14:solidFill>
              <w14:schemeClr w14:val="tx1"/>
            </w14:solidFill>
          </w14:textFill>
        </w:rPr>
        <w:t xml:space="preserve"> 合  同  类  别：</w:t>
      </w:r>
      <w:r>
        <w:rPr>
          <w:rFonts w:hint="eastAsia" w:hAnsi="宋体" w:cs="Times New Roman"/>
          <w:color w:val="000000" w:themeColor="text1"/>
          <w:sz w:val="30"/>
          <w:szCs w:val="30"/>
          <w:highlight w:val="none"/>
          <w:lang w:val="en-US" w:eastAsia="zh-CN"/>
          <w14:textFill>
            <w14:solidFill>
              <w14:schemeClr w14:val="tx1"/>
            </w14:solidFill>
          </w14:textFill>
        </w:rPr>
        <w:t xml:space="preserve">  </w:t>
      </w:r>
      <w:r>
        <w:rPr>
          <w:rFonts w:hint="eastAsia" w:hAnsi="宋体" w:cs="Times New Roman"/>
          <w:color w:val="000000" w:themeColor="text1"/>
          <w:sz w:val="30"/>
          <w:szCs w:val="30"/>
          <w:highlight w:val="none"/>
          <w14:textFill>
            <w14:solidFill>
              <w14:schemeClr w14:val="tx1"/>
            </w14:solidFill>
          </w14:textFill>
        </w:rPr>
        <w:t>技术服务类</w:t>
      </w:r>
    </w:p>
    <w:p>
      <w:pPr>
        <w:rPr>
          <w:rFonts w:hint="eastAsia"/>
          <w:color w:val="000000" w:themeColor="text1"/>
          <w:highlight w:val="none"/>
          <w14:textFill>
            <w14:solidFill>
              <w14:schemeClr w14:val="tx1"/>
            </w14:solidFill>
          </w14:textFill>
        </w:rPr>
      </w:pPr>
    </w:p>
    <w:p>
      <w:pPr>
        <w:pStyle w:val="7"/>
        <w:jc w:val="center"/>
        <w:rPr>
          <w:rFonts w:ascii="黑体" w:hAnsi="宋体" w:eastAsia="黑体" w:cs="Times New Roman"/>
          <w:b/>
          <w:color w:val="000000" w:themeColor="text1"/>
          <w:sz w:val="44"/>
          <w:szCs w:val="44"/>
          <w:highlight w:val="none"/>
          <w14:textFill>
            <w14:solidFill>
              <w14:schemeClr w14:val="tx1"/>
            </w14:solidFill>
          </w14:textFill>
        </w:rPr>
      </w:pPr>
    </w:p>
    <w:p>
      <w:pPr>
        <w:pStyle w:val="7"/>
        <w:jc w:val="center"/>
        <w:rPr>
          <w:rFonts w:ascii="黑体" w:hAnsi="宋体" w:eastAsia="黑体" w:cs="Times New Roman"/>
          <w:b/>
          <w:color w:val="000000" w:themeColor="text1"/>
          <w:sz w:val="44"/>
          <w:szCs w:val="44"/>
          <w:highlight w:val="none"/>
          <w14:textFill>
            <w14:solidFill>
              <w14:schemeClr w14:val="tx1"/>
            </w14:solidFill>
          </w14:textFill>
        </w:rPr>
      </w:pPr>
      <w:r>
        <w:rPr>
          <w:rFonts w:hint="eastAsia" w:ascii="黑体" w:hAnsi="宋体" w:eastAsia="黑体" w:cs="Times New Roman"/>
          <w:b/>
          <w:color w:val="000000" w:themeColor="text1"/>
          <w:sz w:val="44"/>
          <w:szCs w:val="44"/>
          <w:highlight w:val="none"/>
          <w14:textFill>
            <w14:solidFill>
              <w14:schemeClr w14:val="tx1"/>
            </w14:solidFill>
          </w14:textFill>
        </w:rPr>
        <w:t>政</w:t>
      </w:r>
      <w:r>
        <w:rPr>
          <w:rFonts w:ascii="黑体" w:hAnsi="宋体" w:eastAsia="黑体" w:cs="Times New Roman"/>
          <w:b/>
          <w:color w:val="000000" w:themeColor="text1"/>
          <w:sz w:val="44"/>
          <w:szCs w:val="44"/>
          <w:highlight w:val="none"/>
          <w14:textFill>
            <w14:solidFill>
              <w14:schemeClr w14:val="tx1"/>
            </w14:solidFill>
          </w14:textFill>
        </w:rPr>
        <w:t xml:space="preserve"> </w:t>
      </w:r>
      <w:r>
        <w:rPr>
          <w:rFonts w:hint="eastAsia" w:ascii="黑体" w:hAnsi="宋体" w:eastAsia="黑体" w:cs="Times New Roman"/>
          <w:b/>
          <w:color w:val="000000" w:themeColor="text1"/>
          <w:sz w:val="44"/>
          <w:szCs w:val="44"/>
          <w:highlight w:val="none"/>
          <w14:textFill>
            <w14:solidFill>
              <w14:schemeClr w14:val="tx1"/>
            </w14:solidFill>
          </w14:textFill>
        </w:rPr>
        <w:t>府</w:t>
      </w:r>
      <w:r>
        <w:rPr>
          <w:rFonts w:ascii="黑体" w:hAnsi="宋体" w:eastAsia="黑体" w:cs="Times New Roman"/>
          <w:b/>
          <w:color w:val="000000" w:themeColor="text1"/>
          <w:sz w:val="44"/>
          <w:szCs w:val="44"/>
          <w:highlight w:val="none"/>
          <w14:textFill>
            <w14:solidFill>
              <w14:schemeClr w14:val="tx1"/>
            </w14:solidFill>
          </w14:textFill>
        </w:rPr>
        <w:t xml:space="preserve"> </w:t>
      </w:r>
      <w:r>
        <w:rPr>
          <w:rFonts w:hint="eastAsia" w:ascii="黑体" w:hAnsi="宋体" w:eastAsia="黑体" w:cs="Times New Roman"/>
          <w:b/>
          <w:color w:val="000000" w:themeColor="text1"/>
          <w:sz w:val="44"/>
          <w:szCs w:val="44"/>
          <w:highlight w:val="none"/>
          <w14:textFill>
            <w14:solidFill>
              <w14:schemeClr w14:val="tx1"/>
            </w14:solidFill>
          </w14:textFill>
        </w:rPr>
        <w:t>采</w:t>
      </w:r>
      <w:r>
        <w:rPr>
          <w:rFonts w:ascii="黑体" w:hAnsi="宋体" w:eastAsia="黑体" w:cs="Times New Roman"/>
          <w:b/>
          <w:color w:val="000000" w:themeColor="text1"/>
          <w:sz w:val="44"/>
          <w:szCs w:val="44"/>
          <w:highlight w:val="none"/>
          <w14:textFill>
            <w14:solidFill>
              <w14:schemeClr w14:val="tx1"/>
            </w14:solidFill>
          </w14:textFill>
        </w:rPr>
        <w:t xml:space="preserve"> </w:t>
      </w:r>
      <w:r>
        <w:rPr>
          <w:rFonts w:hint="eastAsia" w:ascii="黑体" w:hAnsi="宋体" w:eastAsia="黑体" w:cs="Times New Roman"/>
          <w:b/>
          <w:color w:val="000000" w:themeColor="text1"/>
          <w:sz w:val="44"/>
          <w:szCs w:val="44"/>
          <w:highlight w:val="none"/>
          <w14:textFill>
            <w14:solidFill>
              <w14:schemeClr w14:val="tx1"/>
            </w14:solidFill>
          </w14:textFill>
        </w:rPr>
        <w:t>购</w:t>
      </w:r>
      <w:r>
        <w:rPr>
          <w:rFonts w:ascii="黑体" w:hAnsi="宋体" w:eastAsia="黑体" w:cs="Times New Roman"/>
          <w:b/>
          <w:color w:val="000000" w:themeColor="text1"/>
          <w:sz w:val="44"/>
          <w:szCs w:val="44"/>
          <w:highlight w:val="none"/>
          <w14:textFill>
            <w14:solidFill>
              <w14:schemeClr w14:val="tx1"/>
            </w14:solidFill>
          </w14:textFill>
        </w:rPr>
        <w:t xml:space="preserve"> </w:t>
      </w:r>
      <w:r>
        <w:rPr>
          <w:rFonts w:hint="eastAsia" w:ascii="黑体" w:hAnsi="宋体" w:eastAsia="黑体" w:cs="Times New Roman"/>
          <w:b/>
          <w:color w:val="000000" w:themeColor="text1"/>
          <w:sz w:val="44"/>
          <w:szCs w:val="44"/>
          <w:highlight w:val="none"/>
          <w14:textFill>
            <w14:solidFill>
              <w14:schemeClr w14:val="tx1"/>
            </w14:solidFill>
          </w14:textFill>
        </w:rPr>
        <w:t>合</w:t>
      </w:r>
      <w:r>
        <w:rPr>
          <w:rFonts w:ascii="黑体" w:hAnsi="宋体" w:eastAsia="黑体" w:cs="Times New Roman"/>
          <w:b/>
          <w:color w:val="000000" w:themeColor="text1"/>
          <w:sz w:val="44"/>
          <w:szCs w:val="44"/>
          <w:highlight w:val="none"/>
          <w14:textFill>
            <w14:solidFill>
              <w14:schemeClr w14:val="tx1"/>
            </w14:solidFill>
          </w14:textFill>
        </w:rPr>
        <w:t xml:space="preserve"> </w:t>
      </w:r>
      <w:r>
        <w:rPr>
          <w:rFonts w:hint="eastAsia" w:ascii="黑体" w:hAnsi="宋体" w:eastAsia="黑体" w:cs="Times New Roman"/>
          <w:b/>
          <w:color w:val="000000" w:themeColor="text1"/>
          <w:sz w:val="44"/>
          <w:szCs w:val="44"/>
          <w:highlight w:val="none"/>
          <w14:textFill>
            <w14:solidFill>
              <w14:schemeClr w14:val="tx1"/>
            </w14:solidFill>
          </w14:textFill>
        </w:rPr>
        <w:t>同</w:t>
      </w:r>
    </w:p>
    <w:p>
      <w:pPr>
        <w:pStyle w:val="7"/>
        <w:ind w:firstLine="560" w:firstLineChars="200"/>
        <w:jc w:val="center"/>
        <w:rPr>
          <w:rFonts w:hAnsi="宋体" w:cs="Times New Roman"/>
          <w:color w:val="000000" w:themeColor="text1"/>
          <w:sz w:val="28"/>
          <w:szCs w:val="28"/>
          <w:highlight w:val="none"/>
          <w14:textFill>
            <w14:solidFill>
              <w14:schemeClr w14:val="tx1"/>
            </w14:solidFill>
          </w14:textFill>
        </w:rPr>
      </w:pPr>
    </w:p>
    <w:p>
      <w:pPr>
        <w:pStyle w:val="7"/>
        <w:ind w:firstLine="560" w:firstLineChars="200"/>
        <w:jc w:val="center"/>
        <w:rPr>
          <w:rFonts w:hAnsi="宋体" w:cs="Times New Roman"/>
          <w:color w:val="000000" w:themeColor="text1"/>
          <w:sz w:val="28"/>
          <w:szCs w:val="28"/>
          <w:highlight w:val="none"/>
          <w14:textFill>
            <w14:solidFill>
              <w14:schemeClr w14:val="tx1"/>
            </w14:solidFill>
          </w14:textFill>
        </w:rPr>
      </w:pPr>
      <w:r>
        <w:rPr>
          <w:rFonts w:hint="eastAsia" w:hAnsi="宋体" w:cs="Times New Roman"/>
          <w:color w:val="000000" w:themeColor="text1"/>
          <w:sz w:val="28"/>
          <w:szCs w:val="28"/>
          <w:highlight w:val="none"/>
          <w14:textFill>
            <w14:solidFill>
              <w14:schemeClr w14:val="tx1"/>
            </w14:solidFill>
          </w14:textFill>
        </w:rPr>
        <w:t>（年</w:t>
      </w:r>
      <w:r>
        <w:rPr>
          <w:rFonts w:hAnsi="宋体" w:cs="Times New Roman"/>
          <w:color w:val="000000" w:themeColor="text1"/>
          <w:sz w:val="28"/>
          <w:szCs w:val="28"/>
          <w:highlight w:val="none"/>
          <w14:textFill>
            <w14:solidFill>
              <w14:schemeClr w14:val="tx1"/>
            </w14:solidFill>
          </w14:textFill>
        </w:rPr>
        <w:t xml:space="preserve"> </w:t>
      </w:r>
      <w:r>
        <w:rPr>
          <w:rFonts w:hint="eastAsia" w:hAnsi="宋体" w:cs="Times New Roman"/>
          <w:color w:val="000000" w:themeColor="text1"/>
          <w:sz w:val="28"/>
          <w:szCs w:val="28"/>
          <w:highlight w:val="none"/>
          <w14:textFill>
            <w14:solidFill>
              <w14:schemeClr w14:val="tx1"/>
            </w14:solidFill>
          </w14:textFill>
        </w:rPr>
        <w:t>度</w:t>
      </w:r>
      <w:r>
        <w:rPr>
          <w:rFonts w:hAnsi="宋体" w:cs="Times New Roman"/>
          <w:color w:val="000000" w:themeColor="text1"/>
          <w:sz w:val="28"/>
          <w:szCs w:val="28"/>
          <w:highlight w:val="none"/>
          <w:u w:val="single"/>
          <w14:textFill>
            <w14:solidFill>
              <w14:schemeClr w14:val="tx1"/>
            </w14:solidFill>
          </w14:textFill>
        </w:rPr>
        <w:t xml:space="preserve">         </w:t>
      </w:r>
      <w:r>
        <w:rPr>
          <w:rFonts w:hint="eastAsia" w:hAnsi="宋体" w:cs="Times New Roman"/>
          <w:color w:val="000000" w:themeColor="text1"/>
          <w:sz w:val="28"/>
          <w:szCs w:val="28"/>
          <w:highlight w:val="none"/>
          <w14:textFill>
            <w14:solidFill>
              <w14:schemeClr w14:val="tx1"/>
            </w14:solidFill>
          </w14:textFill>
        </w:rPr>
        <w:t>）</w:t>
      </w:r>
    </w:p>
    <w:p>
      <w:pPr>
        <w:pStyle w:val="7"/>
        <w:ind w:firstLine="600" w:firstLineChars="200"/>
        <w:jc w:val="center"/>
        <w:rPr>
          <w:rFonts w:hAnsi="宋体" w:cs="Times New Roman"/>
          <w:color w:val="000000" w:themeColor="text1"/>
          <w:sz w:val="30"/>
          <w:szCs w:val="30"/>
          <w:highlight w:val="none"/>
          <w14:textFill>
            <w14:solidFill>
              <w14:schemeClr w14:val="tx1"/>
            </w14:solidFill>
          </w14:textFill>
        </w:rPr>
      </w:pPr>
    </w:p>
    <w:p>
      <w:pPr>
        <w:pStyle w:val="7"/>
        <w:ind w:firstLine="600" w:firstLineChars="200"/>
        <w:jc w:val="center"/>
        <w:rPr>
          <w:rFonts w:hAnsi="宋体" w:cs="Times New Roman"/>
          <w:color w:val="000000" w:themeColor="text1"/>
          <w:sz w:val="30"/>
          <w:szCs w:val="30"/>
          <w:highlight w:val="none"/>
          <w14:textFill>
            <w14:solidFill>
              <w14:schemeClr w14:val="tx1"/>
            </w14:solidFill>
          </w14:textFill>
        </w:rPr>
      </w:pPr>
    </w:p>
    <w:p>
      <w:pPr>
        <w:pStyle w:val="7"/>
        <w:ind w:firstLine="1500" w:firstLineChars="500"/>
        <w:rPr>
          <w:rFonts w:hint="eastAsia" w:hAnsi="宋体" w:cs="Times New Roman"/>
          <w:color w:val="000000" w:themeColor="text1"/>
          <w:sz w:val="30"/>
          <w:szCs w:val="30"/>
          <w:highlight w:val="none"/>
          <w14:textFill>
            <w14:solidFill>
              <w14:schemeClr w14:val="tx1"/>
            </w14:solidFill>
          </w14:textFill>
        </w:rPr>
      </w:pPr>
      <w:r>
        <w:rPr>
          <w:rFonts w:hint="eastAsia" w:hAnsi="宋体" w:cs="Times New Roman"/>
          <w:color w:val="000000" w:themeColor="text1"/>
          <w:sz w:val="30"/>
          <w:szCs w:val="30"/>
          <w:highlight w:val="none"/>
          <w14:textFill>
            <w14:solidFill>
              <w14:schemeClr w14:val="tx1"/>
            </w14:solidFill>
          </w14:textFill>
        </w:rPr>
        <w:t>项目名称：</w:t>
      </w:r>
      <w:r>
        <w:rPr>
          <w:rFonts w:hAnsi="宋体" w:cs="Times New Roman"/>
          <w:color w:val="000000" w:themeColor="text1"/>
          <w:sz w:val="30"/>
          <w:szCs w:val="30"/>
          <w:highlight w:val="none"/>
          <w14:textFill>
            <w14:solidFill>
              <w14:schemeClr w14:val="tx1"/>
            </w14:solidFill>
          </w14:textFill>
        </w:rPr>
        <w:t xml:space="preserve"> </w:t>
      </w:r>
    </w:p>
    <w:p>
      <w:pPr>
        <w:pStyle w:val="7"/>
        <w:ind w:firstLine="1200" w:firstLineChars="400"/>
        <w:rPr>
          <w:rFonts w:hint="eastAsia" w:hAnsi="宋体" w:cs="Times New Roman"/>
          <w:color w:val="000000" w:themeColor="text1"/>
          <w:sz w:val="30"/>
          <w:szCs w:val="30"/>
          <w:highlight w:val="none"/>
          <w14:textFill>
            <w14:solidFill>
              <w14:schemeClr w14:val="tx1"/>
            </w14:solidFill>
          </w14:textFill>
        </w:rPr>
      </w:pPr>
      <w:r>
        <w:rPr>
          <w:rFonts w:hint="eastAsia" w:hAnsi="宋体" w:cs="Times New Roman"/>
          <w:color w:val="000000" w:themeColor="text1"/>
          <w:sz w:val="30"/>
          <w:szCs w:val="30"/>
          <w:highlight w:val="none"/>
          <w14:textFill>
            <w14:solidFill>
              <w14:schemeClr w14:val="tx1"/>
            </w14:solidFill>
          </w14:textFill>
        </w:rPr>
        <w:t>（分标子项目）：</w:t>
      </w:r>
    </w:p>
    <w:p>
      <w:pPr>
        <w:pStyle w:val="7"/>
        <w:ind w:firstLine="1350" w:firstLineChars="450"/>
        <w:rPr>
          <w:rFonts w:hint="eastAsia" w:hAnsi="宋体" w:cs="Times New Roman"/>
          <w:color w:val="000000" w:themeColor="text1"/>
          <w:sz w:val="30"/>
          <w:szCs w:val="30"/>
          <w:highlight w:val="none"/>
          <w14:textFill>
            <w14:solidFill>
              <w14:schemeClr w14:val="tx1"/>
            </w14:solidFill>
          </w14:textFill>
        </w:rPr>
      </w:pPr>
    </w:p>
    <w:p>
      <w:pPr>
        <w:pStyle w:val="7"/>
        <w:ind w:firstLine="1350" w:firstLineChars="450"/>
        <w:rPr>
          <w:rFonts w:hint="eastAsia" w:hAnsi="宋体" w:cs="Times New Roman"/>
          <w:color w:val="000000" w:themeColor="text1"/>
          <w:sz w:val="30"/>
          <w:szCs w:val="30"/>
          <w:highlight w:val="none"/>
          <w14:textFill>
            <w14:solidFill>
              <w14:schemeClr w14:val="tx1"/>
            </w14:solidFill>
          </w14:textFill>
        </w:rPr>
      </w:pPr>
    </w:p>
    <w:p>
      <w:pPr>
        <w:pStyle w:val="7"/>
        <w:ind w:firstLine="1350" w:firstLineChars="450"/>
        <w:rPr>
          <w:rFonts w:hint="eastAsia" w:hAnsi="宋体" w:cs="Times New Roman"/>
          <w:color w:val="000000" w:themeColor="text1"/>
          <w:sz w:val="30"/>
          <w:szCs w:val="30"/>
          <w:highlight w:val="none"/>
          <w:u w:val="single"/>
          <w14:textFill>
            <w14:solidFill>
              <w14:schemeClr w14:val="tx1"/>
            </w14:solidFill>
          </w14:textFill>
        </w:rPr>
      </w:pPr>
      <w:r>
        <w:rPr>
          <w:rFonts w:hint="eastAsia" w:hAnsi="宋体" w:cs="Times New Roman"/>
          <w:color w:val="000000" w:themeColor="text1"/>
          <w:sz w:val="30"/>
          <w:szCs w:val="30"/>
          <w:highlight w:val="none"/>
          <w14:textFill>
            <w14:solidFill>
              <w14:schemeClr w14:val="tx1"/>
            </w14:solidFill>
          </w14:textFill>
        </w:rPr>
        <w:t>合同编号：</w:t>
      </w:r>
    </w:p>
    <w:p>
      <w:pPr>
        <w:pStyle w:val="7"/>
        <w:ind w:firstLine="1350" w:firstLineChars="450"/>
        <w:rPr>
          <w:rFonts w:hint="eastAsia" w:hAnsi="宋体" w:cs="Times New Roman"/>
          <w:color w:val="000000" w:themeColor="text1"/>
          <w:sz w:val="30"/>
          <w:szCs w:val="30"/>
          <w:highlight w:val="none"/>
          <w:u w:val="single"/>
          <w14:textFill>
            <w14:solidFill>
              <w14:schemeClr w14:val="tx1"/>
            </w14:solidFill>
          </w14:textFill>
        </w:rPr>
      </w:pPr>
    </w:p>
    <w:p>
      <w:pPr>
        <w:pStyle w:val="7"/>
        <w:ind w:firstLine="600" w:firstLineChars="200"/>
        <w:jc w:val="center"/>
        <w:rPr>
          <w:rFonts w:hint="eastAsia" w:hAnsi="宋体" w:cs="Times New Roman"/>
          <w:color w:val="000000" w:themeColor="text1"/>
          <w:sz w:val="30"/>
          <w:szCs w:val="30"/>
          <w:highlight w:val="none"/>
          <w14:textFill>
            <w14:solidFill>
              <w14:schemeClr w14:val="tx1"/>
            </w14:solidFill>
          </w14:textFill>
        </w:rPr>
      </w:pPr>
    </w:p>
    <w:p>
      <w:pPr>
        <w:pStyle w:val="7"/>
        <w:spacing w:line="720" w:lineRule="auto"/>
        <w:ind w:left="0" w:leftChars="0" w:firstLine="1059" w:firstLineChars="353"/>
        <w:rPr>
          <w:rFonts w:hAnsi="宋体" w:cs="Times New Roman"/>
          <w:color w:val="000000" w:themeColor="text1"/>
          <w:sz w:val="30"/>
          <w:szCs w:val="30"/>
          <w:highlight w:val="none"/>
          <w14:textFill>
            <w14:solidFill>
              <w14:schemeClr w14:val="tx1"/>
            </w14:solidFill>
          </w14:textFill>
        </w:rPr>
      </w:pPr>
      <w:r>
        <w:rPr>
          <w:rFonts w:hint="eastAsia" w:hAnsi="宋体" w:cs="Times New Roman"/>
          <w:color w:val="000000" w:themeColor="text1"/>
          <w:sz w:val="30"/>
          <w:szCs w:val="30"/>
          <w:highlight w:val="none"/>
          <w14:textFill>
            <w14:solidFill>
              <w14:schemeClr w14:val="tx1"/>
            </w14:solidFill>
          </w14:textFill>
        </w:rPr>
        <w:t>甲方</w:t>
      </w:r>
      <w:r>
        <w:rPr>
          <w:rFonts w:hAnsi="宋体" w:cs="Times New Roman"/>
          <w:color w:val="000000" w:themeColor="text1"/>
          <w:sz w:val="30"/>
          <w:szCs w:val="30"/>
          <w:highlight w:val="none"/>
          <w14:textFill>
            <w14:solidFill>
              <w14:schemeClr w14:val="tx1"/>
            </w14:solidFill>
          </w14:textFill>
        </w:rPr>
        <w:t>(</w:t>
      </w:r>
      <w:r>
        <w:rPr>
          <w:rFonts w:hint="eastAsia" w:hAnsi="宋体" w:cs="Times New Roman"/>
          <w:color w:val="000000" w:themeColor="text1"/>
          <w:sz w:val="30"/>
          <w:szCs w:val="30"/>
          <w:highlight w:val="none"/>
          <w14:textFill>
            <w14:solidFill>
              <w14:schemeClr w14:val="tx1"/>
            </w14:solidFill>
          </w14:textFill>
        </w:rPr>
        <w:t>采购人名称</w:t>
      </w:r>
      <w:r>
        <w:rPr>
          <w:rFonts w:hAnsi="宋体" w:cs="Times New Roman"/>
          <w:color w:val="000000" w:themeColor="text1"/>
          <w:sz w:val="30"/>
          <w:szCs w:val="30"/>
          <w:highlight w:val="none"/>
          <w14:textFill>
            <w14:solidFill>
              <w14:schemeClr w14:val="tx1"/>
            </w14:solidFill>
          </w14:textFill>
        </w:rPr>
        <w:t>)</w:t>
      </w:r>
      <w:r>
        <w:rPr>
          <w:rFonts w:hint="eastAsia" w:hAnsi="宋体" w:cs="Times New Roman"/>
          <w:color w:val="000000" w:themeColor="text1"/>
          <w:sz w:val="30"/>
          <w:szCs w:val="30"/>
          <w:highlight w:val="none"/>
          <w14:textFill>
            <w14:solidFill>
              <w14:schemeClr w14:val="tx1"/>
            </w14:solidFill>
          </w14:textFill>
        </w:rPr>
        <w:t>：</w:t>
      </w:r>
      <w:r>
        <w:rPr>
          <w:rFonts w:hint="eastAsia" w:hAnsi="宋体" w:cs="Times New Roman"/>
          <w:b/>
          <w:bCs/>
          <w:color w:val="000000" w:themeColor="text1"/>
          <w:sz w:val="30"/>
          <w:szCs w:val="30"/>
          <w:highlight w:val="none"/>
          <w:u w:val="single"/>
          <w14:textFill>
            <w14:solidFill>
              <w14:schemeClr w14:val="tx1"/>
            </w14:solidFill>
          </w14:textFill>
        </w:rPr>
        <w:t>国家税务总局金秀瑶族自治县税务局</w:t>
      </w:r>
    </w:p>
    <w:p>
      <w:pPr>
        <w:pStyle w:val="7"/>
        <w:spacing w:line="720" w:lineRule="auto"/>
        <w:ind w:left="0" w:leftChars="0" w:firstLine="1059" w:firstLineChars="353"/>
        <w:rPr>
          <w:rFonts w:hAnsi="宋体" w:cs="Times New Roman"/>
          <w:color w:val="000000" w:themeColor="text1"/>
          <w:sz w:val="30"/>
          <w:szCs w:val="30"/>
          <w:highlight w:val="none"/>
          <w:u w:val="single"/>
          <w14:textFill>
            <w14:solidFill>
              <w14:schemeClr w14:val="tx1"/>
            </w14:solidFill>
          </w14:textFill>
        </w:rPr>
      </w:pPr>
      <w:r>
        <w:rPr>
          <w:rFonts w:hint="eastAsia" w:hAnsi="宋体" w:cs="Times New Roman"/>
          <w:color w:val="000000" w:themeColor="text1"/>
          <w:sz w:val="30"/>
          <w:szCs w:val="30"/>
          <w:highlight w:val="none"/>
          <w14:textFill>
            <w14:solidFill>
              <w14:schemeClr w14:val="tx1"/>
            </w14:solidFill>
          </w14:textFill>
        </w:rPr>
        <w:t>乙方</w:t>
      </w:r>
      <w:r>
        <w:rPr>
          <w:rFonts w:hAnsi="宋体" w:cs="Times New Roman"/>
          <w:color w:val="000000" w:themeColor="text1"/>
          <w:sz w:val="30"/>
          <w:szCs w:val="30"/>
          <w:highlight w:val="none"/>
          <w14:textFill>
            <w14:solidFill>
              <w14:schemeClr w14:val="tx1"/>
            </w14:solidFill>
          </w14:textFill>
        </w:rPr>
        <w:t>(</w:t>
      </w:r>
      <w:r>
        <w:rPr>
          <w:rFonts w:hint="eastAsia" w:hAnsi="宋体" w:cs="Times New Roman"/>
          <w:color w:val="000000" w:themeColor="text1"/>
          <w:sz w:val="30"/>
          <w:szCs w:val="30"/>
          <w:highlight w:val="none"/>
          <w14:textFill>
            <w14:solidFill>
              <w14:schemeClr w14:val="tx1"/>
            </w14:solidFill>
          </w14:textFill>
        </w:rPr>
        <w:t>供应商名称</w:t>
      </w:r>
      <w:r>
        <w:rPr>
          <w:rFonts w:hAnsi="宋体" w:cs="Times New Roman"/>
          <w:color w:val="000000" w:themeColor="text1"/>
          <w:sz w:val="30"/>
          <w:szCs w:val="30"/>
          <w:highlight w:val="none"/>
          <w14:textFill>
            <w14:solidFill>
              <w14:schemeClr w14:val="tx1"/>
            </w14:solidFill>
          </w14:textFill>
        </w:rPr>
        <w:t>)</w:t>
      </w:r>
      <w:r>
        <w:rPr>
          <w:rFonts w:hint="eastAsia" w:hAnsi="宋体" w:cs="Times New Roman"/>
          <w:color w:val="000000" w:themeColor="text1"/>
          <w:sz w:val="30"/>
          <w:szCs w:val="30"/>
          <w:highlight w:val="none"/>
          <w14:textFill>
            <w14:solidFill>
              <w14:schemeClr w14:val="tx1"/>
            </w14:solidFill>
          </w14:textFill>
        </w:rPr>
        <w:t>：</w:t>
      </w:r>
      <w:r>
        <w:rPr>
          <w:rFonts w:hAnsi="宋体" w:cs="Times New Roman"/>
          <w:color w:val="000000" w:themeColor="text1"/>
          <w:sz w:val="30"/>
          <w:szCs w:val="30"/>
          <w:highlight w:val="none"/>
          <w:u w:val="single"/>
          <w14:textFill>
            <w14:solidFill>
              <w14:schemeClr w14:val="tx1"/>
            </w14:solidFill>
          </w14:textFill>
        </w:rPr>
        <w:t xml:space="preserve">                    </w:t>
      </w:r>
      <w:r>
        <w:rPr>
          <w:rFonts w:hint="eastAsia" w:hAnsi="宋体" w:cs="Times New Roman"/>
          <w:color w:val="000000" w:themeColor="text1"/>
          <w:sz w:val="30"/>
          <w:szCs w:val="30"/>
          <w:highlight w:val="none"/>
          <w:u w:val="single"/>
          <w14:textFill>
            <w14:solidFill>
              <w14:schemeClr w14:val="tx1"/>
            </w14:solidFill>
          </w14:textFill>
        </w:rPr>
        <w:t xml:space="preserve">      </w:t>
      </w:r>
      <w:r>
        <w:rPr>
          <w:rFonts w:hAnsi="宋体" w:cs="Times New Roman"/>
          <w:color w:val="000000" w:themeColor="text1"/>
          <w:sz w:val="30"/>
          <w:szCs w:val="30"/>
          <w:highlight w:val="none"/>
          <w:u w:val="single"/>
          <w14:textFill>
            <w14:solidFill>
              <w14:schemeClr w14:val="tx1"/>
            </w14:solidFill>
          </w14:textFill>
        </w:rPr>
        <w:t xml:space="preserve">      </w:t>
      </w:r>
    </w:p>
    <w:p>
      <w:pPr>
        <w:pStyle w:val="7"/>
        <w:spacing w:line="720" w:lineRule="auto"/>
        <w:jc w:val="center"/>
        <w:rPr>
          <w:rFonts w:hAnsi="宋体" w:cs="Times New Roman"/>
          <w:color w:val="000000" w:themeColor="text1"/>
          <w:sz w:val="30"/>
          <w:szCs w:val="30"/>
          <w:highlight w:val="none"/>
          <w14:textFill>
            <w14:solidFill>
              <w14:schemeClr w14:val="tx1"/>
            </w14:solidFill>
          </w14:textFill>
        </w:rPr>
      </w:pPr>
      <w:r>
        <w:rPr>
          <w:rFonts w:hint="eastAsia" w:hAnsi="宋体" w:cs="Times New Roman"/>
          <w:color w:val="000000" w:themeColor="text1"/>
          <w:sz w:val="30"/>
          <w:szCs w:val="30"/>
          <w:highlight w:val="none"/>
          <w14:textFill>
            <w14:solidFill>
              <w14:schemeClr w14:val="tx1"/>
            </w14:solidFill>
          </w14:textFill>
        </w:rPr>
        <w:t>签</w:t>
      </w:r>
      <w:r>
        <w:rPr>
          <w:rFonts w:hAnsi="宋体" w:cs="Times New Roman"/>
          <w:color w:val="000000" w:themeColor="text1"/>
          <w:sz w:val="30"/>
          <w:szCs w:val="30"/>
          <w:highlight w:val="none"/>
          <w14:textFill>
            <w14:solidFill>
              <w14:schemeClr w14:val="tx1"/>
            </w14:solidFill>
          </w14:textFill>
        </w:rPr>
        <w:t xml:space="preserve"> </w:t>
      </w:r>
      <w:r>
        <w:rPr>
          <w:rFonts w:hint="eastAsia" w:hAnsi="宋体" w:cs="Times New Roman"/>
          <w:color w:val="000000" w:themeColor="text1"/>
          <w:sz w:val="30"/>
          <w:szCs w:val="30"/>
          <w:highlight w:val="none"/>
          <w14:textFill>
            <w14:solidFill>
              <w14:schemeClr w14:val="tx1"/>
            </w14:solidFill>
          </w14:textFill>
        </w:rPr>
        <w:t>订</w:t>
      </w:r>
      <w:r>
        <w:rPr>
          <w:rFonts w:hAnsi="宋体" w:cs="Times New Roman"/>
          <w:color w:val="000000" w:themeColor="text1"/>
          <w:sz w:val="30"/>
          <w:szCs w:val="30"/>
          <w:highlight w:val="none"/>
          <w14:textFill>
            <w14:solidFill>
              <w14:schemeClr w14:val="tx1"/>
            </w14:solidFill>
          </w14:textFill>
        </w:rPr>
        <w:t xml:space="preserve"> </w:t>
      </w:r>
      <w:r>
        <w:rPr>
          <w:rFonts w:hint="eastAsia" w:hAnsi="宋体" w:cs="Times New Roman"/>
          <w:color w:val="000000" w:themeColor="text1"/>
          <w:sz w:val="30"/>
          <w:szCs w:val="30"/>
          <w:highlight w:val="none"/>
          <w14:textFill>
            <w14:solidFill>
              <w14:schemeClr w14:val="tx1"/>
            </w14:solidFill>
          </w14:textFill>
        </w:rPr>
        <w:t>日</w:t>
      </w:r>
      <w:r>
        <w:rPr>
          <w:rFonts w:hAnsi="宋体" w:cs="Times New Roman"/>
          <w:color w:val="000000" w:themeColor="text1"/>
          <w:sz w:val="30"/>
          <w:szCs w:val="30"/>
          <w:highlight w:val="none"/>
          <w14:textFill>
            <w14:solidFill>
              <w14:schemeClr w14:val="tx1"/>
            </w14:solidFill>
          </w14:textFill>
        </w:rPr>
        <w:t xml:space="preserve"> </w:t>
      </w:r>
      <w:r>
        <w:rPr>
          <w:rFonts w:hint="eastAsia" w:hAnsi="宋体" w:cs="Times New Roman"/>
          <w:color w:val="000000" w:themeColor="text1"/>
          <w:sz w:val="30"/>
          <w:szCs w:val="30"/>
          <w:highlight w:val="none"/>
          <w14:textFill>
            <w14:solidFill>
              <w14:schemeClr w14:val="tx1"/>
            </w14:solidFill>
          </w14:textFill>
        </w:rPr>
        <w:t>期：</w:t>
      </w:r>
      <w:r>
        <w:rPr>
          <w:rFonts w:hAnsi="宋体" w:cs="Times New Roman"/>
          <w:color w:val="000000" w:themeColor="text1"/>
          <w:sz w:val="30"/>
          <w:szCs w:val="30"/>
          <w:highlight w:val="none"/>
          <w14:textFill>
            <w14:solidFill>
              <w14:schemeClr w14:val="tx1"/>
            </w14:solidFill>
          </w14:textFill>
        </w:rPr>
        <w:t xml:space="preserve">       </w:t>
      </w:r>
      <w:r>
        <w:rPr>
          <w:rFonts w:hint="eastAsia" w:hAnsi="宋体" w:cs="Times New Roman"/>
          <w:color w:val="000000" w:themeColor="text1"/>
          <w:sz w:val="30"/>
          <w:szCs w:val="30"/>
          <w:highlight w:val="none"/>
          <w14:textFill>
            <w14:solidFill>
              <w14:schemeClr w14:val="tx1"/>
            </w14:solidFill>
          </w14:textFill>
        </w:rPr>
        <w:t>年</w:t>
      </w:r>
      <w:r>
        <w:rPr>
          <w:rFonts w:hAnsi="宋体" w:cs="Times New Roman"/>
          <w:color w:val="000000" w:themeColor="text1"/>
          <w:sz w:val="30"/>
          <w:szCs w:val="30"/>
          <w:highlight w:val="none"/>
          <w14:textFill>
            <w14:solidFill>
              <w14:schemeClr w14:val="tx1"/>
            </w14:solidFill>
          </w14:textFill>
        </w:rPr>
        <w:t xml:space="preserve">    </w:t>
      </w:r>
      <w:r>
        <w:rPr>
          <w:rFonts w:hint="eastAsia" w:hAnsi="宋体" w:cs="Times New Roman"/>
          <w:color w:val="000000" w:themeColor="text1"/>
          <w:sz w:val="30"/>
          <w:szCs w:val="30"/>
          <w:highlight w:val="none"/>
          <w14:textFill>
            <w14:solidFill>
              <w14:schemeClr w14:val="tx1"/>
            </w14:solidFill>
          </w14:textFill>
        </w:rPr>
        <w:t xml:space="preserve">  月</w:t>
      </w:r>
      <w:r>
        <w:rPr>
          <w:rFonts w:hAnsi="宋体" w:cs="Times New Roman"/>
          <w:color w:val="000000" w:themeColor="text1"/>
          <w:sz w:val="30"/>
          <w:szCs w:val="30"/>
          <w:highlight w:val="none"/>
          <w14:textFill>
            <w14:solidFill>
              <w14:schemeClr w14:val="tx1"/>
            </w14:solidFill>
          </w14:textFill>
        </w:rPr>
        <w:t xml:space="preserve">     </w:t>
      </w:r>
      <w:r>
        <w:rPr>
          <w:rFonts w:hint="eastAsia" w:hAnsi="宋体" w:cs="Times New Roman"/>
          <w:color w:val="000000" w:themeColor="text1"/>
          <w:sz w:val="30"/>
          <w:szCs w:val="30"/>
          <w:highlight w:val="none"/>
          <w14:textFill>
            <w14:solidFill>
              <w14:schemeClr w14:val="tx1"/>
            </w14:solidFill>
          </w14:textFill>
        </w:rPr>
        <w:t>日</w:t>
      </w:r>
    </w:p>
    <w:p>
      <w:pPr>
        <w:rPr>
          <w:rFonts w:hint="eastAsia" w:ascii="宋体" w:hAnsi="宋体" w:eastAsia="宋体" w:cs="宋体"/>
          <w:b w:val="0"/>
          <w:bCs w:val="0"/>
          <w:color w:val="000000" w:themeColor="text1"/>
          <w:spacing w:val="0"/>
          <w:position w:val="0"/>
          <w:sz w:val="32"/>
          <w:szCs w:val="40"/>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32"/>
          <w:szCs w:val="40"/>
          <w:highlight w:val="none"/>
          <w:lang w:val="en-US" w:eastAsia="zh-CN"/>
          <w14:textFill>
            <w14:solidFill>
              <w14:schemeClr w14:val="tx1"/>
            </w14:solidFill>
          </w14:textFill>
        </w:rPr>
        <w:br w:type="page"/>
      </w:r>
    </w:p>
    <w:p>
      <w:pPr>
        <w:pStyle w:val="7"/>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2"/>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t>一、合同前文</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根据《中华人民共和国政府采购法》、《中华人民共和国民法典》等法律、法规规定，按照采购文件规定采购方式、条款和成交供应商的承诺，甲乙双方经协商一致同意签订本合同。</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1.合同文件</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下列文件是构成本合同不可分割的部分：</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(1)采购（项目）需求、招标（采购）文件规定的合同条款；</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(2)报价表；</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(3)响应文件技术部分和商务部分；</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(4)甲、乙双方商定确认后的补充协议</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(5)其他(根据实际情况需要增加的内容)。</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2.合同标的(根据实际情况填写)</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乙方应按照合同的规定，提供本项目采购文件中要求的服务（详见附件：服务内容一览表）。</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3.服务时间、合同金额</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本合同服务时间为</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年，合同单价为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元/年（月），合同总金额为人民币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)。本合同项下所有服务的全部税费均已包含于合同价中，甲方不再另行支付。</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4.合同签订地</w:t>
      </w:r>
    </w:p>
    <w:p>
      <w:pPr>
        <w:keepNext w:val="0"/>
        <w:keepLines w:val="0"/>
        <w:pageBreakBefore w:val="0"/>
        <w:widowControl w:val="0"/>
        <w:kinsoku/>
        <w:wordWrap/>
        <w:overflowPunct/>
        <w:topLinePunct w:val="0"/>
        <w:bidi w:val="0"/>
        <w:snapToGrid/>
        <w:spacing w:line="360" w:lineRule="auto"/>
        <w:ind w:firstLine="482"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single"/>
          <w:lang w:val="en-US" w:eastAsia="zh-CN"/>
          <w14:textFill>
            <w14:solidFill>
              <w14:schemeClr w14:val="tx1"/>
            </w14:solidFill>
          </w14:textFill>
        </w:rPr>
        <w:t>广西壮族自治区来宾市金秀瑶族自治县</w:t>
      </w:r>
    </w:p>
    <w:p>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5.合同生效</w:t>
      </w:r>
    </w:p>
    <w:p>
      <w:pPr>
        <w:pStyle w:val="7"/>
        <w:spacing w:line="360" w:lineRule="auto"/>
        <w:ind w:firstLine="480" w:firstLineChars="20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本合同一式</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份，具有同等法律效力，甲方</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份，乙方</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份，采购代理机构</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份。经甲乙双方法定代表人或其授权代表签字盖章，并在甲方收到乙方提交的履约保证金（如有）后生效。</w:t>
      </w:r>
    </w:p>
    <w:p>
      <w:pPr>
        <w:pStyle w:val="7"/>
        <w:spacing w:line="360" w:lineRule="auto"/>
        <w:ind w:firstLine="480" w:firstLineChars="20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p>
      <w:pPr>
        <w:keepNext w:val="0"/>
        <w:keepLines w:val="0"/>
        <w:pageBreakBefore w:val="0"/>
        <w:widowControl w:val="0"/>
        <w:tabs>
          <w:tab w:val="left" w:pos="541"/>
        </w:tabs>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甲方：(采购人名称)</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                   乙方：(供应商名称)</w:t>
      </w:r>
    </w:p>
    <w:p>
      <w:pPr>
        <w:keepNext w:val="0"/>
        <w:keepLines w:val="0"/>
        <w:pageBreakBefore w:val="0"/>
        <w:widowControl w:val="0"/>
        <w:tabs>
          <w:tab w:val="left" w:pos="541"/>
        </w:tabs>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法定代表人或其授权代表签字(签章)：</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     法定代表人或其授权代表签字(签章)： </w:t>
      </w:r>
    </w:p>
    <w:p>
      <w:pPr>
        <w:keepNext w:val="0"/>
        <w:keepLines w:val="0"/>
        <w:pageBreakBefore w:val="0"/>
        <w:widowControl w:val="0"/>
        <w:tabs>
          <w:tab w:val="left" w:pos="541"/>
        </w:tabs>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盖章：</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ajorEastAsia" w:hAnsiTheme="majorEastAsia" w:eastAsiaTheme="majorEastAsia" w:cstheme="majorEastAsia"/>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日期： </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年 </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月 </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日</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                   日期： </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年 </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月 </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ab/>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日</w:t>
      </w:r>
      <w:r>
        <w:rPr>
          <w:rFonts w:hint="eastAsia" w:asciiTheme="majorEastAsia" w:hAnsiTheme="majorEastAsia" w:eastAsiaTheme="majorEastAsia" w:cstheme="majorEastAsia"/>
          <w:b w:val="0"/>
          <w:bCs w:val="0"/>
          <w:color w:val="000000" w:themeColor="text1"/>
          <w:spacing w:val="0"/>
          <w:position w:val="0"/>
          <w:sz w:val="24"/>
          <w:szCs w:val="24"/>
          <w:highlight w:val="none"/>
          <w:lang w:val="en-US" w:eastAsia="zh-CN"/>
          <w14:textFill>
            <w14:solidFill>
              <w14:schemeClr w14:val="tx1"/>
            </w14:solidFill>
          </w14:textFill>
        </w:rPr>
        <w:br w:type="page"/>
      </w:r>
    </w:p>
    <w:p>
      <w:pPr>
        <w:pStyle w:val="7"/>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2"/>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t>二、合同前附表</w:t>
      </w:r>
    </w:p>
    <w:p>
      <w:pPr>
        <w:pStyle w:val="6"/>
        <w:keepNext w:val="0"/>
        <w:keepLines w:val="0"/>
        <w:pageBreakBefore w:val="0"/>
        <w:widowControl w:val="0"/>
        <w:kinsoku/>
        <w:wordWrap/>
        <w:overflowPunct/>
        <w:topLinePunct w:val="0"/>
        <w:bidi w:val="0"/>
        <w:snapToGrid/>
        <w:spacing w:after="0" w:line="240" w:lineRule="auto"/>
        <w:ind w:left="0" w:right="0"/>
        <w:jc w:val="center"/>
        <w:textAlignment w:val="auto"/>
        <w:outlineLvl w:val="9"/>
        <w:rPr>
          <w:rFonts w:hint="eastAsia" w:ascii="宋体" w:hAnsi="宋体" w:eastAsia="宋体" w:cs="宋体"/>
          <w:b/>
          <w:bCs/>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8"/>
          <w:szCs w:val="28"/>
          <w:highlight w:val="none"/>
          <w14:textFill>
            <w14:solidFill>
              <w14:schemeClr w14:val="tx1"/>
            </w14:solidFill>
          </w14:textFill>
        </w:rPr>
        <w:t>合同条</w:t>
      </w:r>
      <w:r>
        <w:rPr>
          <w:rFonts w:hint="eastAsia" w:ascii="宋体" w:hAnsi="宋体" w:eastAsia="宋体" w:cs="宋体"/>
          <w:b/>
          <w:bCs/>
          <w:color w:val="000000" w:themeColor="text1"/>
          <w:spacing w:val="0"/>
          <w:position w:val="0"/>
          <w:sz w:val="28"/>
          <w:szCs w:val="28"/>
          <w:highlight w:val="none"/>
          <w14:textFill>
            <w14:solidFill>
              <w14:schemeClr w14:val="tx1"/>
            </w14:solidFill>
          </w14:textFill>
        </w:rPr>
        <w:t>款前附表</w:t>
      </w:r>
    </w:p>
    <w:tbl>
      <w:tblPr>
        <w:tblStyle w:val="14"/>
        <w:tblW w:w="10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
        <w:gridCol w:w="9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序号</w:t>
            </w:r>
          </w:p>
        </w:tc>
        <w:tc>
          <w:tcPr>
            <w:tcW w:w="9852"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w w:val="99"/>
                <w:position w:val="0"/>
                <w:sz w:val="24"/>
                <w:szCs w:val="24"/>
                <w:highlight w:val="none"/>
                <w14:textFill>
                  <w14:solidFill>
                    <w14:schemeClr w14:val="tx1"/>
                  </w14:solidFill>
                </w14:textFill>
              </w:rPr>
              <w:t>1</w:t>
            </w:r>
          </w:p>
        </w:tc>
        <w:tc>
          <w:tcPr>
            <w:tcW w:w="9852" w:type="dxa"/>
            <w:noWrap w:val="0"/>
            <w:vAlign w:val="center"/>
          </w:tcPr>
          <w:p>
            <w:pPr>
              <w:pStyle w:val="20"/>
              <w:keepNext w:val="0"/>
              <w:keepLines w:val="0"/>
              <w:pageBreakBefore w:val="0"/>
              <w:widowControl w:val="0"/>
              <w:tabs>
                <w:tab w:val="left" w:pos="2208"/>
              </w:tabs>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合同名称：</w:t>
            </w:r>
          </w:p>
          <w:p>
            <w:pPr>
              <w:pStyle w:val="20"/>
              <w:keepNext w:val="0"/>
              <w:keepLines w:val="0"/>
              <w:pageBreakBefore w:val="0"/>
              <w:widowControl w:val="0"/>
              <w:tabs>
                <w:tab w:val="left" w:pos="2208"/>
              </w:tabs>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合同编号：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vMerge w:val="restart"/>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w w:val="99"/>
                <w:position w:val="0"/>
                <w:sz w:val="24"/>
                <w:szCs w:val="24"/>
                <w:highlight w:val="none"/>
                <w14:textFill>
                  <w14:solidFill>
                    <w14:schemeClr w14:val="tx1"/>
                  </w14:solidFill>
                </w14:textFill>
              </w:rPr>
              <w:t>2</w:t>
            </w:r>
          </w:p>
        </w:tc>
        <w:tc>
          <w:tcPr>
            <w:tcW w:w="9852" w:type="dxa"/>
            <w:noWrap w:val="0"/>
            <w:vAlign w:val="center"/>
          </w:tcPr>
          <w:p>
            <w:pPr>
              <w:pStyle w:val="20"/>
              <w:keepNext w:val="0"/>
              <w:keepLines w:val="0"/>
              <w:pageBreakBefore w:val="0"/>
              <w:widowControl w:val="0"/>
              <w:tabs>
                <w:tab w:val="left" w:pos="2208"/>
              </w:tabs>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甲方名称：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vMerge w:val="continue"/>
            <w:tcBorders>
              <w:top w:val="nil"/>
            </w:tcBorders>
            <w:noWrap w:val="0"/>
            <w:vAlign w:val="center"/>
          </w:tcPr>
          <w:p>
            <w:pPr>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p>
        </w:tc>
        <w:tc>
          <w:tcPr>
            <w:tcW w:w="9852" w:type="dxa"/>
            <w:noWrap w:val="0"/>
            <w:vAlign w:val="center"/>
          </w:tcPr>
          <w:p>
            <w:pPr>
              <w:pStyle w:val="20"/>
              <w:keepNext w:val="0"/>
              <w:keepLines w:val="0"/>
              <w:pageBreakBefore w:val="0"/>
              <w:widowControl w:val="0"/>
              <w:tabs>
                <w:tab w:val="left" w:pos="2208"/>
              </w:tabs>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甲方地址：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vMerge w:val="continue"/>
            <w:tcBorders>
              <w:top w:val="nil"/>
            </w:tcBorders>
            <w:noWrap w:val="0"/>
            <w:vAlign w:val="center"/>
          </w:tcPr>
          <w:p>
            <w:pPr>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p>
        </w:tc>
        <w:tc>
          <w:tcPr>
            <w:tcW w:w="9852" w:type="dxa"/>
            <w:noWrap w:val="0"/>
            <w:vAlign w:val="center"/>
          </w:tcPr>
          <w:p>
            <w:pPr>
              <w:pStyle w:val="20"/>
              <w:keepNext w:val="0"/>
              <w:keepLines w:val="0"/>
              <w:pageBreakBefore w:val="0"/>
              <w:widowControl w:val="0"/>
              <w:tabs>
                <w:tab w:val="left" w:pos="2208"/>
              </w:tabs>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甲方联系人：</w:t>
            </w: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ab/>
            </w: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vMerge w:val="restart"/>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w w:val="99"/>
                <w:position w:val="0"/>
                <w:sz w:val="24"/>
                <w:szCs w:val="24"/>
                <w:highlight w:val="none"/>
                <w14:textFill>
                  <w14:solidFill>
                    <w14:schemeClr w14:val="tx1"/>
                  </w14:solidFill>
                </w14:textFill>
              </w:rPr>
              <w:t>3</w:t>
            </w:r>
          </w:p>
        </w:tc>
        <w:tc>
          <w:tcPr>
            <w:tcW w:w="9852"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乙方名称：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vMerge w:val="continue"/>
            <w:tcBorders>
              <w:top w:val="nil"/>
            </w:tcBorders>
            <w:noWrap w:val="0"/>
            <w:vAlign w:val="center"/>
          </w:tcPr>
          <w:p>
            <w:pPr>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p>
        </w:tc>
        <w:tc>
          <w:tcPr>
            <w:tcW w:w="9852"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乙方地址：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vMerge w:val="continue"/>
            <w:tcBorders>
              <w:top w:val="nil"/>
            </w:tcBorders>
            <w:noWrap w:val="0"/>
            <w:vAlign w:val="center"/>
          </w:tcPr>
          <w:p>
            <w:pPr>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p>
        </w:tc>
        <w:tc>
          <w:tcPr>
            <w:tcW w:w="9852" w:type="dxa"/>
            <w:noWrap w:val="0"/>
            <w:vAlign w:val="center"/>
          </w:tcPr>
          <w:p>
            <w:pPr>
              <w:pStyle w:val="20"/>
              <w:keepNext w:val="0"/>
              <w:keepLines w:val="0"/>
              <w:pageBreakBefore w:val="0"/>
              <w:widowControl w:val="0"/>
              <w:tabs>
                <w:tab w:val="left" w:pos="2208"/>
              </w:tabs>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乙方联系人：</w:t>
            </w: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ab/>
            </w: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vMerge w:val="continue"/>
            <w:tcBorders>
              <w:top w:val="nil"/>
            </w:tcBorders>
            <w:noWrap w:val="0"/>
            <w:vAlign w:val="center"/>
          </w:tcPr>
          <w:p>
            <w:pPr>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p>
        </w:tc>
        <w:tc>
          <w:tcPr>
            <w:tcW w:w="9852"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乙方开户银行名称：</w:t>
            </w:r>
          </w:p>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w w:val="99"/>
                <w:position w:val="0"/>
                <w:sz w:val="24"/>
                <w:szCs w:val="24"/>
                <w:highlight w:val="none"/>
                <w14:textFill>
                  <w14:solidFill>
                    <w14:schemeClr w14:val="tx1"/>
                  </w14:solidFill>
                </w14:textFill>
              </w:rPr>
              <w:t>4</w:t>
            </w:r>
          </w:p>
        </w:tc>
        <w:tc>
          <w:tcPr>
            <w:tcW w:w="9852"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合同金额：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w w:val="99"/>
                <w:position w:val="0"/>
                <w:sz w:val="24"/>
                <w:szCs w:val="24"/>
                <w:highlight w:val="none"/>
                <w14:textFill>
                  <w14:solidFill>
                    <w14:schemeClr w14:val="tx1"/>
                  </w14:solidFill>
                </w14:textFill>
              </w:rPr>
              <w:t>5</w:t>
            </w:r>
          </w:p>
        </w:tc>
        <w:tc>
          <w:tcPr>
            <w:tcW w:w="9852" w:type="dxa"/>
            <w:noWrap w:val="0"/>
            <w:vAlign w:val="center"/>
          </w:tcPr>
          <w:p>
            <w:pPr>
              <w:pStyle w:val="7"/>
              <w:spacing w:line="360" w:lineRule="auto"/>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服务时间、履行期：</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年（月）或合同签订之日起</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个日历天内实施完毕，具体时间从</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日起至</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日止，即自合同生效之日起至合同全部权利义务履行完毕之日止。</w:t>
            </w:r>
          </w:p>
          <w:p>
            <w:pPr>
              <w:pStyle w:val="7"/>
              <w:spacing w:line="360" w:lineRule="auto"/>
              <w:jc w:val="left"/>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合同期满，如甲方要求乙方继续提供本合同服务的，顺延至新的中标供应商提供服务之日或者甲方通知停止服务之日止。顺延期间，原合同服务内容、服务费用以及甲、乙双方的责任和义务等内容不变，但双方另有约定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w w:val="99"/>
                <w:position w:val="0"/>
                <w:sz w:val="24"/>
                <w:szCs w:val="24"/>
                <w:highlight w:val="none"/>
                <w14:textFill>
                  <w14:solidFill>
                    <w14:schemeClr w14:val="tx1"/>
                  </w14:solidFill>
                </w14:textFill>
              </w:rPr>
              <w:t>6</w:t>
            </w:r>
          </w:p>
        </w:tc>
        <w:tc>
          <w:tcPr>
            <w:tcW w:w="9852" w:type="dxa"/>
            <w:noWrap w:val="0"/>
            <w:vAlign w:val="center"/>
          </w:tcPr>
          <w:p>
            <w:pPr>
              <w:pStyle w:val="7"/>
              <w:spacing w:line="360" w:lineRule="auto"/>
              <w:jc w:val="left"/>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w w:val="99"/>
                <w:position w:val="0"/>
                <w:sz w:val="24"/>
                <w:szCs w:val="24"/>
                <w:highlight w:val="none"/>
                <w14:textFill>
                  <w14:solidFill>
                    <w14:schemeClr w14:val="tx1"/>
                  </w14:solidFill>
                </w14:textFill>
              </w:rPr>
              <w:t>7</w:t>
            </w:r>
          </w:p>
        </w:tc>
        <w:tc>
          <w:tcPr>
            <w:tcW w:w="9852" w:type="dxa"/>
            <w:noWrap w:val="0"/>
            <w:vAlign w:val="center"/>
          </w:tcPr>
          <w:p>
            <w:pPr>
              <w:pStyle w:val="7"/>
              <w:spacing w:line="360" w:lineRule="auto"/>
              <w:jc w:val="left"/>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验收方式及标准：按照采购需求、投标(响应)文件及国家、行业规定的技术标准及规范，双方到场共同验收。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w w:val="99"/>
                <w:position w:val="0"/>
                <w:sz w:val="24"/>
                <w:szCs w:val="24"/>
                <w:highlight w:val="none"/>
                <w14:textFill>
                  <w14:solidFill>
                    <w14:schemeClr w14:val="tx1"/>
                  </w14:solidFill>
                </w14:textFill>
              </w:rPr>
              <w:t>8</w:t>
            </w:r>
          </w:p>
        </w:tc>
        <w:tc>
          <w:tcPr>
            <w:tcW w:w="9852" w:type="dxa"/>
            <w:noWrap w:val="0"/>
            <w:vAlign w:val="center"/>
          </w:tcPr>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付款方式</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项目结算：按每月1结，月结算金额=合同总价/</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成交人所提交的服务成本经采购人书面验收合格后，按月支付。</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支付方式：银行转账 </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本项目无预付款。</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4</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成交人</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违约或被处罚、赔偿的，违约金或罚金、赔偿金从当月的结算款中扣除。</w:t>
            </w:r>
          </w:p>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5</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票据：</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成交人</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应于每月</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日前开具等额正式发票给采购人，采购人于每月1</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日前将上月劳务费以银行转帐的方式付至</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成交人</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指定的银行账户上。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w w:val="99"/>
                <w:position w:val="0"/>
                <w:sz w:val="24"/>
                <w:szCs w:val="24"/>
                <w:highlight w:val="none"/>
                <w14:textFill>
                  <w14:solidFill>
                    <w14:schemeClr w14:val="tx1"/>
                  </w14:solidFill>
                </w14:textFill>
              </w:rPr>
              <w:t>9</w:t>
            </w:r>
          </w:p>
        </w:tc>
        <w:tc>
          <w:tcPr>
            <w:tcW w:w="9852" w:type="dxa"/>
            <w:noWrap w:val="0"/>
            <w:vAlign w:val="center"/>
          </w:tcPr>
          <w:p>
            <w:pPr>
              <w:pStyle w:val="7"/>
              <w:spacing w:line="360" w:lineRule="auto"/>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履约保证金及其返还：本项目要求乙方提供，履约保证金的数额不得超过采购合同金额的10%，本项目履约保证金为合同金额的</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%，金额为人民币（大写）</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元(¥</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取整到元），提交方式为支票、汇票、本票或者金融机构、担保机构出具的保函等非现金形式，乙方在签订合同前应提交履约保证金，否则，不予签订合同。采用转账、电汇方式的，由乙方在签订合同前按规定的金额从乙方银行账户直接缴入甲方账户。</w:t>
            </w:r>
          </w:p>
          <w:p>
            <w:pPr>
              <w:pStyle w:val="7"/>
              <w:spacing w:line="360" w:lineRule="auto"/>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项目验收合格的，甲方在收到乙方提出申请的30日内无息返还履约保证金；甲方如逾期退还履约保证金，每逾期一天，可按应退款项的</w:t>
            </w:r>
            <w:r>
              <w:rPr>
                <w:rFonts w:hint="eastAsia" w:asciiTheme="majorEastAsia" w:hAnsiTheme="majorEastAsia" w:eastAsiaTheme="majorEastAsia" w:cstheme="majorEastAsia"/>
                <w:color w:val="000000" w:themeColor="text1"/>
                <w:sz w:val="24"/>
                <w:szCs w:val="24"/>
                <w:highlight w:val="none"/>
                <w:shd w:val="clear" w:color="auto" w:fill="FFFFFF"/>
                <w14:textFill>
                  <w14:solidFill>
                    <w14:schemeClr w14:val="tx1"/>
                  </w14:solidFill>
                </w14:textFill>
              </w:rPr>
              <w:t>银行同期存款利息</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计算违约金；项目验收不合格的，履约保证金不予退还。</w:t>
            </w:r>
          </w:p>
          <w:p>
            <w:pPr>
              <w:spacing w:line="360" w:lineRule="auto"/>
              <w:rPr>
                <w:rFonts w:hint="eastAsia" w:asciiTheme="majorEastAsia" w:hAnsiTheme="majorEastAsia" w:eastAsiaTheme="majorEastAsia" w:cstheme="majorEastAsia"/>
                <w:b w:val="0"/>
                <w:bCs w:val="0"/>
                <w:color w:val="000000" w:themeColor="text1"/>
                <w:spacing w:val="0"/>
                <w:positio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i/>
                <w:color w:val="000000" w:themeColor="text1"/>
                <w:sz w:val="24"/>
                <w:szCs w:val="24"/>
                <w:highlight w:val="none"/>
                <w14:textFill>
                  <w14:solidFill>
                    <w14:schemeClr w14:val="tx1"/>
                  </w14:solidFill>
                </w14:textFill>
              </w:rPr>
              <w:t>备注：该项缴纳是否缴纳、比例和缴纳方式具体由采购人根据采购需求和实际情况制定。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10</w:t>
            </w:r>
          </w:p>
        </w:tc>
        <w:tc>
          <w:tcPr>
            <w:tcW w:w="9852" w:type="dxa"/>
            <w:noWrap w:val="0"/>
            <w:vAlign w:val="center"/>
          </w:tcPr>
          <w:p>
            <w:pPr>
              <w:pStyle w:val="7"/>
              <w:spacing w:line="360" w:lineRule="auto"/>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sym w:font="Wingdings 2" w:char="0052"/>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违约金约定：1.乙方违约或无正当理由造成解除合同的，甲方按合同价款的10%收取违约金。合同解除后，乙方逾期退回款项及支付违约金的，每逾期一天，按应退款项及违约金总额的0.5%计算违约金。</w:t>
            </w:r>
          </w:p>
          <w:p>
            <w:pPr>
              <w:pStyle w:val="7"/>
              <w:spacing w:line="360" w:lineRule="auto"/>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2.乙方存在其它违约行为的，甲方按合同价款的5%收取违约金。</w:t>
            </w:r>
          </w:p>
          <w:p>
            <w:pPr>
              <w:pStyle w:val="7"/>
              <w:spacing w:line="360" w:lineRule="auto"/>
              <w:jc w:val="left"/>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sym w:font="Wingdings 2" w:char="0052"/>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损失赔偿约定：按双方协商或经第三方评估的实际损失额进行赔偿。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11</w:t>
            </w:r>
          </w:p>
        </w:tc>
        <w:tc>
          <w:tcPr>
            <w:tcW w:w="9852"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误期</w:t>
            </w:r>
            <w:r>
              <w:rPr>
                <w:rFonts w:hint="eastAsia" w:asciiTheme="majorEastAsia" w:hAnsiTheme="majorEastAsia" w:eastAsiaTheme="majorEastAsia" w:cstheme="majorEastAsia"/>
                <w:b w:val="0"/>
                <w:bCs w:val="0"/>
                <w:color w:val="000000" w:themeColor="text1"/>
                <w:spacing w:val="0"/>
                <w:position w:val="0"/>
                <w:sz w:val="24"/>
                <w:szCs w:val="24"/>
                <w:highlight w:val="none"/>
                <w:lang w:val="en-US" w:eastAsia="zh-CN"/>
                <w14:textFill>
                  <w14:solidFill>
                    <w14:schemeClr w14:val="tx1"/>
                  </w14:solidFill>
                </w14:textFill>
              </w:rPr>
              <w:t>违约金</w:t>
            </w: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约定：如果乙方没有按照合同规定的时间交货和提供服务，甲方有权从货款中扣除误期</w:t>
            </w:r>
            <w:r>
              <w:rPr>
                <w:rFonts w:hint="eastAsia" w:asciiTheme="majorEastAsia" w:hAnsiTheme="majorEastAsia" w:eastAsiaTheme="majorEastAsia" w:cstheme="majorEastAsia"/>
                <w:b w:val="0"/>
                <w:bCs w:val="0"/>
                <w:color w:val="000000" w:themeColor="text1"/>
                <w:spacing w:val="0"/>
                <w:position w:val="0"/>
                <w:sz w:val="24"/>
                <w:szCs w:val="24"/>
                <w:highlight w:val="none"/>
                <w:lang w:val="en-US" w:eastAsia="zh-CN"/>
                <w14:textFill>
                  <w14:solidFill>
                    <w14:schemeClr w14:val="tx1"/>
                  </w14:solidFill>
                </w14:textFill>
              </w:rPr>
              <w:t>违约金</w:t>
            </w: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而不影响合同项下的其他补救方法。</w:t>
            </w:r>
            <w:r>
              <w:rPr>
                <w:rFonts w:hint="eastAsia" w:asciiTheme="majorEastAsia" w:hAnsiTheme="majorEastAsia" w:eastAsiaTheme="majorEastAsia" w:cstheme="majorEastAsia"/>
                <w:b w:val="0"/>
                <w:bCs w:val="0"/>
                <w:color w:val="000000" w:themeColor="text1"/>
                <w:spacing w:val="0"/>
                <w:position w:val="0"/>
                <w:sz w:val="24"/>
                <w:szCs w:val="24"/>
                <w:highlight w:val="none"/>
                <w:lang w:val="en-US" w:eastAsia="zh-CN"/>
                <w14:textFill>
                  <w14:solidFill>
                    <w14:schemeClr w14:val="tx1"/>
                  </w14:solidFill>
                </w14:textFill>
              </w:rPr>
              <w:t>违约金</w:t>
            </w: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按每日加收合同金额的 0.5%(各单位可根据实际情况重新设定)计收，直至交货或提供服务为止。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12</w:t>
            </w:r>
          </w:p>
        </w:tc>
        <w:tc>
          <w:tcPr>
            <w:tcW w:w="9852"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合同履行期限：自合同生效之日起至合同全部权利义务履行完毕之日止。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center"/>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13</w:t>
            </w:r>
          </w:p>
        </w:tc>
        <w:tc>
          <w:tcPr>
            <w:tcW w:w="9852" w:type="dxa"/>
            <w:noWrap w:val="0"/>
            <w:vAlign w:val="center"/>
          </w:tcPr>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合同纠纷的解决方式：</w:t>
            </w:r>
          </w:p>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首先通过双方协商解决，协商解决不成，则通过以下途径之一解决纠纷(请在方框内画“√”选择)：</w:t>
            </w:r>
          </w:p>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□提请</w:t>
            </w:r>
            <w:r>
              <w:rPr>
                <w:rFonts w:hint="eastAsia" w:asciiTheme="majorEastAsia" w:hAnsiTheme="majorEastAsia" w:eastAsiaTheme="majorEastAsia" w:cstheme="majorEastAsia"/>
                <w:b w:val="0"/>
                <w:bCs w:val="0"/>
                <w:color w:val="000000" w:themeColor="text1"/>
                <w:spacing w:val="0"/>
                <w:position w:val="0"/>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pacing w:val="0"/>
                <w:position w:val="0"/>
                <w:sz w:val="24"/>
                <w:szCs w:val="24"/>
                <w:highlight w:val="none"/>
                <w:u w:val="single"/>
                <w14:textFill>
                  <w14:solidFill>
                    <w14:schemeClr w14:val="tx1"/>
                  </w14:solidFill>
                </w14:textFill>
              </w:rPr>
              <w:tab/>
            </w: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仲裁委员会按照仲裁程序在</w:t>
            </w:r>
            <w:r>
              <w:rPr>
                <w:rFonts w:hint="eastAsia" w:asciiTheme="majorEastAsia" w:hAnsiTheme="majorEastAsia" w:eastAsiaTheme="majorEastAsia" w:cstheme="majorEastAsia"/>
                <w:b w:val="0"/>
                <w:bCs w:val="0"/>
                <w:color w:val="000000" w:themeColor="text1"/>
                <w:spacing w:val="0"/>
                <w:position w:val="0"/>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pacing w:val="0"/>
                <w:position w:val="0"/>
                <w:sz w:val="24"/>
                <w:szCs w:val="24"/>
                <w:highlight w:val="none"/>
                <w:u w:val="single"/>
                <w14:textFill>
                  <w14:solidFill>
                    <w14:schemeClr w14:val="tx1"/>
                  </w14:solidFill>
                </w14:textFill>
              </w:rPr>
              <w:tab/>
            </w: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(仲裁地)仲裁</w:t>
            </w:r>
          </w:p>
          <w:p>
            <w:pPr>
              <w:pStyle w:val="20"/>
              <w:keepNext w:val="0"/>
              <w:keepLines w:val="0"/>
              <w:pageBreakBefore w:val="0"/>
              <w:widowControl w:val="0"/>
              <w:kinsoku/>
              <w:wordWrap/>
              <w:overflowPunct/>
              <w:topLinePunct w:val="0"/>
              <w:bidi w:val="0"/>
              <w:snapToGrid/>
              <w:spacing w:line="360" w:lineRule="auto"/>
              <w:ind w:left="0" w:right="0"/>
              <w:jc w:val="both"/>
              <w:textAlignment w:val="auto"/>
              <w:outlineLvl w:val="9"/>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position w:val="0"/>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0"/>
                <w:position w:val="0"/>
                <w:sz w:val="24"/>
                <w:szCs w:val="24"/>
                <w:highlight w:val="none"/>
                <w14:textFill>
                  <w14:solidFill>
                    <w14:schemeClr w14:val="tx1"/>
                  </w14:solidFill>
                </w14:textFill>
              </w:rPr>
              <w:t>向人民法院提起诉讼</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pStyle w:val="7"/>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2"/>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t>三、合同通用条款</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1.定义</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本合同下列术语应解释为：</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1.1“甲方”是指采购人。</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1.2“乙方”是指中标/成交供应商。</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1.3“合同”系指甲乙双方签署的、合同中载明的甲乙双方所达成的协议，包括所有的附件、附录和上述文件所提到的构成合同的所有文件。</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1.4“服务”是指乙方按照招标(采购)、投标(响应)文件要求，向采购人提供的技术支持服务。</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1.5“项目现场”是指甲方指定的最终服务地点。</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1.6“天”除非特别指出，“天”均为自然天。</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2.服务标准</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2.1乙方为甲方交付的服务应符合招标(采购)文件所述的内容，如果没有提及适用标准，则应符合相应的国家标准。这些标准必须是有关机构发布的最新版本的标准。</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2.2除非技术要求中另有规定，计量单位均采用中华人民共和国法定计量单位。</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3.服务</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3.1乙方应按照合同的规定，提供下列服务甲方提供符合要求的服务。</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3.2拟投入本项目的人员已进驻其他项目致使无法参与本项目实施的，乙方应当征得甲方同意后，派遣等于或优于拟投入人员水平和资质的其他人员参与本项目。</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4.知识产权</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4.1乙方应保证所提供的服务免受第三方提出侵犯其知识产权(专利权、商标权、版权等)的起诉。因侵害他人知识产权而产生的法律责任，全部由供应商承担。</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4.2甲方委托乙方开发的产品，甲方享有知识产权，未经甲方许可不得转让任何第三人。</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5.保密条款</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5.1甲乙双方应对在本合同签订或履行过程中所接触的对方信息，包括但不限于知识产权、技术资料、技术诀窍、内部管理及其他相关信息，负有保密义务。</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5.2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(1)应以审慎态度避免泄露、公开或传播甲方的信息；</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(2)未经甲方书面许可，不得对有关信息进行修改、补充、复制；</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(3)未经甲方书面许可，不得将信息以任何方式(如 E－mail)携带出甲方场所； </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(4)未经甲方书面许可，不得将信息透露给任何其他人；</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(5)甲方以书面形式提出的其他保密措施。</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5.3保密期限不受合同有效期的限制，在合同有效期结束后，信息接受方仍应承担保密义务，直至该等信息成为公开信息。</w:t>
      </w:r>
    </w:p>
    <w:p>
      <w:pPr>
        <w:spacing w:line="360" w:lineRule="auto"/>
        <w:ind w:firstLine="720" w:firstLineChars="3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5.4甲乙双方如出现泄密行为，泄密方应承担相关的法律责任，包括但是不限于对由此给对方造成的经济损失进行赔偿。</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6.服务质量保证</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6.1乙方应保证所提供的服务，符合合同规定的技术要求。如不符时，乙方应负全责并尽快处理解决，由此造成的损失和相关费用由乙方负责，甲方保留终止合同及索赔的权利。</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6.2乙方应保证通过执行合同中全部方案后，可以取得本合同规定的结果，达到本合同规定的预期目标。对任何情况下出现问题的，应尽快提出解决方案。</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6.3如果乙方提供的服务和解决方案不符合甲方要求，或在规定的时间内没有弥补缺陷，甲方有权采取一切必要的补救措施，由此产生的费用全部由乙方负责。</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7.履约保证金</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7.1乙方应在签署合同前，以银行保函、银行电汇或履约担保函形式向甲方提供。</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7.2履约保证金具体金额及返还要求见合同条款前附表。</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7.3如乙方未能履行合同规定的义务，甲方有权按照本合同的约定从履约保证金中进行相应扣除。乙方应在甲方扣除履约保证金后15天内，及时补充扣除部分金额。</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7.4乙方不履行合同，或者履行合同义务不符合约定使得合同目的不能实现，履约保证金不予退还，给甲方造成的损失超过履约保证金数额的，还应当对超过部分予以赔偿。</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8.服务时间、地点与验收</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8.1服务地点：合同条款前附表指定地点。</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8.2服务时间：合同条款前附表指定时间。</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8.3甲方应在乙方完成相关服务工作后及时对服务质量、技术指标、服务成果进行验收。</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9.违约责任</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9.1服务缺陷的补救措施和索赔</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(1)如果乙方提供的服务不符合本合同约定以及磋商文件、响应文件关于服务的要求和承诺，乙方应按照甲方同意的下列一种或几种方式结合起来解决索赔事宜：</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①乙方同意将服务款项目退还给甲方，由此发生的一切费用和损失由乙方承担。如甲方以适当的条件和方法购买与未履约标的相类似的服务，乙方应负担新购买类似服务所超出的费用。</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②根据服务的质量状况以及甲方所遭受的损失，经过甲乙双方商定降低服务的价格。</w:t>
      </w:r>
    </w:p>
    <w:p>
      <w:pPr>
        <w:numPr>
          <w:ilvl w:val="0"/>
          <w:numId w:val="2"/>
        </w:numPr>
        <w:spacing w:line="360" w:lineRule="auto"/>
        <w:ind w:left="0" w:leftChars="0" w:firstLine="451" w:firstLineChars="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如果在甲方发出索赔通知后10日内乙方未作答复，上述索赔应视为已被乙方接受。  </w:t>
      </w:r>
    </w:p>
    <w:p>
      <w:pPr>
        <w:numPr>
          <w:ilvl w:val="0"/>
          <w:numId w:val="0"/>
        </w:num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如果乙方未能在甲方发出索赔通知后 10 日内或甲方同意延长的期限内，按照上述规定的任何一种方法采取补救措施， 甲方有权从应付服务款中扣除索赔金额或者没收履约保证金，如不足以弥补甲方损失的，甲方有权进一步要求乙方赔偿。</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9.2迟延履约的违约责任</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(1)乙方应按照本合同规定的时间、地点提供服务。</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(3)除甲乙双方另有约定外，如果乙方没有按照合同规定的时间提供服务，且没有在甲方同意的延长的期限内进行补救时，甲方有权从服务款、履约保证金中扣除或要求乙方另行支付误期违约金而不影响合同项下的其他补救方法。违约金按每日加收合同金额的0.5%(各单位可根据实际情况重新设定)计收，直至交货或提供服务为止。</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(4)如果乙方延迟履约超过30日，甲方有权终止全部或部分合同，并依其认为适当的条件和方法购买与未履约类似的服务，乙方应负担购买类似服务所超出的费用。但是，乙方应继续执行合同中未终止的部分。</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9.3未履行合同义务的违约责任</w:t>
      </w:r>
    </w:p>
    <w:p>
      <w:pPr>
        <w:numPr>
          <w:ilvl w:val="0"/>
          <w:numId w:val="0"/>
        </w:num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（1）守约方有权终止全部或部分合同。</w:t>
      </w:r>
    </w:p>
    <w:p>
      <w:pPr>
        <w:numPr>
          <w:ilvl w:val="0"/>
          <w:numId w:val="0"/>
        </w:num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（2）没收全额履约保证金。</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（3）由违约一方支付违约金，违约金标准见合同条款前附表。</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9.4违约金不足以弥补守约方实际损失、可预见或者应当预见的损失，由违约方全额予以赔偿。  </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10.不可抗力</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10.1如果合同双方因不可抗力而导致合同实施延误或合同无法实施，不应该承担误期赔偿或不能履行合同义务的责任。</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10.2本条所述的“不可抗力”系指那些双方不可预见、不可避免、不可克服的客观情况，但不包括双方的违约或疏忽。这些事件包括但不限于：战争、严重火灾、洪水、台风、地震等。</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10.3在不可抗力事件发生后，当事方应及时将不可抗力情况通知合同对方，在不可抗力事件结束后3 日内以书面形式将不可抗力的情况和原因通知合同对方，并提供相应的证明文件。合同各方应尽可能继续履行合同义务，并积极寻求采取合理的措施履行不受不可抗力影响的其他事项。合同各方应通过友好协   商在合理的时间内达成进一步履行的协议。</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11.合同纠纷的解决方式</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11.1合同各方应通过友好协商，解决在执行合同过程中所发生的或与合同有关的一切争端。如协商30 日内(根据实际情况设定)不能解决，可以按合同规定的方式提起仲裁或诉讼。</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11.2仲裁裁决应为最终裁决，对双方均具有约束力。</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11.3仲裁费除仲裁机关另有裁决外应由败诉方负担。</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11.4诉讼应由服务所在地人民法院管辖。诉讼费除人民法院另有判决外应由败诉方负担。</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11.5如仲裁或诉讼事项不影响合同其他部分的履行，则在仲裁或诉讼期间，除正在进行仲裁或诉讼的部分外，合同的其他部分应继续执行。</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12.合同修改或变更</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12.1如无合同约定或法定事由，甲方双方不得擅自变更合同。</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12.2如确需变更合同，甲乙双方应签署书面变更协议。变更协议为本合同不可分割的一部分。</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12.3在不改变合同其他条款的前提下，甲方有权在合同价款 10%的范围内追加与合同标的相同的货物或服务，并就此与乙方签订补充合同，乙方不得拒绝。</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13.合同中止</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13.1合同在履行过程中，因采购计划调整，甲方可以要求中止履行，待计划确定后继续履行；合同履行过程中因供应商就采购过程或结果提起投诉的，甲方认为有必要或财政部责令中止的，应当中止合同的履行。</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14.违约终止合同</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14.1若出现如下情况，在甲方对乙方违约行为而采取的任何补救措施不受影响的情况下，甲方可向乙方发出书面通知书，提出终止部分或全部合同。</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14.1.1如果乙方未能在合同规定的期限或甲方同意延长的期限内提供服务；</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14.1.2因乙方技术人员自身技术能力、经验不足等原因造成甲方硬件设备、应用系统发生重大紧急故障或应用系统数据丢失，带来重大影响和损失的；</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14.1.3乙方对甲方硬件设备、应用系统重大紧急故障没有及时响应，或不能在规定时间内解决处理故障，恢复系统正常运行的；</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14.1.4不能满足本项目技术需求的管理要求和规范，且经多次整改无明显改进的；</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14.1.5在合同规定的每个服务年度(12 个自然月)内，在运行维护支持服务过程中，出现 2 次经甲乙双方确认的违规操作的。</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14.2如果甲方根据上述第 14.1 条的规定，终止了全部或部分合同，甲方可以适当的条件和方法购买乙方未能提供的服务，乙方应对甲方购买类似服务所超出的费用负责。同时，乙方应继续执行合同中未终止的部分。</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15.破产终止合同</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15.1如果乙方破产或无清偿能力，甲方可在任何时候以书面形式通知乙方终止合同而不给乙方补偿。</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15.2该终止协议将不损害或影响甲方已经采取或将要采取的任何行动或补救措施的权利。</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16.其他情况的终止合同</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16.1若合同继续履行将给甲方造成重大损失的，甲方可以终止合同而不给予乙方任何补偿。</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16.2乙方在执行合同的过程中发生重大事故，对履行合同有直接影响的，甲方可以终止合同而不给予乙方任何补偿。</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16.3甲方因重大变故取消或部分取消原来的采购任务，导致合同全部或部分内容无须继续履行的，可以终止合同而不给予乙方任何补偿。</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17.合同转让和分包</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17.1乙方不得以任何形式将合同转包，或部分或全部转让其应履行的合同义务。</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17.2除经甲方事先书面同意外，乙方不得以任何形式将合同分包。</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18.适用法律</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18.1本合同适用中华人民共和国现行法律、行政法规和规章，如合同条款与法律、行政法规和规章不一致的，按照法律、行政法规和规章修改本合同。</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19.合同语言</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19.1本合同语言为中文。</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19.2双方交换的与合同有关的信件和其他文件应用合同语言书写。</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20.合同生效</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20.1本合同应在双方签字盖章和甲方收到乙方提供的履约保证金后生效。</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21.合同效力</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21.1除本合同和甲乙双方书面签署的补充协议外，其他任何形式的双方约定和往来函件均不具有合同效力，对本项目无约束。</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22.检查和审计</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22.1在本合同的履行过程中，甲方有权对乙方的合同履约情况进行阶段性检查，并对乙方磋商时提供的相关资料进行复核。</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22.2在本合同的履行过程中，如果甲乙双方发生争议或者乙方没有按照合同约定履行义务，乙方应允许甲方检查乙方与实施本合同有关的账户和记录，并由甲方指定的审计人员对其进行审计。</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br w:type="page"/>
      </w:r>
    </w:p>
    <w:p>
      <w:pPr>
        <w:pStyle w:val="7"/>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2"/>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t>四、合同补充条款（双方据实商定）</w:t>
      </w:r>
    </w:p>
    <w:p>
      <w:pPr>
        <w:spacing w:line="460" w:lineRule="exact"/>
        <w:rPr>
          <w:rFonts w:hint="eastAsia" w:ascii="宋体" w:hAnsi="宋体" w:cs="仿宋"/>
          <w:bCs/>
          <w:color w:val="000000" w:themeColor="text1"/>
          <w:highlight w:val="none"/>
          <w14:textFill>
            <w14:solidFill>
              <w14:schemeClr w14:val="tx1"/>
            </w14:solidFill>
          </w14:textFill>
        </w:rPr>
      </w:pPr>
    </w:p>
    <w:p>
      <w:pPr>
        <w:spacing w:line="460" w:lineRule="exact"/>
        <w:jc w:val="center"/>
        <w:rPr>
          <w:rFonts w:hint="eastAsia" w:ascii="宋体" w:hAnsi="宋体" w:cs="Times New Roman"/>
          <w:b/>
          <w:color w:val="000000" w:themeColor="text1"/>
          <w:highlight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2"/>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8"/>
          <w:szCs w:val="28"/>
          <w:highlight w:val="none"/>
          <w14:textFill>
            <w14:solidFill>
              <w14:schemeClr w14:val="tx1"/>
            </w14:solidFill>
          </w14:textFill>
        </w:rPr>
        <w:t>五、合同附件（与正件装订成册）</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（一）服务内容一览表（乙方填制）；</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（二）响应文件报价表部分（乙方提供）；</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（三）响应文件技术部分和商务部分（乙方提供）；</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（四）采购需求（与采购文件一致）；</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（五）合同验收书格式（验收时填制，供参考）；</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（六）采购项目履约保证金退付意见书（供参考）。</w:t>
      </w:r>
    </w:p>
    <w:p>
      <w:pPr>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rPr>
          <w:rFonts w:hint="eastAsia" w:ascii="宋体" w:hAnsi="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14:textFill>
            <w14:solidFill>
              <w14:schemeClr w14:val="tx1"/>
            </w14:solidFill>
          </w14:textFill>
        </w:rPr>
        <w:br w:type="page"/>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(一)服务内容一览表（乙方填制）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750"/>
        <w:gridCol w:w="810"/>
        <w:gridCol w:w="1260"/>
        <w:gridCol w:w="4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r>
              <w:rPr>
                <w:rFonts w:hint="eastAsia" w:ascii="宋体" w:hAnsi="宋体" w:cs="Courier New"/>
                <w:color w:val="000000" w:themeColor="text1"/>
                <w:highlight w:val="none"/>
                <w14:textFill>
                  <w14:solidFill>
                    <w14:schemeClr w14:val="tx1"/>
                  </w14:solidFill>
                </w14:textFill>
              </w:rPr>
              <w:t>服务名称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themeColor="text1"/>
                <w:highlight w:val="none"/>
                <w14:textFill>
                  <w14:solidFill>
                    <w14:schemeClr w14:val="tx1"/>
                  </w14:solidFill>
                </w14:textFill>
              </w:rPr>
            </w:pPr>
            <w:r>
              <w:rPr>
                <w:rFonts w:hint="eastAsia" w:ascii="宋体" w:hAnsi="宋体" w:cs="Courier New"/>
                <w:color w:val="000000" w:themeColor="text1"/>
                <w:highlight w:val="none"/>
                <w14:textFill>
                  <w14:solidFill>
                    <w14:schemeClr w14:val="tx1"/>
                  </w14:solidFill>
                </w14:textFill>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r>
              <w:rPr>
                <w:rFonts w:hint="eastAsia" w:ascii="宋体" w:hAnsi="宋体" w:cs="Courier New"/>
                <w:color w:val="000000" w:themeColor="text1"/>
                <w:highlight w:val="none"/>
                <w14:textFill>
                  <w14:solidFill>
                    <w14:schemeClr w14:val="tx1"/>
                  </w14:solidFill>
                </w14:textFill>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14:textFill>
                  <w14:solidFill>
                    <w14:schemeClr w14:val="tx1"/>
                  </w14:solidFill>
                </w14:textFill>
              </w:rPr>
              <w:t>金额（元）</w:t>
            </w:r>
          </w:p>
        </w:tc>
        <w:tc>
          <w:tcPr>
            <w:tcW w:w="47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r>
              <w:rPr>
                <w:rFonts w:hint="eastAsia" w:ascii="宋体" w:hAnsi="宋体" w:cs="Courier New"/>
                <w:color w:val="000000" w:themeColor="text1"/>
                <w:highlight w:val="none"/>
                <w14:textFill>
                  <w14:solidFill>
                    <w14:schemeClr w14:val="tx1"/>
                  </w14:solidFill>
                </w14:textFill>
              </w:rPr>
              <w:t>具体服务承诺</w:t>
            </w:r>
            <w:r>
              <w:rPr>
                <w:rFonts w:ascii="宋体" w:hAnsi="宋体" w:cs="Times New Roman"/>
                <w:color w:val="000000" w:themeColor="text1"/>
                <w:highlight w:val="none"/>
                <w14:textFill>
                  <w14:solidFill>
                    <w14:schemeClr w14:val="tx1"/>
                  </w14:solidFill>
                </w14:textFill>
              </w:rPr>
              <w:t>(</w:t>
            </w:r>
            <w:r>
              <w:rPr>
                <w:rFonts w:hint="eastAsia" w:ascii="宋体" w:hAnsi="宋体" w:cs="Courier New"/>
                <w:color w:val="000000" w:themeColor="text1"/>
                <w:highlight w:val="none"/>
                <w14:textFill>
                  <w14:solidFill>
                    <w14:schemeClr w14:val="tx1"/>
                  </w14:solidFill>
                </w14:textFill>
              </w:rPr>
              <w:t>包含但不限于服务内容、范围和基本要求</w:t>
            </w:r>
            <w:r>
              <w:rPr>
                <w:rFonts w:ascii="宋体" w:hAnsi="宋体" w:cs="Times New Roman"/>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themeColor="text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p>
        </w:tc>
        <w:tc>
          <w:tcPr>
            <w:tcW w:w="47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r>
              <w:rPr>
                <w:rFonts w:hint="eastAsia" w:ascii="宋体" w:hAnsi="宋体" w:cs="Courier New"/>
                <w:color w:val="000000" w:themeColor="text1"/>
                <w:highlight w:val="none"/>
                <w14:textFill>
                  <w14:solidFill>
                    <w14:schemeClr w14:val="tx1"/>
                  </w14:solidFill>
                </w14:textFill>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color w:val="000000" w:themeColor="text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p>
        </w:tc>
        <w:tc>
          <w:tcPr>
            <w:tcW w:w="47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color w:val="000000" w:themeColor="text1"/>
                <w:highlight w:val="none"/>
                <w14:textFill>
                  <w14:solidFill>
                    <w14:schemeClr w14:val="tx1"/>
                  </w14:solidFill>
                </w14:textFill>
              </w:rPr>
            </w:pPr>
          </w:p>
        </w:tc>
      </w:tr>
    </w:tbl>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(二)响应文件报价表部分（乙方提供）</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由乙方按照响应文件提供，并保持与响应文件一致。</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(三)响应文件技术部分和商务部分（乙方提供）</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由乙方按照响应文件提供，并保持与响应文件一致。</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(四)采购需求（与采购文件一致）</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bookmarkStart w:id="10" w:name="_Toc20601"/>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(五)合同验收书格式（验收时填制，供参考）</w:t>
      </w:r>
      <w:bookmarkEnd w:id="10"/>
    </w:p>
    <w:p>
      <w:pPr>
        <w:spacing w:line="360" w:lineRule="auto"/>
        <w:jc w:val="center"/>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spacing w:line="360" w:lineRule="auto"/>
        <w:jc w:val="center"/>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项目验收书（付款时提供）</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黑体"/>
          <w:color w:val="000000" w:themeColor="text1"/>
          <w:highlight w:val="none"/>
          <w14:textFill>
            <w14:solidFill>
              <w14:schemeClr w14:val="tx1"/>
            </w14:solidFill>
          </w14:textFill>
        </w:rPr>
        <w:t>　</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一、项目基本情况</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（一）项目名称及编号</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（二）合同名称及编号</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（三）乙方名称、乙方联系人及联系方式</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（四）合同金额</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（五）历次验收及已付款情况等</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二、项目基本内容</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（一）合同约定的主要内容</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（二）本次付款对应的合同内容和所属阶段</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三、组织验收情况</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（一）验收情况，包括验收内容、验收期限等</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（二）验收评价及结论，包括项目执行情况、是否通过验收等</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四、其他需要说明的情况</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五、应支付合同款情况</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依据验收结论，本次验收后应支付合同第几次付款及付款金额等</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   　　项目负责人签字：</w:t>
      </w:r>
    </w:p>
    <w:p>
      <w:pPr>
        <w:spacing w:line="360" w:lineRule="auto"/>
        <w:outlineLvl w:val="9"/>
        <w:rPr>
          <w:rFonts w:hint="eastAsia" w:ascii="宋体" w:hAnsi="宋体" w:cs="仿宋_GB2312"/>
          <w:bCs/>
          <w:color w:val="000000" w:themeColor="text1"/>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　　验收牵头部门领导签字：             </w:t>
      </w:r>
      <w:r>
        <w:rPr>
          <w:rFonts w:hint="eastAsia" w:ascii="宋体" w:hAnsi="宋体" w:cs="仿宋_GB2312"/>
          <w:bCs/>
          <w:color w:val="000000" w:themeColor="text1"/>
          <w:highlight w:val="none"/>
          <w14:textFill>
            <w14:solidFill>
              <w14:schemeClr w14:val="tx1"/>
            </w14:solidFill>
          </w14:textFill>
        </w:rPr>
        <w:t xml:space="preserve">                          </w:t>
      </w:r>
    </w:p>
    <w:p>
      <w:pPr>
        <w:spacing w:line="560" w:lineRule="exact"/>
        <w:ind w:left="3839" w:leftChars="1828" w:firstLine="1050" w:firstLineChars="500"/>
        <w:rPr>
          <w:rFonts w:hint="eastAsia" w:ascii="宋体" w:hAnsi="宋体" w:cs="仿宋_GB2312"/>
          <w:bCs/>
          <w:color w:val="000000" w:themeColor="text1"/>
          <w:highlight w:val="none"/>
          <w14:textFill>
            <w14:solidFill>
              <w14:schemeClr w14:val="tx1"/>
            </w14:solidFill>
          </w14:textFill>
        </w:rPr>
      </w:pPr>
    </w:p>
    <w:p>
      <w:pPr>
        <w:spacing w:line="360" w:lineRule="auto"/>
        <w:jc w:val="right"/>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 xml:space="preserve">验收部门 (章) </w:t>
      </w:r>
    </w:p>
    <w:p>
      <w:pPr>
        <w:spacing w:line="360" w:lineRule="auto"/>
        <w:jc w:val="right"/>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年   月   日</w:t>
      </w:r>
    </w:p>
    <w:p>
      <w:pPr>
        <w:spacing w:line="360" w:lineRule="auto"/>
        <w:outlineLvl w:val="9"/>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br w:type="page"/>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(六)采购项目履约保证金退付意见书（供参考）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noWrap w:val="0"/>
            <w:vAlign w:val="center"/>
          </w:tcPr>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申</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请</w:t>
            </w:r>
          </w:p>
        </w:tc>
        <w:tc>
          <w:tcPr>
            <w:tcW w:w="8206" w:type="dxa"/>
            <w:noWrap w:val="0"/>
            <w:vAlign w:val="center"/>
          </w:tcPr>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noWrap w:val="0"/>
            <w:vAlign w:val="center"/>
          </w:tcPr>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8206" w:type="dxa"/>
            <w:noWrap w:val="0"/>
            <w:vAlign w:val="center"/>
          </w:tcPr>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8206" w:type="dxa"/>
            <w:noWrap w:val="0"/>
            <w:vAlign w:val="top"/>
          </w:tcPr>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该项目已于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日验收并交付使用。根据合同规定，该项目的履约保证金，期限于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日已满，请将履约保证金人民币（大写）</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退付到达以下帐户。</w:t>
            </w:r>
          </w:p>
          <w:p>
            <w:pPr>
              <w:spacing w:line="360" w:lineRule="auto"/>
              <w:ind w:firstLine="70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单位名称：</w:t>
            </w:r>
          </w:p>
          <w:p>
            <w:pPr>
              <w:spacing w:line="360" w:lineRule="auto"/>
              <w:ind w:firstLine="70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开户银行：</w:t>
            </w:r>
          </w:p>
          <w:p>
            <w:pPr>
              <w:spacing w:line="360" w:lineRule="auto"/>
              <w:ind w:firstLine="70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帐   号：</w:t>
            </w: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联系人及电话：</w:t>
            </w: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供应商签章：</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noWrap w:val="0"/>
            <w:vAlign w:val="center"/>
          </w:tcPr>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购</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意</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见</w:t>
            </w:r>
          </w:p>
        </w:tc>
        <w:tc>
          <w:tcPr>
            <w:tcW w:w="8206" w:type="dxa"/>
            <w:noWrap w:val="0"/>
            <w:vAlign w:val="top"/>
          </w:tcPr>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退付意见：（是否同意退付履约保证金及退付金额）</w:t>
            </w: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联系人及电话：                         采购人签章</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年    月     日</w:t>
            </w:r>
          </w:p>
          <w:p>
            <w:pPr>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6"/>
        <w:rPr>
          <w:rFonts w:hint="eastAsia"/>
          <w:color w:val="000000" w:themeColor="text1"/>
          <w:highlight w:val="none"/>
          <w:lang w:val="en-US" w:eastAsia="zh-CN"/>
          <w14:textFill>
            <w14:solidFill>
              <w14:schemeClr w14:val="tx1"/>
            </w14:solidFill>
          </w14:textFill>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11" w:name="_Toc31310"/>
      <w:bookmarkStart w:id="12" w:name="_Toc507446307"/>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第五章 响应文件组成</w:t>
      </w:r>
      <w:bookmarkEnd w:id="11"/>
      <w:bookmarkEnd w:id="12"/>
    </w:p>
    <w:p>
      <w:pPr>
        <w:keepNext w:val="0"/>
        <w:keepLines w:val="0"/>
        <w:pageBreakBefore w:val="0"/>
        <w:widowControl w:val="0"/>
        <w:kinsoku/>
        <w:wordWrap/>
        <w:overflowPunct/>
        <w:topLinePunct w:val="0"/>
        <w:autoSpaceDE/>
        <w:autoSpaceDN/>
        <w:bidi w:val="0"/>
        <w:adjustRightInd/>
        <w:snapToGrid/>
        <w:spacing w:line="720" w:lineRule="auto"/>
        <w:textAlignment w:val="auto"/>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Outline w14:w="4358" w14:cap="sq" w14:cmpd="sng">
            <w14:solidFill>
              <w14:srgbClr w14:val="000000"/>
            </w14:solidFill>
            <w14:prstDash w14:val="solid"/>
            <w14:bevel/>
          </w14:textOutline>
          <w14:textFill>
            <w14:solidFill>
              <w14:schemeClr w14:val="tx1"/>
            </w14:solidFill>
          </w14:textFill>
        </w:rPr>
        <w:t>响应文件的外层包装封套格式：</w:t>
      </w:r>
    </w:p>
    <w:p>
      <w:pPr>
        <w:keepNext w:val="0"/>
        <w:keepLines w:val="0"/>
        <w:pageBreakBefore w:val="0"/>
        <w:kinsoku/>
        <w:wordWrap/>
        <w:overflowPunct/>
        <w:topLinePunct w:val="0"/>
        <w:autoSpaceDE/>
        <w:autoSpaceDN/>
        <w:bidi w:val="0"/>
        <w:adjustRightInd/>
        <w:snapToGrid/>
        <w:spacing w:line="360" w:lineRule="auto"/>
        <w:ind w:left="1476"/>
        <w:textAlignment w:val="auto"/>
        <w:rPr>
          <w:rFonts w:hint="eastAsia" w:ascii="宋体" w:hAnsi="宋体" w:eastAsia="宋体" w:cs="宋体"/>
          <w:color w:val="000000" w:themeColor="text1"/>
          <w:spacing w:val="0"/>
          <w:position w:val="0"/>
          <w:sz w:val="28"/>
          <w:szCs w:val="28"/>
          <w:highlight w:val="none"/>
          <w:u w:val="singl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720" w:lineRule="auto"/>
        <w:ind w:left="1476"/>
        <w:textAlignment w:val="auto"/>
        <w:rPr>
          <w:rFonts w:ascii="宋体" w:hAnsi="宋体" w:eastAsia="宋体" w:cs="宋体"/>
          <w:color w:val="000000" w:themeColor="text1"/>
          <w:spacing w:val="0"/>
          <w:position w:val="0"/>
          <w:sz w:val="32"/>
          <w:szCs w:val="32"/>
          <w:highlight w:val="none"/>
          <w14:textFill>
            <w14:solidFill>
              <w14:schemeClr w14:val="tx1"/>
            </w14:solidFill>
          </w14:textFill>
        </w:rPr>
      </w:pPr>
      <w:r>
        <w:rPr>
          <w:rFonts w:hint="eastAsia" w:ascii="宋体" w:hAnsi="宋体" w:eastAsia="宋体" w:cs="宋体"/>
          <w:color w:val="000000" w:themeColor="text1"/>
          <w:spacing w:val="0"/>
          <w:position w:val="0"/>
          <w:sz w:val="32"/>
          <w:szCs w:val="3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32"/>
          <w:szCs w:val="32"/>
          <w:highlight w:val="none"/>
          <w:u w:val="single"/>
          <w14:textFill>
            <w14:solidFill>
              <w14:schemeClr w14:val="tx1"/>
            </w14:solidFill>
          </w14:textFill>
        </w:rPr>
        <w:t xml:space="preserve"> </w:t>
      </w:r>
      <w:r>
        <w:rPr>
          <w:rFonts w:ascii="宋体" w:hAnsi="宋体" w:eastAsia="宋体" w:cs="宋体"/>
          <w:color w:val="000000" w:themeColor="text1"/>
          <w:spacing w:val="0"/>
          <w:position w:val="0"/>
          <w:sz w:val="32"/>
          <w:szCs w:val="32"/>
          <w:highlight w:val="none"/>
          <w14:textFill>
            <w14:solidFill>
              <w14:schemeClr w14:val="tx1"/>
            </w14:solidFill>
          </w14:textFill>
        </w:rPr>
        <w:t>(项目名称)响应文件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257" w:firstLineChars="393"/>
        <w:textAlignment w:val="auto"/>
        <w:rPr>
          <w:rFonts w:ascii="宋体" w:hAnsi="宋体" w:eastAsia="宋体" w:cs="宋体"/>
          <w:color w:val="000000" w:themeColor="text1"/>
          <w:spacing w:val="0"/>
          <w:position w:val="0"/>
          <w:sz w:val="32"/>
          <w:szCs w:val="32"/>
          <w:highlight w:val="none"/>
          <w14:textFill>
            <w14:solidFill>
              <w14:schemeClr w14:val="tx1"/>
            </w14:solidFill>
          </w14:textFill>
        </w:rPr>
      </w:pPr>
      <w:r>
        <w:rPr>
          <w:rFonts w:ascii="宋体" w:hAnsi="宋体" w:eastAsia="宋体" w:cs="宋体"/>
          <w:color w:val="000000" w:themeColor="text1"/>
          <w:spacing w:val="0"/>
          <w:position w:val="0"/>
          <w:sz w:val="32"/>
          <w:szCs w:val="32"/>
          <w:highlight w:val="none"/>
          <w14:textFill>
            <w14:solidFill>
              <w14:schemeClr w14:val="tx1"/>
            </w14:solidFill>
          </w14:textFill>
        </w:rPr>
        <w:t>项目编号：</w:t>
      </w:r>
      <w:r>
        <w:rPr>
          <w:rFonts w:hint="eastAsia" w:ascii="宋体" w:hAnsi="宋体" w:eastAsia="宋体" w:cs="宋体"/>
          <w:color w:val="000000" w:themeColor="text1"/>
          <w:spacing w:val="0"/>
          <w:position w:val="0"/>
          <w:sz w:val="32"/>
          <w:szCs w:val="3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32"/>
          <w:szCs w:val="32"/>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ascii="Arial"/>
          <w:color w:val="000000" w:themeColor="text1"/>
          <w:spacing w:val="0"/>
          <w:position w:val="0"/>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ascii="Arial"/>
          <w:color w:val="000000" w:themeColor="text1"/>
          <w:spacing w:val="0"/>
          <w:position w:val="0"/>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1889" w:right="1141" w:hanging="1122"/>
        <w:textAlignment w:val="auto"/>
        <w:rPr>
          <w:rFonts w:ascii="宋体" w:hAnsi="宋体" w:eastAsia="宋体" w:cs="宋体"/>
          <w:color w:val="000000" w:themeColor="text1"/>
          <w:spacing w:val="0"/>
          <w:position w:val="0"/>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720" w:lineRule="auto"/>
        <w:ind w:left="1889" w:right="1141" w:hanging="1122"/>
        <w:textAlignment w:val="auto"/>
        <w:rPr>
          <w:rFonts w:ascii="宋体" w:hAnsi="宋体" w:eastAsia="宋体" w:cs="宋体"/>
          <w:color w:val="000000" w:themeColor="text1"/>
          <w:spacing w:val="0"/>
          <w:position w:val="0"/>
          <w:sz w:val="32"/>
          <w:szCs w:val="32"/>
          <w:highlight w:val="none"/>
          <w14:textFill>
            <w14:solidFill>
              <w14:schemeClr w14:val="tx1"/>
            </w14:solidFill>
          </w14:textFill>
        </w:rPr>
      </w:pPr>
      <w:r>
        <w:rPr>
          <w:rFonts w:ascii="宋体" w:hAnsi="宋体" w:eastAsia="宋体" w:cs="宋体"/>
          <w:color w:val="000000" w:themeColor="text1"/>
          <w:spacing w:val="0"/>
          <w:position w:val="0"/>
          <w:sz w:val="32"/>
          <w:szCs w:val="32"/>
          <w:highlight w:val="none"/>
          <w14:textFill>
            <w14:solidFill>
              <w14:schemeClr w14:val="tx1"/>
            </w14:solidFill>
          </w14:textFill>
        </w:rPr>
        <w:t>在</w:t>
      </w:r>
      <w:r>
        <w:rPr>
          <w:rFonts w:hint="eastAsia" w:ascii="宋体" w:hAnsi="宋体" w:eastAsia="宋体" w:cs="宋体"/>
          <w:color w:val="000000" w:themeColor="text1"/>
          <w:spacing w:val="0"/>
          <w:position w:val="0"/>
          <w:sz w:val="32"/>
          <w:szCs w:val="3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32"/>
          <w:szCs w:val="32"/>
          <w:highlight w:val="none"/>
          <w14:textFill>
            <w14:solidFill>
              <w14:schemeClr w14:val="tx1"/>
            </w14:solidFill>
          </w14:textFill>
        </w:rPr>
        <w:t>年</w:t>
      </w:r>
      <w:r>
        <w:rPr>
          <w:rFonts w:hint="eastAsia" w:ascii="宋体" w:hAnsi="宋体" w:eastAsia="宋体" w:cs="宋体"/>
          <w:color w:val="000000" w:themeColor="text1"/>
          <w:spacing w:val="0"/>
          <w:position w:val="0"/>
          <w:sz w:val="32"/>
          <w:szCs w:val="3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32"/>
          <w:szCs w:val="32"/>
          <w:highlight w:val="none"/>
          <w14:textFill>
            <w14:solidFill>
              <w14:schemeClr w14:val="tx1"/>
            </w14:solidFill>
          </w14:textFill>
        </w:rPr>
        <w:t>月</w:t>
      </w:r>
      <w:r>
        <w:rPr>
          <w:rFonts w:hint="eastAsia" w:ascii="宋体" w:hAnsi="宋体" w:eastAsia="宋体" w:cs="宋体"/>
          <w:color w:val="000000" w:themeColor="text1"/>
          <w:spacing w:val="0"/>
          <w:position w:val="0"/>
          <w:sz w:val="32"/>
          <w:szCs w:val="3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32"/>
          <w:szCs w:val="32"/>
          <w:highlight w:val="none"/>
          <w14:textFill>
            <w14:solidFill>
              <w14:schemeClr w14:val="tx1"/>
            </w14:solidFill>
          </w14:textFill>
        </w:rPr>
        <w:t>日</w:t>
      </w:r>
      <w:r>
        <w:rPr>
          <w:rFonts w:hint="eastAsia" w:ascii="宋体" w:hAnsi="宋体" w:eastAsia="宋体" w:cs="宋体"/>
          <w:color w:val="000000" w:themeColor="text1"/>
          <w:spacing w:val="0"/>
          <w:position w:val="0"/>
          <w:sz w:val="32"/>
          <w:szCs w:val="3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32"/>
          <w:szCs w:val="32"/>
          <w:highlight w:val="none"/>
          <w14:textFill>
            <w14:solidFill>
              <w14:schemeClr w14:val="tx1"/>
            </w14:solidFill>
          </w14:textFill>
        </w:rPr>
        <w:t>时</w:t>
      </w:r>
      <w:r>
        <w:rPr>
          <w:rFonts w:hint="eastAsia" w:ascii="宋体" w:hAnsi="宋体" w:eastAsia="宋体" w:cs="宋体"/>
          <w:color w:val="000000" w:themeColor="text1"/>
          <w:spacing w:val="0"/>
          <w:position w:val="0"/>
          <w:sz w:val="32"/>
          <w:szCs w:val="3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32"/>
          <w:szCs w:val="32"/>
          <w:highlight w:val="none"/>
          <w14:textFill>
            <w14:solidFill>
              <w14:schemeClr w14:val="tx1"/>
            </w14:solidFill>
          </w14:textFill>
        </w:rPr>
        <w:t xml:space="preserve">分之前不得启封 </w:t>
      </w:r>
    </w:p>
    <w:p>
      <w:pPr>
        <w:keepNext w:val="0"/>
        <w:keepLines w:val="0"/>
        <w:pageBreakBefore w:val="0"/>
        <w:kinsoku/>
        <w:wordWrap/>
        <w:overflowPunct/>
        <w:topLinePunct w:val="0"/>
        <w:autoSpaceDE/>
        <w:autoSpaceDN/>
        <w:bidi w:val="0"/>
        <w:adjustRightInd/>
        <w:snapToGrid/>
        <w:spacing w:line="720" w:lineRule="auto"/>
        <w:ind w:left="1889" w:right="1141" w:hanging="1122"/>
        <w:textAlignment w:val="auto"/>
        <w:rPr>
          <w:rFonts w:hint="eastAsia" w:ascii="宋体" w:hAnsi="宋体" w:eastAsia="宋体" w:cs="宋体"/>
          <w:color w:val="000000" w:themeColor="text1"/>
          <w:spacing w:val="0"/>
          <w:position w:val="0"/>
          <w:sz w:val="32"/>
          <w:szCs w:val="32"/>
          <w:highlight w:val="none"/>
          <w:u w:val="single"/>
          <w:lang w:val="en-US" w:eastAsia="zh-CN"/>
          <w14:textFill>
            <w14:solidFill>
              <w14:schemeClr w14:val="tx1"/>
            </w14:solidFill>
          </w14:textFill>
        </w:rPr>
      </w:pPr>
      <w:r>
        <w:rPr>
          <w:rFonts w:ascii="宋体" w:hAnsi="宋体" w:eastAsia="宋体" w:cs="宋体"/>
          <w:color w:val="000000" w:themeColor="text1"/>
          <w:spacing w:val="0"/>
          <w:position w:val="0"/>
          <w:sz w:val="32"/>
          <w:szCs w:val="32"/>
          <w:highlight w:val="none"/>
          <w14:textFill>
            <w14:solidFill>
              <w14:schemeClr w14:val="tx1"/>
            </w14:solidFill>
          </w14:textFill>
        </w:rPr>
        <w:t>供应商名称：</w:t>
      </w:r>
      <w:r>
        <w:rPr>
          <w:rFonts w:hint="eastAsia" w:ascii="宋体" w:hAnsi="宋体" w:eastAsia="宋体" w:cs="宋体"/>
          <w:color w:val="000000" w:themeColor="text1"/>
          <w:spacing w:val="0"/>
          <w:position w:val="0"/>
          <w:sz w:val="32"/>
          <w:szCs w:val="32"/>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pacing w:val="0"/>
          <w:position w:val="0"/>
          <w:sz w:val="28"/>
          <w:szCs w:val="28"/>
          <w:highlight w:val="none"/>
          <w14:textOutline w14:w="7282" w14:cap="sq" w14:cmpd="sng">
            <w14:solidFill>
              <w14:srgbClr w14:val="000000"/>
            </w14:solidFill>
            <w14:prstDash w14:val="solid"/>
            <w14:bevel/>
          </w14:textOutline>
          <w14:textFill>
            <w14:solidFill>
              <w14:schemeClr w14:val="tx1"/>
            </w14:solidFill>
          </w14:textFill>
        </w:rPr>
      </w:pPr>
      <w:r>
        <w:rPr>
          <w:rFonts w:ascii="宋体" w:hAnsi="宋体" w:eastAsia="宋体" w:cs="宋体"/>
          <w:color w:val="000000" w:themeColor="text1"/>
          <w:spacing w:val="0"/>
          <w:position w:val="0"/>
          <w:sz w:val="28"/>
          <w:szCs w:val="28"/>
          <w:highlight w:val="none"/>
          <w14:textOutline w14:w="7282" w14:cap="sq" w14:cmpd="sng">
            <w14:solidFill>
              <w14:srgbClr w14:val="000000"/>
            </w14:solidFill>
            <w14:prstDash w14:val="solid"/>
            <w14:bevel/>
          </w14:textOutline>
          <w14:textFill>
            <w14:solidFill>
              <w14:schemeClr w14:val="tx1"/>
            </w14:solidFill>
          </w14:textFill>
        </w:rPr>
        <w:t>(加盖公章</w:t>
      </w:r>
      <w:r>
        <w:rPr>
          <w:rFonts w:hint="eastAsia" w:ascii="宋体" w:hAnsi="宋体" w:eastAsia="宋体" w:cs="宋体"/>
          <w:color w:val="000000" w:themeColor="text1"/>
          <w:spacing w:val="0"/>
          <w:position w:val="0"/>
          <w:sz w:val="28"/>
          <w:szCs w:val="28"/>
          <w:highlight w:val="none"/>
          <w14:textOutline w14:w="7282" w14:cap="sq" w14:cmpd="sng">
            <w14:solidFill>
              <w14:srgbClr w14:val="000000"/>
            </w14:solidFill>
            <w14:prstDash w14:val="solid"/>
            <w14:bevel/>
          </w14:textOutline>
          <w14:textFill>
            <w14:solidFill>
              <w14:schemeClr w14:val="tx1"/>
            </w14:solidFill>
          </w14:textFill>
        </w:rPr>
        <w:t>)</w:t>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ascii="宋体" w:hAnsi="宋体" w:eastAsia="宋体" w:cs="宋体"/>
          <w:color w:val="000000" w:themeColor="text1"/>
          <w:spacing w:val="0"/>
          <w:position w:val="0"/>
          <w:sz w:val="28"/>
          <w:szCs w:val="28"/>
          <w:highlight w:val="none"/>
          <w14:textOutline w14:w="4358" w14:cap="sq" w14:cmpd="sng">
            <w14:solidFill>
              <w14:srgbClr w14:val="000000"/>
            </w14:solidFill>
            <w14:prstDash w14:val="solid"/>
            <w14:bevel/>
          </w14:textOutline>
          <w14:textFill>
            <w14:solidFill>
              <w14:schemeClr w14:val="tx1"/>
            </w14:solidFill>
          </w14:textFill>
        </w:rPr>
      </w:pPr>
      <w:r>
        <w:rPr>
          <w:rFonts w:ascii="宋体" w:hAnsi="宋体" w:eastAsia="宋体" w:cs="宋体"/>
          <w:color w:val="000000" w:themeColor="text1"/>
          <w:spacing w:val="0"/>
          <w:position w:val="0"/>
          <w:sz w:val="28"/>
          <w:szCs w:val="28"/>
          <w:highlight w:val="none"/>
          <w14:textOutline w14:w="4358" w14:cap="sq" w14:cmpd="sng">
            <w14:solidFill>
              <w14:srgbClr w14:val="000000"/>
            </w14:solidFill>
            <w14:prstDash w14:val="solid"/>
            <w14:bevel/>
          </w14:textOutline>
          <w14:textFill>
            <w14:solidFill>
              <w14:schemeClr w14:val="tx1"/>
            </w14:solidFill>
          </w14:textFill>
        </w:rPr>
        <w:t>响应文件的封面格式：</w:t>
      </w:r>
    </w:p>
    <w:p>
      <w:pPr>
        <w:spacing w:before="101" w:line="224" w:lineRule="auto"/>
        <w:ind w:left="6895"/>
        <w:jc w:val="right"/>
        <w:rPr>
          <w:rFonts w:ascii="宋体" w:hAnsi="宋体" w:eastAsia="宋体" w:cs="宋体"/>
          <w:color w:val="000000" w:themeColor="text1"/>
          <w:spacing w:val="0"/>
          <w:position w:val="0"/>
          <w:sz w:val="31"/>
          <w:szCs w:val="31"/>
          <w:highlight w:val="none"/>
          <w14:textFill>
            <w14:solidFill>
              <w14:schemeClr w14:val="tx1"/>
            </w14:solidFill>
          </w14:textFill>
        </w:rPr>
      </w:pPr>
      <w:r>
        <w:rPr>
          <w:rFonts w:ascii="宋体" w:hAnsi="宋体" w:eastAsia="宋体" w:cs="宋体"/>
          <w:color w:val="000000" w:themeColor="text1"/>
          <w:spacing w:val="0"/>
          <w:position w:val="0"/>
          <w:sz w:val="31"/>
          <w:szCs w:val="31"/>
          <w:highlight w:val="none"/>
          <w14:textOutline w14:w="5793" w14:cap="sq" w14:cmpd="sng">
            <w14:solidFill>
              <w14:srgbClr w14:val="000000"/>
            </w14:solidFill>
            <w14:prstDash w14:val="solid"/>
            <w14:bevel/>
          </w14:textOutline>
          <w14:textFill>
            <w14:solidFill>
              <w14:schemeClr w14:val="tx1"/>
            </w14:solidFill>
          </w14:textFill>
        </w:rPr>
        <w:t>正本/副本</w:t>
      </w:r>
    </w:p>
    <w:p>
      <w:pPr>
        <w:spacing w:line="335" w:lineRule="auto"/>
        <w:rPr>
          <w:rFonts w:ascii="Arial"/>
          <w:color w:val="000000" w:themeColor="text1"/>
          <w:spacing w:val="0"/>
          <w:position w:val="0"/>
          <w:sz w:val="21"/>
          <w:highlight w:val="none"/>
          <w14:textFill>
            <w14:solidFill>
              <w14:schemeClr w14:val="tx1"/>
            </w14:solidFill>
          </w14:textFill>
        </w:rPr>
      </w:pPr>
    </w:p>
    <w:p>
      <w:pPr>
        <w:spacing w:line="335" w:lineRule="auto"/>
        <w:rPr>
          <w:rFonts w:ascii="Arial"/>
          <w:color w:val="000000" w:themeColor="text1"/>
          <w:spacing w:val="0"/>
          <w:position w:val="0"/>
          <w:sz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13" w:line="226" w:lineRule="auto"/>
        <w:ind w:left="0"/>
        <w:jc w:val="center"/>
        <w:textAlignment w:val="auto"/>
        <w:rPr>
          <w:rFonts w:ascii="宋体" w:hAnsi="宋体" w:eastAsia="宋体" w:cs="宋体"/>
          <w:color w:val="000000" w:themeColor="text1"/>
          <w:spacing w:val="0"/>
          <w:position w:val="0"/>
          <w:sz w:val="84"/>
          <w:szCs w:val="84"/>
          <w:highlight w:val="none"/>
          <w14:textFill>
            <w14:solidFill>
              <w14:schemeClr w14:val="tx1"/>
            </w14:solidFill>
          </w14:textFill>
        </w:rPr>
      </w:pPr>
      <w:r>
        <w:rPr>
          <w:rFonts w:ascii="宋体" w:hAnsi="宋体" w:eastAsia="宋体" w:cs="宋体"/>
          <w:color w:val="000000" w:themeColor="text1"/>
          <w:spacing w:val="0"/>
          <w:position w:val="0"/>
          <w:sz w:val="84"/>
          <w:szCs w:val="84"/>
          <w:highlight w:val="none"/>
          <w14:textOutline w14:w="6537" w14:cap="sq" w14:cmpd="sng">
            <w14:solidFill>
              <w14:srgbClr w14:val="000000"/>
            </w14:solidFill>
            <w14:prstDash w14:val="solid"/>
            <w14:bevel/>
          </w14:textOutline>
          <w14:textFill>
            <w14:solidFill>
              <w14:schemeClr w14:val="tx1"/>
            </w14:solidFill>
          </w14:textFill>
        </w:rPr>
        <w:t>响应文件</w:t>
      </w:r>
    </w:p>
    <w:p>
      <w:pPr>
        <w:spacing w:line="263" w:lineRule="auto"/>
        <w:rPr>
          <w:rFonts w:ascii="Arial"/>
          <w:color w:val="000000" w:themeColor="text1"/>
          <w:spacing w:val="0"/>
          <w:position w:val="0"/>
          <w:sz w:val="28"/>
          <w:szCs w:val="28"/>
          <w:highlight w:val="none"/>
          <w14:textFill>
            <w14:solidFill>
              <w14:schemeClr w14:val="tx1"/>
            </w14:solidFill>
          </w14:textFill>
        </w:rPr>
      </w:pPr>
    </w:p>
    <w:p>
      <w:pPr>
        <w:spacing w:line="264" w:lineRule="auto"/>
        <w:rPr>
          <w:rFonts w:ascii="Arial"/>
          <w:color w:val="000000" w:themeColor="text1"/>
          <w:spacing w:val="0"/>
          <w:position w:val="0"/>
          <w:sz w:val="28"/>
          <w:szCs w:val="28"/>
          <w:highlight w:val="none"/>
          <w14:textFill>
            <w14:solidFill>
              <w14:schemeClr w14:val="tx1"/>
            </w14:solidFill>
          </w14:textFill>
        </w:rPr>
      </w:pPr>
    </w:p>
    <w:p>
      <w:pPr>
        <w:spacing w:before="75" w:line="720" w:lineRule="auto"/>
        <w:ind w:left="3"/>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项目编号：</w:t>
      </w:r>
    </w:p>
    <w:p>
      <w:pPr>
        <w:spacing w:line="720" w:lineRule="auto"/>
        <w:ind w:left="3"/>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项目名称：</w:t>
      </w:r>
    </w:p>
    <w:p>
      <w:pPr>
        <w:spacing w:line="301" w:lineRule="auto"/>
        <w:rPr>
          <w:rFonts w:ascii="Arial"/>
          <w:color w:val="000000" w:themeColor="text1"/>
          <w:spacing w:val="0"/>
          <w:position w:val="0"/>
          <w:sz w:val="28"/>
          <w:szCs w:val="28"/>
          <w:highlight w:val="none"/>
          <w14:textFill>
            <w14:solidFill>
              <w14:schemeClr w14:val="tx1"/>
            </w14:solidFill>
          </w14:textFill>
        </w:rPr>
      </w:pPr>
    </w:p>
    <w:p>
      <w:pPr>
        <w:spacing w:before="75" w:line="227" w:lineRule="auto"/>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供应商名称：</w:t>
      </w:r>
    </w:p>
    <w:p>
      <w:pPr>
        <w:spacing w:before="75" w:line="227" w:lineRule="auto"/>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供应商地址：</w:t>
      </w:r>
    </w:p>
    <w:p>
      <w:pPr>
        <w:pageBreakBefore w:val="0"/>
        <w:widowControl w:val="0"/>
        <w:kinsoku/>
        <w:wordWrap/>
        <w:overflowPunct/>
        <w:topLinePunct w:val="0"/>
        <w:autoSpaceDE/>
        <w:autoSpaceDN/>
        <w:bidi w:val="0"/>
        <w:adjustRightInd/>
        <w:snapToGrid/>
        <w:spacing w:line="720" w:lineRule="auto"/>
        <w:ind w:left="0"/>
        <w:jc w:val="center"/>
        <w:textAlignment w:val="auto"/>
        <w:outlineLvl w:val="9"/>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Outline w14:w="4358" w14:cap="sq" w14:cmpd="sng">
            <w14:solidFill>
              <w14:srgbClr w14:val="000000"/>
            </w14:solidFill>
            <w14:prstDash w14:val="solid"/>
            <w14:bevel/>
          </w14:textOutline>
          <w14:textFill>
            <w14:solidFill>
              <w14:schemeClr w14:val="tx1"/>
            </w14:solidFill>
          </w14:textFill>
        </w:rPr>
        <w:t>(加盖公章)</w:t>
      </w:r>
    </w:p>
    <w:p>
      <w:pPr>
        <w:pStyle w:val="2"/>
        <w:pageBreakBefore w:val="0"/>
        <w:widowControl w:val="0"/>
        <w:numPr>
          <w:ilvl w:val="4"/>
          <w:numId w:val="0"/>
        </w:numPr>
        <w:kinsoku/>
        <w:wordWrap/>
        <w:overflowPunct/>
        <w:topLinePunct w:val="0"/>
        <w:autoSpaceDE/>
        <w:autoSpaceDN/>
        <w:bidi w:val="0"/>
        <w:adjustRightInd/>
        <w:snapToGrid/>
        <w:spacing w:before="0" w:after="0" w:line="720" w:lineRule="auto"/>
        <w:ind w:left="0"/>
        <w:jc w:val="center"/>
        <w:textAlignment w:val="auto"/>
        <w:outlineLvl w:val="9"/>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 xml:space="preserve">年   月    </w:t>
      </w:r>
      <w:r>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t>日</w:t>
      </w:r>
    </w:p>
    <w:p>
      <w:pPr>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br w:type="page"/>
      </w:r>
    </w:p>
    <w:p>
      <w:pPr>
        <w:spacing w:line="720" w:lineRule="auto"/>
        <w:jc w:val="center"/>
        <w:rPr>
          <w:b/>
          <w:bCs/>
          <w:color w:val="000000" w:themeColor="text1"/>
          <w:sz w:val="28"/>
          <w:szCs w:val="36"/>
          <w:highlight w:val="none"/>
          <w14:textFill>
            <w14:solidFill>
              <w14:schemeClr w14:val="tx1"/>
            </w14:solidFill>
          </w14:textFill>
        </w:rPr>
      </w:pPr>
      <w:r>
        <w:rPr>
          <w:b/>
          <w:bCs/>
          <w:color w:val="000000" w:themeColor="text1"/>
          <w:sz w:val="28"/>
          <w:szCs w:val="36"/>
          <w:highlight w:val="none"/>
          <w14:textFill>
            <w14:solidFill>
              <w14:schemeClr w14:val="tx1"/>
            </w14:solidFill>
          </w14:textFill>
        </w:rPr>
        <w:t>第一部分  商务部分</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一、磋商响应声明函 (供应商代表是法定代表人的，应提供法定代表人身份证复印件；供应商代表不是法定代表人的，除提供供应商代表身份证复印件外，还应当提供法定代表人身份证复印件和授权委托书)  (格式见本章附件)。</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二、报价一览表及分项价格表(格式见本章附件)。</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三、商务条款偏离表 (供应商填报该表时，应按项目采购需求中的商务条款要求，结合自身参加磋商情况对商务条款逐条响应，未逐条响应的视为响应无效)  (格式见本章附件)。</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四、磋商保证金缴纳证明 (格式见本章附件)。</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五、供应商符合资格条件的证明文件：</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①供应商基本情况表(格式见第五章)；</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②供应商具有法人或者其他组织的有效的“营业执照”或《事业单位法人证书》或其他依法成立组织的证明文件；如供应商为自然人的，提供身份证复印件（必须具有，原件备查）；</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③供应商参加本项目时上一年度2022年度财务状况报告复印件，如供应商为参加本项目当年新成立公司的，应提供于公司成立之日后的财务状况报告（报表）。其中，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原件备查；</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④响应文件递交截止之日前半年内供应商连续三个月的依法纳税的依法缴纳税费或依法免缴税费的证明(复印件，原件备查)；供应商无纳税记录或为新成立公司，应提供由供应商所在地主管税务部门出具的《依法纳税或依法免税证明》(复印件，原件备查)；</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⑤响应文件递交截止之日前半年内供应商连续三个月的依法缴纳社保费的缴费凭证(复印件，原件备查)；供应商无缴费记录或为新成立公司，应提供由供应商所在地社保部门或税务部门出具的《依法缴纳或依法免缴社保费证明》(复印件，原件备查)；</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⑥供应商参加采购活动前三年内在经营活动中没有重大违法记录的书面声明(格式见第五章)；</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⑦符合政府采购政策的证明材料：本项目专门面向中小企业采购，供应商需提供中小企业声明函（须符合《关于印发中小企业划型标准规定的通知》（工信部联企业〔2011〕300号）规定的中小企业划分标准）；属于残疾人福利性单位的需提供残疾人福利性单位声明函；属于监狱企业的需提供由省级以上监狱管理局、戒毒管理局（含新疆生产建设兵团）出具的属于监狱企业的证明文件（格式见第五章）。</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六、磋商须知前附表要求供应商须提供的其他资料。</w:t>
      </w:r>
    </w:p>
    <w:p>
      <w:pPr>
        <w:spacing w:line="360" w:lineRule="auto"/>
        <w:ind w:firstLine="560" w:firstLineChars="200"/>
        <w:outlineLvl w:val="9"/>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lang w:val="en-US" w:eastAsia="zh-CN"/>
          <w14:textFill>
            <w14:solidFill>
              <w14:schemeClr w14:val="tx1"/>
            </w14:solidFill>
          </w14:textFill>
        </w:rPr>
        <w:t>七、供应商认为需提供的其他资料。</w:t>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spacing w:line="720" w:lineRule="auto"/>
        <w:jc w:val="center"/>
        <w:rPr>
          <w:b/>
          <w:bCs/>
          <w:color w:val="000000" w:themeColor="text1"/>
          <w:sz w:val="28"/>
          <w:szCs w:val="36"/>
          <w:highlight w:val="none"/>
          <w14:textFill>
            <w14:solidFill>
              <w14:schemeClr w14:val="tx1"/>
            </w14:solidFill>
          </w14:textFill>
        </w:rPr>
      </w:pPr>
      <w:r>
        <w:rPr>
          <w:b/>
          <w:bCs/>
          <w:color w:val="000000" w:themeColor="text1"/>
          <w:sz w:val="28"/>
          <w:szCs w:val="36"/>
          <w:highlight w:val="none"/>
          <w14:textFill>
            <w14:solidFill>
              <w14:schemeClr w14:val="tx1"/>
            </w14:solidFill>
          </w14:textFill>
        </w:rPr>
        <w:t>第二部分  技术部分</w:t>
      </w:r>
    </w:p>
    <w:p>
      <w:pPr>
        <w:spacing w:line="360" w:lineRule="auto"/>
        <w:ind w:firstLine="560" w:firstLineChars="200"/>
        <w:outlineLvl w:val="9"/>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一、服务方案、实施方案及技术方案 (格式自拟) 。</w:t>
      </w:r>
    </w:p>
    <w:p>
      <w:pPr>
        <w:spacing w:line="360" w:lineRule="auto"/>
        <w:ind w:firstLine="560" w:firstLineChars="200"/>
        <w:outlineLvl w:val="9"/>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二、技术响应与偏离表(供应商填报该表时，应按项目采购需求中的技术条款要求，结合自身参加</w:t>
      </w:r>
      <w:r>
        <w:rPr>
          <w:rFonts w:hint="eastAsia" w:ascii="宋体" w:hAnsi="宋体" w:eastAsia="宋体" w:cs="宋体"/>
          <w:color w:val="000000" w:themeColor="text1"/>
          <w:spacing w:val="0"/>
          <w:position w:val="0"/>
          <w:sz w:val="28"/>
          <w:szCs w:val="28"/>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8"/>
          <w:szCs w:val="28"/>
          <w:highlight w:val="none"/>
          <w14:textFill>
            <w14:solidFill>
              <w14:schemeClr w14:val="tx1"/>
            </w14:solidFill>
          </w14:textFill>
        </w:rPr>
        <w:t>情况对技术条款逐条响应，未逐条响应的视为响应无效) (格式见本章附件)。</w:t>
      </w:r>
    </w:p>
    <w:p>
      <w:pPr>
        <w:spacing w:line="360" w:lineRule="auto"/>
        <w:ind w:firstLine="560" w:firstLineChars="200"/>
        <w:outlineLvl w:val="9"/>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三、售后服务承诺。</w:t>
      </w:r>
    </w:p>
    <w:p>
      <w:pPr>
        <w:spacing w:line="360" w:lineRule="auto"/>
        <w:ind w:firstLine="560" w:firstLineChars="200"/>
        <w:outlineLvl w:val="9"/>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四、用于本项目</w:t>
      </w:r>
      <w:r>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t>主要</w:t>
      </w:r>
      <w:r>
        <w:rPr>
          <w:rFonts w:hint="eastAsia" w:ascii="宋体" w:hAnsi="宋体" w:eastAsia="宋体" w:cs="宋体"/>
          <w:color w:val="000000" w:themeColor="text1"/>
          <w:spacing w:val="0"/>
          <w:position w:val="0"/>
          <w:sz w:val="28"/>
          <w:szCs w:val="28"/>
          <w:highlight w:val="none"/>
          <w14:textFill>
            <w14:solidFill>
              <w14:schemeClr w14:val="tx1"/>
            </w14:solidFill>
          </w14:textFill>
        </w:rPr>
        <w:t>人员简历表。</w:t>
      </w:r>
    </w:p>
    <w:p>
      <w:pPr>
        <w:spacing w:line="360" w:lineRule="auto"/>
        <w:ind w:firstLine="560" w:firstLineChars="200"/>
        <w:outlineLvl w:val="9"/>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五、</w:t>
      </w:r>
      <w:r>
        <w:rPr>
          <w:rFonts w:hint="eastAsia" w:ascii="宋体" w:hAnsi="宋体" w:eastAsia="宋体" w:cs="宋体"/>
          <w:color w:val="000000" w:themeColor="text1"/>
          <w:spacing w:val="0"/>
          <w:position w:val="0"/>
          <w:sz w:val="28"/>
          <w:szCs w:val="28"/>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8"/>
          <w:szCs w:val="28"/>
          <w:highlight w:val="none"/>
          <w14:textFill>
            <w14:solidFill>
              <w14:schemeClr w14:val="tx1"/>
            </w14:solidFill>
          </w14:textFill>
        </w:rPr>
        <w:t>标的物符合</w:t>
      </w:r>
      <w:r>
        <w:rPr>
          <w:rFonts w:hint="eastAsia" w:ascii="宋体" w:hAnsi="宋体" w:eastAsia="宋体" w:cs="宋体"/>
          <w:color w:val="000000" w:themeColor="text1"/>
          <w:spacing w:val="0"/>
          <w:position w:val="0"/>
          <w:sz w:val="28"/>
          <w:szCs w:val="28"/>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8"/>
          <w:szCs w:val="28"/>
          <w:highlight w:val="none"/>
          <w14:textFill>
            <w14:solidFill>
              <w14:schemeClr w14:val="tx1"/>
            </w14:solidFill>
          </w14:textFill>
        </w:rPr>
        <w:t>文件要求的相关证明文件。</w:t>
      </w:r>
    </w:p>
    <w:p>
      <w:pPr>
        <w:spacing w:line="360" w:lineRule="auto"/>
        <w:ind w:firstLine="560" w:firstLineChars="200"/>
        <w:outlineLvl w:val="9"/>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六、其他资料。</w:t>
      </w:r>
    </w:p>
    <w:p>
      <w:pPr>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br w:type="page"/>
      </w:r>
    </w:p>
    <w:p>
      <w:pPr>
        <w:spacing w:line="240" w:lineRule="auto"/>
        <w:jc w:val="center"/>
        <w:rPr>
          <w:b/>
          <w:bCs/>
          <w:color w:val="000000" w:themeColor="text1"/>
          <w:sz w:val="28"/>
          <w:szCs w:val="36"/>
          <w:highlight w:val="none"/>
          <w14:textFill>
            <w14:solidFill>
              <w14:schemeClr w14:val="tx1"/>
            </w14:solidFill>
          </w14:textFill>
        </w:rPr>
      </w:pPr>
      <w:r>
        <w:rPr>
          <w:b/>
          <w:bCs/>
          <w:color w:val="000000" w:themeColor="text1"/>
          <w:sz w:val="28"/>
          <w:szCs w:val="36"/>
          <w:highlight w:val="none"/>
          <w14:textFill>
            <w14:solidFill>
              <w14:schemeClr w14:val="tx1"/>
            </w14:solidFill>
          </w14:textFill>
        </w:rPr>
        <w:t>第一部分  商务部分</w:t>
      </w:r>
    </w:p>
    <w:p>
      <w:pPr>
        <w:spacing w:line="240" w:lineRule="auto"/>
        <w:jc w:val="both"/>
        <w:rPr>
          <w:b/>
          <w:bCs/>
          <w:color w:val="000000" w:themeColor="text1"/>
          <w:sz w:val="28"/>
          <w:szCs w:val="36"/>
          <w:highlight w:val="none"/>
          <w14:textFill>
            <w14:solidFill>
              <w14:schemeClr w14:val="tx1"/>
            </w14:solidFill>
          </w14:textFill>
        </w:rPr>
      </w:pPr>
      <w:r>
        <w:rPr>
          <w:b/>
          <w:bCs/>
          <w:color w:val="000000" w:themeColor="text1"/>
          <w:sz w:val="28"/>
          <w:szCs w:val="36"/>
          <w:highlight w:val="none"/>
          <w14:textFill>
            <w14:solidFill>
              <w14:schemeClr w14:val="tx1"/>
            </w14:solidFill>
          </w14:textFill>
        </w:rPr>
        <w:t>一、</w:t>
      </w:r>
      <w:r>
        <w:rPr>
          <w:rFonts w:hint="eastAsia"/>
          <w:b/>
          <w:bCs/>
          <w:color w:val="000000" w:themeColor="text1"/>
          <w:sz w:val="28"/>
          <w:szCs w:val="36"/>
          <w:highlight w:val="none"/>
          <w:lang w:eastAsia="zh-CN"/>
          <w14:textFill>
            <w14:solidFill>
              <w14:schemeClr w14:val="tx1"/>
            </w14:solidFill>
          </w14:textFill>
        </w:rPr>
        <w:t>磋商</w:t>
      </w:r>
      <w:r>
        <w:rPr>
          <w:b/>
          <w:bCs/>
          <w:color w:val="000000" w:themeColor="text1"/>
          <w:sz w:val="28"/>
          <w:szCs w:val="36"/>
          <w:highlight w:val="none"/>
          <w14:textFill>
            <w14:solidFill>
              <w14:schemeClr w14:val="tx1"/>
            </w14:solidFill>
          </w14:textFill>
        </w:rPr>
        <w:t>响应声明函</w:t>
      </w:r>
    </w:p>
    <w:p>
      <w:pPr>
        <w:spacing w:line="240" w:lineRule="auto"/>
        <w:jc w:val="center"/>
        <w:rPr>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lang w:eastAsia="zh-CN"/>
          <w14:textFill>
            <w14:solidFill>
              <w14:schemeClr w14:val="tx1"/>
            </w14:solidFill>
          </w14:textFill>
        </w:rPr>
        <w:t>磋商</w:t>
      </w:r>
      <w:r>
        <w:rPr>
          <w:b/>
          <w:bCs/>
          <w:color w:val="000000" w:themeColor="text1"/>
          <w:sz w:val="28"/>
          <w:szCs w:val="36"/>
          <w:highlight w:val="none"/>
          <w14:textFill>
            <w14:solidFill>
              <w14:schemeClr w14:val="tx1"/>
            </w14:solidFill>
          </w14:textFill>
        </w:rPr>
        <w:t>响应声明函</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(采购人或采购代理机构)：</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我方已仔细研究了</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(项目名称)的</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文件(项目编号：</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)的全部内容，知悉参加</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的风险，我方承诺接受</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文件的全部条款且无任何异议。</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一、我方同意在</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响应有效期内遵守本响应文件中的承诺，且在此期限期满之前均具有法律约束力。</w:t>
      </w: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二、我方提交纸质响应文件正本</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份和副本</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份，电子响应文件</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份，并保证响应文件提供的数据和材料是真实、准确的。</w:t>
      </w: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三、我方愿意向贵方提供任何与本项采购有关的数据、情况和技术资料。若贵方需要，我方愿意提供我方作出的一切承诺的证明材料。</w:t>
      </w: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四、我方愿意按</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文件规定和</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小组要求重新提交响应文件和最后报价。</w:t>
      </w: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五、我方保证在获得成交资格后，按照</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文件确定的事项签订采购合同，履行双方所签订的合同，并承担合同规定的责任和义务。</w:t>
      </w: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1－1：法定代表人 (负责人) 身份证明复印件(法定代表人参加</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1－2：法定代表人 (负责人) 授权书(授权代表参加</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1－3：授权委托书(自然人提供)</w:t>
      </w: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供应商名称(公章)：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法定代表人或授权代表(签字或盖章)：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日期：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spacing w:line="360" w:lineRule="auto"/>
        <w:outlineLvl w:val="9"/>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注：供应商代表是法定代表人的，应提供法定代表人身份证复印件；供应商代表不是法定代表人的，除提供供应商代表身份证复印件外，还应当提供法定代表人身份证复印件和授权委托书</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1－1  法定代表人(负责人)身份证明复印件(法定代表人参加</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tbl>
      <w:tblPr>
        <w:tblStyle w:val="18"/>
        <w:tblW w:w="5578" w:type="dxa"/>
        <w:tblInd w:w="203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5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09" w:hRule="atLeast"/>
        </w:trPr>
        <w:tc>
          <w:tcPr>
            <w:tcW w:w="5578"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法定代表人(负责人)有效的身份证正反面复印件</w:t>
            </w:r>
          </w:p>
        </w:tc>
      </w:tr>
    </w:tbl>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1－2    法定代表人 (负责人) 授权书(授权代表参加</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keepNext w:val="0"/>
        <w:keepLines w:val="0"/>
        <w:pageBreakBefore w:val="0"/>
        <w:kinsoku/>
        <w:wordWrap/>
        <w:overflowPunct/>
        <w:topLinePunct w:val="0"/>
        <w:bidi w:val="0"/>
        <w:spacing w:line="720" w:lineRule="auto"/>
        <w:jc w:val="center"/>
        <w:outlineLvl w:val="9"/>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法定代表人(负责人)授权委托书(格式一)(适用于授权代表参加</w:t>
      </w:r>
      <w:r>
        <w:rPr>
          <w:rFonts w:hint="eastAsia" w:ascii="宋体" w:hAnsi="宋体" w:eastAsia="宋体" w:cs="宋体"/>
          <w:b/>
          <w:bCs/>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(采购人或采购代理机构)</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 供应商名称 ) 的 法 定 代 表 人 (负责人 )</w:t>
      </w:r>
      <w:r>
        <w:rPr>
          <w:rFonts w:hint="eastAsia"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 姓名 、 职务 )授 权</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代表姓名、职务)为本公司的</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代表，就</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(项目名称)</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及相关事务代表本公司处理与之有关的一切事务。</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委托期限：</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代理人无转委托权。</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本授权书于</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日签字生效，特此声明。</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000000" w:themeColor="text1"/>
          <w:spacing w:val="0"/>
          <w:position w:val="0"/>
          <w:sz w:val="21"/>
          <w:szCs w:val="21"/>
          <w:highlight w:val="none"/>
          <w14:textFill>
            <w14:solidFill>
              <w14:schemeClr w14:val="tx1"/>
            </w14:solidFill>
          </w14:textFill>
        </w:rPr>
      </w:pPr>
    </w:p>
    <w:tbl>
      <w:tblPr>
        <w:tblStyle w:val="18"/>
        <w:tblW w:w="5300" w:type="dxa"/>
        <w:tblInd w:w="216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30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12" w:hRule="atLeast"/>
        </w:trPr>
        <w:tc>
          <w:tcPr>
            <w:tcW w:w="5300"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授权代表有效的身份证正反面复印件</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供应商名称(公章)：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法定代表人(签字或盖章)：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授权代表(签字或签章)：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360" w:lineRule="auto"/>
        <w:ind w:firstLine="480" w:firstLineChars="200"/>
        <w:jc w:val="right"/>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w:t>
      </w:r>
    </w:p>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1－3</w:t>
      </w:r>
    </w:p>
    <w:p>
      <w:pPr>
        <w:keepNext w:val="0"/>
        <w:keepLines w:val="0"/>
        <w:pageBreakBefore w:val="0"/>
        <w:kinsoku/>
        <w:wordWrap/>
        <w:overflowPunct/>
        <w:topLinePunct w:val="0"/>
        <w:bidi w:val="0"/>
        <w:spacing w:line="720" w:lineRule="auto"/>
        <w:jc w:val="center"/>
        <w:outlineLvl w:val="9"/>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授权委托书(格式二)(适用于供应商为自然人参加</w:t>
      </w:r>
      <w:r>
        <w:rPr>
          <w:rFonts w:hint="eastAsia" w:ascii="宋体" w:hAnsi="宋体" w:eastAsia="宋体" w:cs="宋体"/>
          <w:b/>
          <w:bCs/>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w:t>
      </w:r>
    </w:p>
    <w:p>
      <w:pPr>
        <w:keepNext w:val="0"/>
        <w:keepLines w:val="0"/>
        <w:pageBreakBefore w:val="0"/>
        <w:kinsoku/>
        <w:wordWrap/>
        <w:overflowPunct/>
        <w:topLinePunct w:val="0"/>
        <w:bidi w:val="0"/>
        <w:spacing w:line="360" w:lineRule="auto"/>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(采购人或采购代理机构)</w:t>
      </w:r>
    </w:p>
    <w:p>
      <w:pPr>
        <w:keepNext w:val="0"/>
        <w:keepLines w:val="0"/>
        <w:pageBreakBefore w:val="0"/>
        <w:kinsoku/>
        <w:wordWrap/>
        <w:overflowPunct/>
        <w:topLinePunct w:val="0"/>
        <w:bidi w:val="0"/>
        <w:spacing w:line="36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我</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(姓名)系自然人 ， 现授权委托</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(姓名)以本人名义参加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(项目名称)的</w:t>
      </w:r>
      <w:r>
        <w:rPr>
          <w:rFonts w:hint="eastAsia" w:ascii="宋体" w:hAnsi="宋体" w:eastAsia="宋体" w:cs="宋体"/>
          <w:color w:val="000000" w:themeColor="text1"/>
          <w:spacing w:val="0"/>
          <w:position w:val="0"/>
          <w:sz w:val="23"/>
          <w:szCs w:val="23"/>
          <w:highlight w:val="none"/>
          <w:lang w:eastAsia="zh-CN"/>
          <w14:textFill>
            <w14:solidFill>
              <w14:schemeClr w14:val="tx1"/>
            </w14:solidFill>
          </w14:textFill>
        </w:rPr>
        <w:t>磋商</w:t>
      </w:r>
      <w:r>
        <w:rPr>
          <w:rFonts w:ascii="宋体" w:hAnsi="宋体" w:eastAsia="宋体" w:cs="宋体"/>
          <w:color w:val="000000" w:themeColor="text1"/>
          <w:spacing w:val="0"/>
          <w:position w:val="0"/>
          <w:sz w:val="23"/>
          <w:szCs w:val="23"/>
          <w:highlight w:val="none"/>
          <w14:textFill>
            <w14:solidFill>
              <w14:schemeClr w14:val="tx1"/>
            </w14:solidFill>
          </w14:textFill>
        </w:rPr>
        <w:t>活动，并代表本人全权办理针对上述项目的</w:t>
      </w:r>
      <w:r>
        <w:rPr>
          <w:rFonts w:hint="eastAsia" w:ascii="宋体" w:hAnsi="宋体" w:eastAsia="宋体" w:cs="宋体"/>
          <w:color w:val="000000" w:themeColor="text1"/>
          <w:spacing w:val="0"/>
          <w:position w:val="0"/>
          <w:sz w:val="23"/>
          <w:szCs w:val="23"/>
          <w:highlight w:val="none"/>
          <w:lang w:eastAsia="zh-CN"/>
          <w14:textFill>
            <w14:solidFill>
              <w14:schemeClr w14:val="tx1"/>
            </w14:solidFill>
          </w14:textFill>
        </w:rPr>
        <w:t>磋商</w:t>
      </w:r>
      <w:r>
        <w:rPr>
          <w:rFonts w:ascii="宋体" w:hAnsi="宋体" w:eastAsia="宋体" w:cs="宋体"/>
          <w:color w:val="000000" w:themeColor="text1"/>
          <w:spacing w:val="0"/>
          <w:position w:val="0"/>
          <w:sz w:val="23"/>
          <w:szCs w:val="23"/>
          <w:highlight w:val="none"/>
          <w14:textFill>
            <w14:solidFill>
              <w14:schemeClr w14:val="tx1"/>
            </w14:solidFill>
          </w14:textFill>
        </w:rPr>
        <w:t>、签约等具体事务和签署相关文件。</w:t>
      </w:r>
    </w:p>
    <w:p>
      <w:pPr>
        <w:keepNext w:val="0"/>
        <w:keepLines w:val="0"/>
        <w:pageBreakBefore w:val="0"/>
        <w:kinsoku/>
        <w:wordWrap/>
        <w:overflowPunct/>
        <w:topLinePunct w:val="0"/>
        <w:bidi w:val="0"/>
        <w:spacing w:line="36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本人对被授权人的签字事项负全部责任。</w:t>
      </w:r>
    </w:p>
    <w:p>
      <w:pPr>
        <w:keepNext w:val="0"/>
        <w:keepLines w:val="0"/>
        <w:pageBreakBefore w:val="0"/>
        <w:kinsoku/>
        <w:wordWrap/>
        <w:overflowPunct/>
        <w:topLinePunct w:val="0"/>
        <w:bidi w:val="0"/>
        <w:spacing w:line="36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授权委托代理期限：从    年  月  日起至   年   月  日止。</w:t>
      </w:r>
    </w:p>
    <w:p>
      <w:pPr>
        <w:keepNext w:val="0"/>
        <w:keepLines w:val="0"/>
        <w:pageBreakBefore w:val="0"/>
        <w:kinsoku/>
        <w:wordWrap/>
        <w:overflowPunct/>
        <w:topLinePunct w:val="0"/>
        <w:bidi w:val="0"/>
        <w:spacing w:line="36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代理人无转委托权，特此委托。</w:t>
      </w:r>
    </w:p>
    <w:p>
      <w:pPr>
        <w:keepNext w:val="0"/>
        <w:keepLines w:val="0"/>
        <w:pageBreakBefore w:val="0"/>
        <w:kinsoku/>
        <w:wordWrap/>
        <w:overflowPunct/>
        <w:topLinePunct w:val="0"/>
        <w:bidi w:val="0"/>
        <w:spacing w:line="36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我已在下面签字，以资证明。</w:t>
      </w:r>
    </w:p>
    <w:p>
      <w:pPr>
        <w:rPr>
          <w:color w:val="000000" w:themeColor="text1"/>
          <w:sz w:val="24"/>
          <w:szCs w:val="24"/>
          <w:highlight w:val="none"/>
          <w14:textFill>
            <w14:solidFill>
              <w14:schemeClr w14:val="tx1"/>
            </w14:solidFill>
          </w14:textFill>
        </w:rPr>
      </w:pPr>
    </w:p>
    <w:p>
      <w:pPr>
        <w:spacing w:line="23" w:lineRule="exact"/>
        <w:rPr>
          <w:color w:val="000000" w:themeColor="text1"/>
          <w:spacing w:val="0"/>
          <w:position w:val="0"/>
          <w:highlight w:val="none"/>
          <w14:textFill>
            <w14:solidFill>
              <w14:schemeClr w14:val="tx1"/>
            </w14:solidFill>
          </w14:textFill>
        </w:rPr>
      </w:pPr>
    </w:p>
    <w:tbl>
      <w:tblPr>
        <w:tblStyle w:val="18"/>
        <w:tblW w:w="5227" w:type="dxa"/>
        <w:tblInd w:w="220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22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42" w:hRule="atLeast"/>
        </w:trPr>
        <w:tc>
          <w:tcPr>
            <w:tcW w:w="5227" w:type="dxa"/>
            <w:vAlign w:val="center"/>
          </w:tcPr>
          <w:p>
            <w:pPr>
              <w:keepNext w:val="0"/>
              <w:keepLines w:val="0"/>
              <w:pageBreakBefore w:val="0"/>
              <w:kinsoku/>
              <w:wordWrap/>
              <w:overflowPunct/>
              <w:topLinePunct w:val="0"/>
              <w:bidi w:val="0"/>
              <w:spacing w:line="360" w:lineRule="auto"/>
              <w:jc w:val="center"/>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自然人有效的身份证正反面复印件</w:t>
            </w:r>
          </w:p>
        </w:tc>
      </w:tr>
    </w:tbl>
    <w:p>
      <w:pPr>
        <w:spacing w:line="276" w:lineRule="auto"/>
        <w:rPr>
          <w:rFonts w:ascii="Arial"/>
          <w:color w:val="000000" w:themeColor="text1"/>
          <w:spacing w:val="0"/>
          <w:position w:val="0"/>
          <w:sz w:val="21"/>
          <w:highlight w:val="none"/>
          <w14:textFill>
            <w14:solidFill>
              <w14:schemeClr w14:val="tx1"/>
            </w14:solidFill>
          </w14:textFill>
        </w:rPr>
      </w:pPr>
    </w:p>
    <w:p>
      <w:pPr>
        <w:spacing w:line="276" w:lineRule="auto"/>
        <w:rPr>
          <w:rFonts w:ascii="Arial"/>
          <w:color w:val="000000" w:themeColor="text1"/>
          <w:spacing w:val="0"/>
          <w:position w:val="0"/>
          <w:sz w:val="21"/>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 xml:space="preserve">自然人签字并在签名处加盖食指指印：                      </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w:t>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二、报价一览表及分项价格表 </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2－1</w:t>
      </w:r>
    </w:p>
    <w:p>
      <w:pPr>
        <w:keepNext w:val="0"/>
        <w:keepLines w:val="0"/>
        <w:pageBreakBefore w:val="0"/>
        <w:kinsoku/>
        <w:wordWrap/>
        <w:overflowPunct/>
        <w:topLinePunct w:val="0"/>
        <w:bidi w:val="0"/>
        <w:spacing w:line="720" w:lineRule="auto"/>
        <w:jc w:val="center"/>
        <w:outlineLvl w:val="9"/>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报价一览表</w:t>
      </w:r>
    </w:p>
    <w:tbl>
      <w:tblPr>
        <w:tblStyle w:val="18"/>
        <w:tblW w:w="92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96"/>
        <w:gridCol w:w="2970"/>
        <w:gridCol w:w="1005"/>
        <w:gridCol w:w="22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1014" w:type="dxa"/>
            <w:vAlign w:val="center"/>
          </w:tcPr>
          <w:p>
            <w:pPr>
              <w:keepNext w:val="0"/>
              <w:keepLines w:val="0"/>
              <w:pageBreakBefore w:val="0"/>
              <w:kinsoku/>
              <w:wordWrap/>
              <w:overflowPunct/>
              <w:topLinePunct w:val="0"/>
              <w:bidi w:val="0"/>
              <w:spacing w:line="48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序号</w:t>
            </w:r>
          </w:p>
        </w:tc>
        <w:tc>
          <w:tcPr>
            <w:tcW w:w="209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项目名称</w:t>
            </w:r>
          </w:p>
        </w:tc>
        <w:tc>
          <w:tcPr>
            <w:tcW w:w="2970"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00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项目编号</w:t>
            </w:r>
          </w:p>
        </w:tc>
        <w:tc>
          <w:tcPr>
            <w:tcW w:w="2212"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1014" w:type="dxa"/>
            <w:vAlign w:val="center"/>
          </w:tcPr>
          <w:p>
            <w:pPr>
              <w:keepNext w:val="0"/>
              <w:keepLines w:val="0"/>
              <w:pageBreakBefore w:val="0"/>
              <w:kinsoku/>
              <w:wordWrap/>
              <w:overflowPunct/>
              <w:topLinePunct w:val="0"/>
              <w:bidi w:val="0"/>
              <w:spacing w:line="48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w:t>
            </w:r>
          </w:p>
        </w:tc>
        <w:tc>
          <w:tcPr>
            <w:tcW w:w="209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包号 (如有)</w:t>
            </w:r>
          </w:p>
        </w:tc>
        <w:tc>
          <w:tcPr>
            <w:tcW w:w="6187" w:type="dxa"/>
            <w:gridSpan w:val="3"/>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本项目无分包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jc w:val="center"/>
        </w:trPr>
        <w:tc>
          <w:tcPr>
            <w:tcW w:w="1014" w:type="dxa"/>
            <w:vAlign w:val="center"/>
          </w:tcPr>
          <w:p>
            <w:pPr>
              <w:keepNext w:val="0"/>
              <w:keepLines w:val="0"/>
              <w:pageBreakBefore w:val="0"/>
              <w:kinsoku/>
              <w:wordWrap/>
              <w:overflowPunct/>
              <w:topLinePunct w:val="0"/>
              <w:bidi w:val="0"/>
              <w:spacing w:line="48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w:t>
            </w:r>
          </w:p>
        </w:tc>
        <w:tc>
          <w:tcPr>
            <w:tcW w:w="209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总报价金额(元)</w:t>
            </w:r>
          </w:p>
        </w:tc>
        <w:tc>
          <w:tcPr>
            <w:tcW w:w="6187" w:type="dxa"/>
            <w:gridSpan w:val="3"/>
            <w:vAlign w:val="center"/>
          </w:tcPr>
          <w:p>
            <w:pPr>
              <w:keepNext w:val="0"/>
              <w:keepLines w:val="0"/>
              <w:pageBreakBefore w:val="0"/>
              <w:kinsoku/>
              <w:wordWrap/>
              <w:overflowPunct/>
              <w:topLinePunct w:val="0"/>
              <w:bidi w:val="0"/>
              <w:spacing w:line="360" w:lineRule="auto"/>
              <w:jc w:val="both"/>
              <w:outlineLvl w:val="9"/>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大写：</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元</w:t>
            </w:r>
          </w:p>
          <w:p>
            <w:pPr>
              <w:keepNext w:val="0"/>
              <w:keepLines w:val="0"/>
              <w:pageBreakBefore w:val="0"/>
              <w:kinsoku/>
              <w:wordWrap/>
              <w:overflowPunct/>
              <w:topLinePunct w:val="0"/>
              <w:bidi w:val="0"/>
              <w:spacing w:line="360" w:lineRule="auto"/>
              <w:jc w:val="both"/>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小</w:t>
            </w:r>
            <w:r>
              <w:rPr>
                <w:rFonts w:ascii="宋体" w:hAnsi="宋体" w:eastAsia="宋体" w:cs="宋体"/>
                <w:color w:val="000000" w:themeColor="text1"/>
                <w:spacing w:val="0"/>
                <w:position w:val="0"/>
                <w:sz w:val="24"/>
                <w:szCs w:val="24"/>
                <w:highlight w:val="none"/>
                <w14:textFill>
                  <w14:solidFill>
                    <w14:schemeClr w14:val="tx1"/>
                  </w14:solidFill>
                </w14:textFill>
              </w:rPr>
              <w:t>写：</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1014" w:type="dxa"/>
            <w:vAlign w:val="center"/>
          </w:tcPr>
          <w:p>
            <w:pPr>
              <w:keepNext w:val="0"/>
              <w:keepLines w:val="0"/>
              <w:pageBreakBefore w:val="0"/>
              <w:kinsoku/>
              <w:wordWrap/>
              <w:overflowPunct/>
              <w:topLinePunct w:val="0"/>
              <w:bidi w:val="0"/>
              <w:spacing w:line="48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w:t>
            </w:r>
          </w:p>
        </w:tc>
        <w:tc>
          <w:tcPr>
            <w:tcW w:w="209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服务期限</w:t>
            </w:r>
          </w:p>
        </w:tc>
        <w:tc>
          <w:tcPr>
            <w:tcW w:w="6187" w:type="dxa"/>
            <w:gridSpan w:val="3"/>
            <w:vAlign w:val="center"/>
          </w:tcPr>
          <w:p>
            <w:pPr>
              <w:jc w:val="center"/>
              <w:rPr>
                <w:rFonts w:ascii="Arial"/>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1014" w:type="dxa"/>
            <w:vAlign w:val="center"/>
          </w:tcPr>
          <w:p>
            <w:pPr>
              <w:keepNext w:val="0"/>
              <w:keepLines w:val="0"/>
              <w:pageBreakBefore w:val="0"/>
              <w:kinsoku/>
              <w:wordWrap/>
              <w:overflowPunct/>
              <w:topLinePunct w:val="0"/>
              <w:bidi w:val="0"/>
              <w:spacing w:line="48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w:t>
            </w:r>
          </w:p>
        </w:tc>
        <w:tc>
          <w:tcPr>
            <w:tcW w:w="209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tc>
        <w:tc>
          <w:tcPr>
            <w:tcW w:w="6187" w:type="dxa"/>
            <w:gridSpan w:val="3"/>
            <w:vAlign w:val="center"/>
          </w:tcPr>
          <w:p>
            <w:pPr>
              <w:rPr>
                <w:rFonts w:ascii="Arial"/>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014" w:type="dxa"/>
            <w:vAlign w:val="center"/>
          </w:tcPr>
          <w:p>
            <w:pPr>
              <w:keepNext w:val="0"/>
              <w:keepLines w:val="0"/>
              <w:pageBreakBefore w:val="0"/>
              <w:kinsoku/>
              <w:wordWrap/>
              <w:overflowPunct/>
              <w:topLinePunct w:val="0"/>
              <w:bidi w:val="0"/>
              <w:spacing w:line="48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09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备注</w:t>
            </w:r>
          </w:p>
        </w:tc>
        <w:tc>
          <w:tcPr>
            <w:tcW w:w="6187" w:type="dxa"/>
            <w:gridSpan w:val="3"/>
            <w:vAlign w:val="center"/>
          </w:tcPr>
          <w:p>
            <w:pPr>
              <w:rPr>
                <w:rFonts w:ascii="Arial"/>
                <w:color w:val="000000" w:themeColor="text1"/>
                <w:spacing w:val="0"/>
                <w:position w:val="0"/>
                <w:sz w:val="24"/>
                <w:szCs w:val="24"/>
                <w:highlight w:val="none"/>
                <w14:textFill>
                  <w14:solidFill>
                    <w14:schemeClr w14:val="tx1"/>
                  </w14:solidFill>
                </w14:textFill>
              </w:rPr>
            </w:pPr>
          </w:p>
        </w:tc>
      </w:tr>
    </w:tbl>
    <w:p>
      <w:pPr>
        <w:spacing w:line="101" w:lineRule="exact"/>
        <w:rPr>
          <w:color w:val="000000" w:themeColor="text1"/>
          <w:spacing w:val="0"/>
          <w:position w:val="0"/>
          <w:sz w:val="21"/>
          <w:szCs w:val="21"/>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说明：</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1.所有价格均用人民币表示，单位为元，精确到小数点后两位数。</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2.此表的总报价是所有需采购方支付的本次采购标的金额总数，即响应总价。响应总价须包含完成用 户需求要求所有内容的全部费用。</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480" w:lineRule="auto"/>
        <w:ind w:firstLine="480" w:firstLineChars="200"/>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供应商名称(公章)：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480" w:lineRule="auto"/>
        <w:ind w:firstLine="480" w:firstLineChars="200"/>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法定代表人或其授权代表(签字或盖章)：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日期：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日</w:t>
      </w:r>
    </w:p>
    <w:p>
      <w:pPr>
        <w:keepNext w:val="0"/>
        <w:keepLines w:val="0"/>
        <w:pageBreakBefore w:val="0"/>
        <w:kinsoku/>
        <w:wordWrap/>
        <w:overflowPunct/>
        <w:topLinePunct w:val="0"/>
        <w:bidi w:val="0"/>
        <w:spacing w:line="480" w:lineRule="auto"/>
        <w:ind w:firstLine="480" w:firstLineChars="200"/>
        <w:outlineLvl w:val="9"/>
        <w:rPr>
          <w:rFonts w:ascii="宋体" w:hAnsi="宋体" w:eastAsia="宋体" w:cs="宋体"/>
          <w:color w:val="000000" w:themeColor="text1"/>
          <w:spacing w:val="0"/>
          <w:position w:val="0"/>
          <w:sz w:val="24"/>
          <w:szCs w:val="24"/>
          <w:highlight w:val="none"/>
          <w14:textFill>
            <w14:solidFill>
              <w14:schemeClr w14:val="tx1"/>
            </w14:solidFill>
          </w14:textFill>
        </w:rPr>
      </w:pPr>
    </w:p>
    <w:p>
      <w:pP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2－2</w:t>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分项价格表</w:t>
      </w:r>
    </w:p>
    <w:p>
      <w:pPr>
        <w:keepNext w:val="0"/>
        <w:keepLines w:val="0"/>
        <w:pageBreakBefore w:val="0"/>
        <w:kinsoku/>
        <w:wordWrap/>
        <w:overflowPunct/>
        <w:topLinePunct w:val="0"/>
        <w:bidi w:val="0"/>
        <w:spacing w:line="360" w:lineRule="auto"/>
        <w:jc w:val="center"/>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(服务类项目适用)</w:t>
      </w:r>
    </w:p>
    <w:p>
      <w:pPr>
        <w:keepNext w:val="0"/>
        <w:keepLines w:val="0"/>
        <w:pageBreakBefore w:val="0"/>
        <w:kinsoku/>
        <w:wordWrap/>
        <w:overflowPunct/>
        <w:topLinePunct w:val="0"/>
        <w:bidi w:val="0"/>
        <w:spacing w:line="360" w:lineRule="auto"/>
        <w:ind w:left="0" w:leftChars="0" w:firstLine="6938" w:firstLineChars="2891"/>
        <w:jc w:val="both"/>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项目编号：</w:t>
      </w:r>
    </w:p>
    <w:p>
      <w:pPr>
        <w:keepNext w:val="0"/>
        <w:keepLines w:val="0"/>
        <w:pageBreakBefore w:val="0"/>
        <w:kinsoku/>
        <w:wordWrap/>
        <w:overflowPunct/>
        <w:topLinePunct w:val="0"/>
        <w:bidi w:val="0"/>
        <w:spacing w:line="360" w:lineRule="auto"/>
        <w:ind w:left="0" w:leftChars="0" w:firstLine="6938" w:firstLineChars="2891"/>
        <w:jc w:val="both"/>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金额单位：元</w:t>
      </w:r>
    </w:p>
    <w:p>
      <w:pPr>
        <w:keepNext w:val="0"/>
        <w:keepLines w:val="0"/>
        <w:pageBreakBefore w:val="0"/>
        <w:kinsoku/>
        <w:wordWrap/>
        <w:overflowPunct/>
        <w:topLinePunct w:val="0"/>
        <w:bidi w:val="0"/>
        <w:spacing w:line="360" w:lineRule="auto"/>
        <w:jc w:val="both"/>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项目名称：</w:t>
      </w:r>
    </w:p>
    <w:p>
      <w:pPr>
        <w:keepNext w:val="0"/>
        <w:keepLines w:val="0"/>
        <w:pageBreakBefore w:val="0"/>
        <w:kinsoku/>
        <w:wordWrap/>
        <w:overflowPunct/>
        <w:topLinePunct w:val="0"/>
        <w:bidi w:val="0"/>
        <w:spacing w:line="360" w:lineRule="auto"/>
        <w:jc w:val="both"/>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包号：无</w:t>
      </w:r>
    </w:p>
    <w:tbl>
      <w:tblPr>
        <w:tblStyle w:val="18"/>
        <w:tblW w:w="98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1981"/>
        <w:gridCol w:w="2940"/>
        <w:gridCol w:w="39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序号</w:t>
            </w:r>
          </w:p>
        </w:tc>
        <w:tc>
          <w:tcPr>
            <w:tcW w:w="198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服务内容</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报价</w:t>
            </w:r>
          </w:p>
        </w:tc>
        <w:tc>
          <w:tcPr>
            <w:tcW w:w="397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(收费依据、收费标准等)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w:t>
            </w:r>
          </w:p>
        </w:tc>
        <w:tc>
          <w:tcPr>
            <w:tcW w:w="198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97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w:t>
            </w:r>
          </w:p>
        </w:tc>
        <w:tc>
          <w:tcPr>
            <w:tcW w:w="198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97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w:t>
            </w:r>
          </w:p>
        </w:tc>
        <w:tc>
          <w:tcPr>
            <w:tcW w:w="198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97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w:t>
            </w:r>
          </w:p>
        </w:tc>
        <w:tc>
          <w:tcPr>
            <w:tcW w:w="198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97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jc w:val="center"/>
        </w:trPr>
        <w:tc>
          <w:tcPr>
            <w:tcW w:w="290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总报价金额 (元)</w:t>
            </w:r>
          </w:p>
        </w:tc>
        <w:tc>
          <w:tcPr>
            <w:tcW w:w="691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大写：</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小写：</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 w:hRule="atLeast"/>
          <w:jc w:val="center"/>
        </w:trPr>
        <w:tc>
          <w:tcPr>
            <w:tcW w:w="290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服务期限</w:t>
            </w:r>
          </w:p>
        </w:tc>
        <w:tc>
          <w:tcPr>
            <w:tcW w:w="6914"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1.如本表格不适合供应商的实际情况，可根据本表格式自行制表填写。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2.响应报价包含实施和完成本项目需求要求所有内容的全部费用，此表报价应与“报价一览表”报价相一致。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供应商名称(公章)：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w:t>
      </w: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代表人</w:t>
      </w:r>
      <w:r>
        <w:rPr>
          <w:rFonts w:ascii="宋体" w:hAnsi="宋体" w:eastAsia="宋体" w:cs="宋体"/>
          <w:color w:val="000000" w:themeColor="text1"/>
          <w:spacing w:val="0"/>
          <w:position w:val="0"/>
          <w:sz w:val="24"/>
          <w:szCs w:val="24"/>
          <w:highlight w:val="none"/>
          <w14:textFill>
            <w14:solidFill>
              <w14:schemeClr w14:val="tx1"/>
            </w14:solidFill>
          </w14:textFill>
        </w:rPr>
        <w:t>或其授权代表(签字或盖章)：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日期</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日</w:t>
      </w:r>
    </w:p>
    <w:p>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2－3</w:t>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最后报价承诺书</w:t>
      </w:r>
    </w:p>
    <w:p>
      <w:pPr>
        <w:keepNext w:val="0"/>
        <w:keepLines w:val="0"/>
        <w:pageBreakBefore w:val="0"/>
        <w:kinsoku/>
        <w:wordWrap/>
        <w:overflowPunct/>
        <w:topLinePunct w:val="0"/>
        <w:bidi w:val="0"/>
        <w:spacing w:line="480" w:lineRule="auto"/>
        <w:jc w:val="both"/>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项目</w:t>
      </w:r>
      <w:r>
        <w:rPr>
          <w:rFonts w:ascii="宋体" w:hAnsi="宋体" w:eastAsia="宋体" w:cs="宋体"/>
          <w:color w:val="000000" w:themeColor="text1"/>
          <w:spacing w:val="0"/>
          <w:position w:val="0"/>
          <w:sz w:val="24"/>
          <w:szCs w:val="24"/>
          <w:highlight w:val="none"/>
          <w14:textFill>
            <w14:solidFill>
              <w14:schemeClr w14:val="tx1"/>
            </w14:solidFill>
          </w14:textFill>
        </w:rPr>
        <w:t>名称：</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480" w:lineRule="auto"/>
        <w:jc w:val="both"/>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项目</w:t>
      </w:r>
      <w:r>
        <w:rPr>
          <w:rFonts w:ascii="宋体" w:hAnsi="宋体" w:eastAsia="宋体" w:cs="宋体"/>
          <w:color w:val="000000" w:themeColor="text1"/>
          <w:spacing w:val="0"/>
          <w:position w:val="0"/>
          <w:sz w:val="24"/>
          <w:szCs w:val="24"/>
          <w:highlight w:val="none"/>
          <w14:textFill>
            <w14:solidFill>
              <w14:schemeClr w14:val="tx1"/>
            </w14:solidFill>
          </w14:textFill>
        </w:rPr>
        <w:t>编号：</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480" w:lineRule="auto"/>
        <w:jc w:val="both"/>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项目</w:t>
      </w:r>
      <w:r>
        <w:rPr>
          <w:rFonts w:ascii="宋体" w:hAnsi="宋体" w:eastAsia="宋体" w:cs="宋体"/>
          <w:color w:val="000000" w:themeColor="text1"/>
          <w:spacing w:val="0"/>
          <w:position w:val="0"/>
          <w:sz w:val="24"/>
          <w:szCs w:val="24"/>
          <w:highlight w:val="none"/>
          <w14:textFill>
            <w14:solidFill>
              <w14:schemeClr w14:val="tx1"/>
            </w14:solidFill>
          </w14:textFill>
        </w:rPr>
        <w:t>包号：无</w:t>
      </w:r>
    </w:p>
    <w:p>
      <w:pPr>
        <w:spacing w:line="84" w:lineRule="exact"/>
        <w:rPr>
          <w:color w:val="000000" w:themeColor="text1"/>
          <w:spacing w:val="0"/>
          <w:position w:val="0"/>
          <w:highlight w:val="none"/>
          <w14:textFill>
            <w14:solidFill>
              <w14:schemeClr w14:val="tx1"/>
            </w14:solidFill>
          </w14:textFill>
        </w:rPr>
      </w:pPr>
    </w:p>
    <w:tbl>
      <w:tblPr>
        <w:tblStyle w:val="1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0"/>
        <w:gridCol w:w="76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180" w:type="dxa"/>
            <w:vAlign w:val="top"/>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w:t>
            </w:r>
          </w:p>
        </w:tc>
        <w:tc>
          <w:tcPr>
            <w:tcW w:w="7678"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180" w:type="dxa"/>
            <w:vAlign w:val="top"/>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范围</w:t>
            </w:r>
          </w:p>
        </w:tc>
        <w:tc>
          <w:tcPr>
            <w:tcW w:w="7678" w:type="dxa"/>
            <w:vAlign w:val="top"/>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本项目无分包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1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最后报价</w:t>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(详见备注说明)</w:t>
            </w:r>
          </w:p>
        </w:tc>
        <w:tc>
          <w:tcPr>
            <w:tcW w:w="7678" w:type="dxa"/>
            <w:vAlign w:val="top"/>
          </w:tcPr>
          <w:p>
            <w:pPr>
              <w:keepNext w:val="0"/>
              <w:keepLines w:val="0"/>
              <w:pageBreakBefore w:val="0"/>
              <w:widowControl w:val="0"/>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元，服务期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480" w:lineRule="auto"/>
              <w:ind w:left="0"/>
              <w:jc w:val="both"/>
              <w:textAlignment w:val="auto"/>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小写</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元，服务期</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480" w:lineRule="auto"/>
              <w:ind w:left="0"/>
              <w:jc w:val="both"/>
              <w:textAlignment w:val="auto"/>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(小写请保留至小数点后两位)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180" w:type="dxa"/>
            <w:vAlign w:val="top"/>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备注说明</w:t>
            </w:r>
          </w:p>
        </w:tc>
        <w:tc>
          <w:tcPr>
            <w:tcW w:w="7678" w:type="dxa"/>
            <w:vAlign w:val="top"/>
          </w:tcPr>
          <w:p>
            <w:pPr>
              <w:keepNext w:val="0"/>
              <w:keepLines w:val="0"/>
              <w:pageBreakBefore w:val="0"/>
              <w:widowControl w:val="0"/>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服务期限:</w:t>
            </w:r>
          </w:p>
        </w:tc>
      </w:tr>
    </w:tbl>
    <w:p>
      <w:pPr>
        <w:keepNext w:val="0"/>
        <w:keepLines w:val="0"/>
        <w:pageBreakBefore w:val="0"/>
        <w:widowControl w:val="0"/>
        <w:kinsoku/>
        <w:wordWrap/>
        <w:overflowPunct/>
        <w:topLinePunct w:val="0"/>
        <w:autoSpaceDE/>
        <w:autoSpaceDN/>
        <w:bidi w:val="0"/>
        <w:adjustRightInd/>
        <w:snapToGrid/>
        <w:spacing w:line="480" w:lineRule="auto"/>
        <w:ind w:left="0" w:leftChars="0" w:firstLine="6098" w:firstLineChars="2541"/>
        <w:jc w:val="both"/>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6098" w:firstLineChars="2541"/>
        <w:jc w:val="both"/>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6098" w:firstLineChars="2541"/>
        <w:jc w:val="both"/>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授权代表签字：</w:t>
      </w:r>
    </w:p>
    <w:p>
      <w:pPr>
        <w:keepNext w:val="0"/>
        <w:keepLines w:val="0"/>
        <w:pageBreakBefore w:val="0"/>
        <w:widowControl w:val="0"/>
        <w:kinsoku/>
        <w:wordWrap/>
        <w:overflowPunct/>
        <w:topLinePunct w:val="0"/>
        <w:autoSpaceDE/>
        <w:autoSpaceDN/>
        <w:bidi w:val="0"/>
        <w:adjustRightInd/>
        <w:snapToGrid/>
        <w:spacing w:line="480" w:lineRule="auto"/>
        <w:ind w:left="0" w:leftChars="0" w:firstLine="6098" w:firstLineChars="2541"/>
        <w:jc w:val="right"/>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480" w:lineRule="auto"/>
        <w:ind w:left="0" w:leftChars="0" w:firstLine="6098" w:firstLineChars="2541"/>
        <w:jc w:val="both"/>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注：</w:t>
      </w:r>
      <w:r>
        <w:rPr>
          <w:rFonts w:ascii="宋体" w:hAnsi="宋体" w:eastAsia="宋体" w:cs="宋体"/>
          <w:color w:val="000000" w:themeColor="text1"/>
          <w:spacing w:val="0"/>
          <w:position w:val="0"/>
          <w:sz w:val="24"/>
          <w:szCs w:val="24"/>
          <w:highlight w:val="none"/>
          <w14:textOutline w14:w="4358" w14:cap="sq" w14:cmpd="sng">
            <w14:solidFill>
              <w14:srgbClr w14:val="000000"/>
            </w14:solidFill>
            <w14:prstDash w14:val="solid"/>
            <w14:bevel/>
          </w14:textOutline>
          <w14:textFill>
            <w14:solidFill>
              <w14:schemeClr w14:val="tx1"/>
            </w14:solidFill>
          </w14:textFill>
        </w:rPr>
        <w:t>本页《最后报价承诺书》</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Outline w14:w="4358" w14:cap="sq" w14:cmpd="sng">
            <w14:solidFill>
              <w14:srgbClr w14:val="000000"/>
            </w14:solidFill>
            <w14:prstDash w14:val="solid"/>
            <w14:bevel/>
          </w14:textOutline>
          <w14:textFill>
            <w14:solidFill>
              <w14:schemeClr w14:val="tx1"/>
            </w14:solidFill>
          </w14:textFill>
        </w:rPr>
        <w:t>由供应商在</w:t>
      </w:r>
      <w:r>
        <w:rPr>
          <w:rFonts w:hint="eastAsia" w:ascii="宋体" w:hAnsi="宋体" w:eastAsia="宋体" w:cs="宋体"/>
          <w:color w:val="000000" w:themeColor="text1"/>
          <w:spacing w:val="0"/>
          <w:position w:val="0"/>
          <w:sz w:val="24"/>
          <w:szCs w:val="24"/>
          <w:highlight w:val="none"/>
          <w:lang w:eastAsia="zh-CN"/>
          <w14:textOutline w14:w="4358" w14:cap="sq" w14:cmpd="sng">
            <w14:solidFill>
              <w14:srgbClr w14:val="000000"/>
            </w14:solidFill>
            <w14:prstDash w14:val="solid"/>
            <w14:bevel/>
          </w14:textOutline>
          <w14:textFill>
            <w14:solidFill>
              <w14:schemeClr w14:val="tx1"/>
            </w14:solidFill>
          </w14:textFill>
        </w:rPr>
        <w:t>磋商</w:t>
      </w:r>
      <w:r>
        <w:rPr>
          <w:rFonts w:ascii="宋体" w:hAnsi="宋体" w:eastAsia="宋体" w:cs="宋体"/>
          <w:color w:val="000000" w:themeColor="text1"/>
          <w:spacing w:val="0"/>
          <w:position w:val="0"/>
          <w:sz w:val="24"/>
          <w:szCs w:val="24"/>
          <w:highlight w:val="none"/>
          <w14:textOutline w14:w="4358" w14:cap="sq" w14:cmpd="sng">
            <w14:solidFill>
              <w14:srgbClr w14:val="000000"/>
            </w14:solidFill>
            <w14:prstDash w14:val="solid"/>
            <w14:bevel/>
          </w14:textOutline>
          <w14:textFill>
            <w14:solidFill>
              <w14:schemeClr w14:val="tx1"/>
            </w14:solidFill>
          </w14:textFill>
        </w:rPr>
        <w:t>现场依</w:t>
      </w:r>
      <w:r>
        <w:rPr>
          <w:rFonts w:hint="eastAsia" w:ascii="宋体" w:hAnsi="宋体" w:eastAsia="宋体" w:cs="宋体"/>
          <w:color w:val="000000" w:themeColor="text1"/>
          <w:spacing w:val="0"/>
          <w:position w:val="0"/>
          <w:sz w:val="24"/>
          <w:szCs w:val="24"/>
          <w:highlight w:val="none"/>
          <w:lang w:eastAsia="zh-CN"/>
          <w14:textOutline w14:w="4358" w14:cap="sq" w14:cmpd="sng">
            <w14:solidFill>
              <w14:srgbClr w14:val="000000"/>
            </w14:solidFill>
            <w14:prstDash w14:val="solid"/>
            <w14:bevel/>
          </w14:textOutline>
          <w14:textFill>
            <w14:solidFill>
              <w14:schemeClr w14:val="tx1"/>
            </w14:solidFill>
          </w14:textFill>
        </w:rPr>
        <w:t>磋商</w:t>
      </w:r>
      <w:r>
        <w:rPr>
          <w:rFonts w:ascii="宋体" w:hAnsi="宋体" w:eastAsia="宋体" w:cs="宋体"/>
          <w:color w:val="000000" w:themeColor="text1"/>
          <w:spacing w:val="0"/>
          <w:position w:val="0"/>
          <w:sz w:val="24"/>
          <w:szCs w:val="24"/>
          <w:highlight w:val="none"/>
          <w14:textOutline w14:w="4358" w14:cap="sq" w14:cmpd="sng">
            <w14:solidFill>
              <w14:srgbClr w14:val="000000"/>
            </w14:solidFill>
            <w14:prstDash w14:val="solid"/>
            <w14:bevel/>
          </w14:textOutline>
          <w14:textFill>
            <w14:solidFill>
              <w14:schemeClr w14:val="tx1"/>
            </w14:solidFill>
          </w14:textFill>
        </w:rPr>
        <w:t>情况填写(无需装订在响应文件内)。</w:t>
      </w:r>
      <w:r>
        <w:rPr>
          <w:rFonts w:ascii="宋体" w:hAnsi="宋体" w:eastAsia="宋体" w:cs="宋体"/>
          <w:color w:val="000000" w:themeColor="text1"/>
          <w:spacing w:val="0"/>
          <w:position w:val="0"/>
          <w:sz w:val="24"/>
          <w:szCs w:val="24"/>
          <w:highlight w:val="none"/>
          <w14:textFill>
            <w14:solidFill>
              <w14:schemeClr w14:val="tx1"/>
            </w14:solidFill>
          </w14:textFill>
        </w:rPr>
        <w:t>考虑</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ascii="宋体" w:hAnsi="宋体" w:eastAsia="宋体" w:cs="宋体"/>
          <w:color w:val="000000" w:themeColor="text1"/>
          <w:spacing w:val="0"/>
          <w:position w:val="0"/>
          <w:sz w:val="24"/>
          <w:szCs w:val="24"/>
          <w:highlight w:val="none"/>
          <w14:textFill>
            <w14:solidFill>
              <w14:schemeClr w14:val="tx1"/>
            </w14:solidFill>
          </w14:textFill>
        </w:rPr>
        <w:t>报价的方便，供应商在填写最后承诺报价后，(第一次报价－最后承诺报价)除以第一次报价后得出的优惠率视同为需求表中全部分项设备或服务的优惠浮动值(特定分项优惠除外)。此优惠率调整原则适用于合同内价格的计算及项目增减、变更时价格的计算。</w:t>
      </w:r>
    </w:p>
    <w:p>
      <w:pPr>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三、商务条款偏离表</w:t>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rPr>
          <w:rFonts w:ascii="宋体" w:hAnsi="宋体" w:eastAsia="宋体" w:cs="宋体"/>
          <w:b w:val="0"/>
          <w:bCs w:val="0"/>
          <w:color w:val="000000" w:themeColor="text1"/>
          <w:spacing w:val="0"/>
          <w:position w:val="0"/>
          <w:sz w:val="28"/>
          <w:szCs w:val="28"/>
          <w:highlight w:val="none"/>
          <w14:textFill>
            <w14:solidFill>
              <w14:schemeClr w14:val="tx1"/>
            </w14:solidFill>
          </w14:textFill>
        </w:rPr>
      </w:pPr>
      <w:r>
        <w:rPr>
          <w:rFonts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商务条款偏离表</w:t>
      </w:r>
    </w:p>
    <w:p>
      <w:pPr>
        <w:keepNext w:val="0"/>
        <w:keepLines w:val="0"/>
        <w:pageBreakBefore w:val="0"/>
        <w:kinsoku/>
        <w:wordWrap/>
        <w:overflowPunct/>
        <w:topLinePunct w:val="0"/>
        <w:bidi w:val="0"/>
        <w:spacing w:line="360" w:lineRule="auto"/>
        <w:jc w:val="both"/>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项目名称：                                           项目编号：</w:t>
      </w:r>
    </w:p>
    <w:p>
      <w:pPr>
        <w:keepNext w:val="0"/>
        <w:keepLines w:val="0"/>
        <w:pageBreakBefore w:val="0"/>
        <w:kinsoku/>
        <w:wordWrap/>
        <w:overflowPunct/>
        <w:topLinePunct w:val="0"/>
        <w:bidi w:val="0"/>
        <w:spacing w:line="360" w:lineRule="auto"/>
        <w:jc w:val="both"/>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包号：无分包</w:t>
      </w:r>
    </w:p>
    <w:p>
      <w:pPr>
        <w:spacing w:line="82" w:lineRule="exact"/>
        <w:rPr>
          <w:color w:val="000000" w:themeColor="text1"/>
          <w:spacing w:val="0"/>
          <w:position w:val="0"/>
          <w:highlight w:val="none"/>
          <w14:textFill>
            <w14:solidFill>
              <w14:schemeClr w14:val="tx1"/>
            </w14:solidFill>
          </w14:textFill>
        </w:rPr>
      </w:pPr>
    </w:p>
    <w:tbl>
      <w:tblPr>
        <w:tblStyle w:val="18"/>
        <w:tblW w:w="97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2000"/>
        <w:gridCol w:w="2417"/>
        <w:gridCol w:w="2391"/>
        <w:gridCol w:w="965"/>
        <w:gridCol w:w="9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105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序号</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文件条目号</w:t>
            </w: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文件的商务条款</w:t>
            </w: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响应文件的商务条款</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偏离</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105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105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105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105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1054"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(1)供应商应按《第六章  项目采购需求》中的商务条款要求，结合自身响应情况对商务条款逐条响应。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(2)当响应文件响应的商务内容完全响应</w:t>
      </w:r>
      <w:r>
        <w:rPr>
          <w:rFonts w:hint="eastAsia" w:ascii="宋体" w:hAnsi="宋体" w:eastAsia="宋体" w:cs="宋体"/>
          <w:b w:val="0"/>
          <w:bCs w:val="0"/>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文件要求时，供应商应注明“无偏离”；低于</w:t>
      </w:r>
      <w:r>
        <w:rPr>
          <w:rFonts w:hint="eastAsia" w:ascii="宋体" w:hAnsi="宋体" w:eastAsia="宋体" w:cs="宋体"/>
          <w:b w:val="0"/>
          <w:bCs w:val="0"/>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文件要求时，应注明“负偏离”；优于</w:t>
      </w:r>
      <w:r>
        <w:rPr>
          <w:rFonts w:hint="eastAsia" w:ascii="宋体" w:hAnsi="宋体" w:eastAsia="宋体" w:cs="宋体"/>
          <w:b w:val="0"/>
          <w:bCs w:val="0"/>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文件要求的，应注明“正偏离”。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供应商</w:t>
      </w:r>
      <w:r>
        <w:rPr>
          <w:rFonts w:ascii="宋体" w:hAnsi="宋体" w:eastAsia="宋体" w:cs="宋体"/>
          <w:color w:val="000000" w:themeColor="text1"/>
          <w:spacing w:val="0"/>
          <w:position w:val="0"/>
          <w:sz w:val="24"/>
          <w:szCs w:val="24"/>
          <w:highlight w:val="none"/>
          <w14:textFill>
            <w14:solidFill>
              <w14:schemeClr w14:val="tx1"/>
            </w14:solidFill>
          </w14:textFill>
        </w:rPr>
        <w:t>名称(公章)：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w:t>
      </w: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代表人</w:t>
      </w:r>
      <w:r>
        <w:rPr>
          <w:rFonts w:ascii="宋体" w:hAnsi="宋体" w:eastAsia="宋体" w:cs="宋体"/>
          <w:color w:val="000000" w:themeColor="text1"/>
          <w:spacing w:val="0"/>
          <w:position w:val="0"/>
          <w:sz w:val="24"/>
          <w:szCs w:val="24"/>
          <w:highlight w:val="none"/>
          <w14:textFill>
            <w14:solidFill>
              <w14:schemeClr w14:val="tx1"/>
            </w14:solidFill>
          </w14:textFill>
        </w:rPr>
        <w:t>或授权代表(签字或盖章)：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日</w:t>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四、</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保证金缴纳证明</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说明：可提供付款凭证或金融机构、担保机构出具的保函原件。</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保证金汇款声明函(适用银行转账)</w:t>
      </w:r>
    </w:p>
    <w:p>
      <w:pPr>
        <w:keepNext w:val="0"/>
        <w:keepLines w:val="0"/>
        <w:pageBreakBefore w:val="0"/>
        <w:kinsoku/>
        <w:wordWrap/>
        <w:overflowPunct/>
        <w:topLinePunct w:val="0"/>
        <w:bidi w:val="0"/>
        <w:spacing w:line="360" w:lineRule="auto"/>
        <w:jc w:val="both"/>
        <w:outlineLvl w:val="9"/>
        <w:rPr>
          <w:rFonts w:hint="default" w:ascii="宋体" w:hAnsi="宋体" w:eastAsia="宋体" w:cs="宋体"/>
          <w:color w:val="000000" w:themeColor="text1"/>
          <w:spacing w:val="0"/>
          <w:position w:val="0"/>
          <w:sz w:val="24"/>
          <w:szCs w:val="24"/>
          <w:highlight w:val="none"/>
          <w:lang w:val="en-US"/>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致：</w:t>
      </w:r>
      <w:r>
        <w:rPr>
          <w:rFonts w:hint="eastAsia" w:ascii="宋体" w:hAnsi="宋体" w:eastAsia="宋体" w:cs="宋体"/>
          <w:b/>
          <w:bCs/>
          <w:color w:val="000000" w:themeColor="text1"/>
          <w:spacing w:val="0"/>
          <w:position w:val="0"/>
          <w:sz w:val="24"/>
          <w:szCs w:val="24"/>
          <w:highlight w:val="none"/>
          <w:u w:val="single"/>
          <w:lang w:val="en-US" w:eastAsia="zh-CN"/>
          <w14:textFill>
            <w14:solidFill>
              <w14:schemeClr w14:val="tx1"/>
            </w14:solidFill>
          </w14:textFill>
        </w:rPr>
        <w:t>广西中信恒泰工程顾问有限公司</w:t>
      </w:r>
    </w:p>
    <w:p>
      <w:pPr>
        <w:keepNext w:val="0"/>
        <w:keepLines w:val="0"/>
        <w:pageBreakBefore w:val="0"/>
        <w:kinsoku/>
        <w:wordWrap/>
        <w:overflowPunct/>
        <w:topLinePunct w:val="0"/>
        <w:bidi w:val="0"/>
        <w:spacing w:line="360" w:lineRule="auto"/>
        <w:ind w:firstLine="480" w:firstLineChars="200"/>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我方为</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(项目名称)(项目编号：</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)递交保证金人民币</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元(大写(人民币</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元)已于</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日以银行主动划账方式划入你方账户。</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详见附件：银行出具的汇款单或转账凭证复印件。</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退还保证金时请按以下内容划入我方账户。若因内容不全、错误、字迹潦草模糊导致该</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项目保证金未能及时退还或退还过程中发生错误，我方将承担全部责任和损失。</w:t>
      </w:r>
    </w:p>
    <w:tbl>
      <w:tblPr>
        <w:tblStyle w:val="18"/>
        <w:tblW w:w="95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697"/>
        <w:gridCol w:w="1263"/>
        <w:gridCol w:w="1322"/>
        <w:gridCol w:w="1089"/>
        <w:gridCol w:w="1494"/>
        <w:gridCol w:w="2462"/>
        <w:gridCol w:w="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jc w:val="center"/>
        </w:trPr>
        <w:tc>
          <w:tcPr>
            <w:tcW w:w="9580" w:type="dxa"/>
            <w:gridSpan w:val="8"/>
            <w:vAlign w:val="center"/>
          </w:tcPr>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lang w:eastAsia="zh-CN"/>
                <w14:textOutline w14:w="5448" w14:cap="sq" w14:cmpd="sng">
                  <w14:solidFill>
                    <w14:srgbClr w14:val="000000"/>
                  </w14:solidFill>
                  <w14:prstDash w14:val="solid"/>
                  <w14:bevel/>
                </w14:textOutline>
                <w14:textFill>
                  <w14:solidFill>
                    <w14:schemeClr w14:val="tx1"/>
                  </w14:solidFill>
                </w14:textFill>
              </w:rPr>
              <w:t>磋商</w:t>
            </w:r>
            <w:r>
              <w:rPr>
                <w:rFonts w:hint="eastAsia" w:ascii="宋体" w:hAnsi="宋体" w:eastAsia="宋体" w:cs="宋体"/>
                <w:b w:val="0"/>
                <w:bCs w:val="0"/>
                <w:color w:val="000000" w:themeColor="text1"/>
                <w:spacing w:val="0"/>
                <w:position w:val="0"/>
                <w:sz w:val="24"/>
                <w:szCs w:val="24"/>
                <w:highlight w:val="none"/>
                <w14:textOutline w14:w="5448" w14:cap="sq" w14:cmpd="sng">
                  <w14:solidFill>
                    <w14:srgbClr w14:val="000000"/>
                  </w14:solidFill>
                  <w14:prstDash w14:val="solid"/>
                  <w14:bevel/>
                </w14:textOutline>
                <w14:textFill>
                  <w14:solidFill>
                    <w14:schemeClr w14:val="tx1"/>
                  </w14:solidFill>
                </w14:textFill>
              </w:rPr>
              <w:t>保证金交款、退款函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jc w:val="center"/>
        </w:trPr>
        <w:tc>
          <w:tcPr>
            <w:tcW w:w="139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项目编号</w:t>
            </w:r>
          </w:p>
        </w:tc>
        <w:tc>
          <w:tcPr>
            <w:tcW w:w="2585" w:type="dxa"/>
            <w:gridSpan w:val="2"/>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项目名称</w:t>
            </w:r>
          </w:p>
        </w:tc>
        <w:tc>
          <w:tcPr>
            <w:tcW w:w="39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5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请  将  保  证  金  交  款  凭  证  复  印  件  贴  于  下  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jc w:val="center"/>
        </w:trPr>
        <w:tc>
          <w:tcPr>
            <w:tcW w:w="139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交款单位</w:t>
            </w:r>
          </w:p>
        </w:tc>
        <w:tc>
          <w:tcPr>
            <w:tcW w:w="367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联系人及电话</w:t>
            </w:r>
          </w:p>
        </w:tc>
        <w:tc>
          <w:tcPr>
            <w:tcW w:w="2462" w:type="dxa"/>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jc w:val="center"/>
        </w:trPr>
        <w:tc>
          <w:tcPr>
            <w:tcW w:w="139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保证金金额</w:t>
            </w:r>
          </w:p>
        </w:tc>
        <w:tc>
          <w:tcPr>
            <w:tcW w:w="25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tc>
        <w:tc>
          <w:tcPr>
            <w:tcW w:w="5045" w:type="dxa"/>
            <w:gridSpan w:val="3"/>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 若我单位不成交请采购人或采购代理机构于该项目成交通知书发出后 5个工作日内将保证金退回</w:t>
            </w:r>
            <w:r>
              <w:rPr>
                <w:rFonts w:hint="eastAsia" w:ascii="宋体" w:hAnsi="宋体" w:eastAsia="宋体" w:cs="宋体"/>
                <w:color w:val="000000" w:themeColor="text1"/>
                <w:spacing w:val="0"/>
                <w:position w:val="0"/>
                <w:sz w:val="24"/>
                <w:szCs w:val="24"/>
                <w:highlight w:val="none"/>
                <w:u w:val="single" w:color="auto"/>
                <w14:textFill>
                  <w14:solidFill>
                    <w14:schemeClr w14:val="tx1"/>
                  </w14:solidFill>
                </w14:textFill>
              </w:rPr>
              <w:t>原交款人</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 若我单位成交，请采购人或采购代理机构收到我 单位提交的合同后 5个工作日内将保证金退回</w:t>
            </w:r>
            <w:r>
              <w:rPr>
                <w:rFonts w:hint="eastAsia" w:ascii="宋体" w:hAnsi="宋体" w:eastAsia="宋体" w:cs="宋体"/>
                <w:color w:val="000000" w:themeColor="text1"/>
                <w:spacing w:val="0"/>
                <w:position w:val="0"/>
                <w:sz w:val="24"/>
                <w:szCs w:val="24"/>
                <w:highlight w:val="none"/>
                <w:u w:val="single" w:color="auto"/>
                <w14:textFill>
                  <w14:solidFill>
                    <w14:schemeClr w14:val="tx1"/>
                  </w14:solidFill>
                </w14:textFill>
              </w:rPr>
              <w:t>原交款人</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供应商盖章：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年   月   日</w:t>
            </w: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jc w:val="center"/>
        </w:trPr>
        <w:tc>
          <w:tcPr>
            <w:tcW w:w="3983" w:type="dxa"/>
            <w:gridSpan w:val="4"/>
            <w:vAlign w:val="center"/>
          </w:tcPr>
          <w:p>
            <w:pPr>
              <w:spacing w:before="94" w:line="228" w:lineRule="auto"/>
              <w:ind w:left="1558"/>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退款信息</w:t>
            </w:r>
          </w:p>
        </w:tc>
        <w:tc>
          <w:tcPr>
            <w:tcW w:w="5045" w:type="dxa"/>
            <w:gridSpan w:val="3"/>
            <w:vMerge w:val="continue"/>
            <w:tcBorders>
              <w:top w:val="nil"/>
              <w:bottom w:val="nil"/>
            </w:tcBorders>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户名</w:t>
            </w:r>
          </w:p>
        </w:tc>
        <w:tc>
          <w:tcPr>
            <w:tcW w:w="3282" w:type="dxa"/>
            <w:gridSpan w:val="3"/>
            <w:vAlign w:val="center"/>
          </w:tcPr>
          <w:p>
            <w:pPr>
              <w:spacing w:line="24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045" w:type="dxa"/>
            <w:gridSpan w:val="3"/>
            <w:vMerge w:val="continue"/>
            <w:tcBorders>
              <w:top w:val="nil"/>
              <w:bottom w:val="nil"/>
            </w:tcBorders>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jc w:val="center"/>
        </w:trPr>
        <w:tc>
          <w:tcPr>
            <w:tcW w:w="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账 号</w:t>
            </w:r>
          </w:p>
        </w:tc>
        <w:tc>
          <w:tcPr>
            <w:tcW w:w="3282" w:type="dxa"/>
            <w:gridSpan w:val="3"/>
            <w:vAlign w:val="center"/>
          </w:tcPr>
          <w:p>
            <w:pPr>
              <w:spacing w:line="24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045" w:type="dxa"/>
            <w:gridSpan w:val="3"/>
            <w:vMerge w:val="continue"/>
            <w:tcBorders>
              <w:top w:val="nil"/>
              <w:bottom w:val="nil"/>
            </w:tcBorders>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汇入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地点</w:t>
            </w:r>
          </w:p>
        </w:tc>
        <w:tc>
          <w:tcPr>
            <w:tcW w:w="1960" w:type="dxa"/>
            <w:gridSpan w:val="2"/>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286"/>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省</w:t>
            </w:r>
          </w:p>
        </w:tc>
        <w:tc>
          <w:tcPr>
            <w:tcW w:w="1322"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372"/>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市 (县)</w:t>
            </w:r>
          </w:p>
        </w:tc>
        <w:tc>
          <w:tcPr>
            <w:tcW w:w="5045" w:type="dxa"/>
            <w:gridSpan w:val="3"/>
            <w:vMerge w:val="continue"/>
            <w:tcBorders>
              <w:top w:val="nil"/>
              <w:bottom w:val="nil"/>
            </w:tcBorders>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开户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银行</w:t>
            </w:r>
          </w:p>
        </w:tc>
        <w:tc>
          <w:tcPr>
            <w:tcW w:w="3282" w:type="dxa"/>
            <w:gridSpan w:val="3"/>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045" w:type="dxa"/>
            <w:gridSpan w:val="3"/>
            <w:vMerge w:val="continue"/>
            <w:tcBorders>
              <w:top w:val="nil"/>
            </w:tcBorders>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028" w:type="dxa"/>
            <w:gridSpan w:val="7"/>
            <w:vAlign w:val="center"/>
          </w:tcPr>
          <w:p>
            <w:pPr>
              <w:spacing w:before="98" w:line="360" w:lineRule="auto"/>
              <w:ind w:left="117"/>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备注：保证金交纳到以下账户</w:t>
            </w: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9028" w:type="dxa"/>
            <w:gridSpan w:val="7"/>
            <w:vAlign w:val="center"/>
          </w:tcPr>
          <w:p>
            <w:pPr>
              <w:spacing w:before="99" w:line="360" w:lineRule="auto"/>
              <w:ind w:left="115"/>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户  名：</w:t>
            </w: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jc w:val="center"/>
        </w:trPr>
        <w:tc>
          <w:tcPr>
            <w:tcW w:w="9028" w:type="dxa"/>
            <w:gridSpan w:val="7"/>
            <w:vAlign w:val="center"/>
          </w:tcPr>
          <w:p>
            <w:pPr>
              <w:spacing w:before="98" w:line="360" w:lineRule="auto"/>
              <w:ind w:left="115"/>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开户行：</w:t>
            </w: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9028" w:type="dxa"/>
            <w:gridSpan w:val="7"/>
            <w:vAlign w:val="center"/>
          </w:tcPr>
          <w:p>
            <w:pPr>
              <w:spacing w:before="99" w:line="360" w:lineRule="auto"/>
              <w:ind w:left="123"/>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帐  号：</w:t>
            </w: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398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spacing w:val="0"/>
                <w:position w:val="0"/>
                <w:sz w:val="24"/>
                <w:szCs w:val="24"/>
                <w:highlight w:val="none"/>
                <w14:textOutline w14:w="3795"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Outline w14:w="3795" w14:cap="sq" w14:cmpd="sng">
                  <w14:solidFill>
                    <w14:srgbClr w14:val="000000"/>
                  </w14:solidFill>
                  <w14:prstDash w14:val="solid"/>
                  <w14:bevel/>
                </w14:textOutline>
                <w14:textFill>
                  <w14:solidFill>
                    <w14:schemeClr w14:val="tx1"/>
                  </w14:solidFill>
                </w14:textFill>
              </w:rPr>
              <w:t>是否为成交单位 (该项由采购人填写)</w:t>
            </w:r>
          </w:p>
        </w:tc>
        <w:tc>
          <w:tcPr>
            <w:tcW w:w="5045" w:type="dxa"/>
            <w:gridSpan w:val="3"/>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52" w:type="dxa"/>
            <w:vMerge w:val="continue"/>
            <w:tcBorders>
              <w:top w:val="nil"/>
              <w:bottom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398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spacing w:val="0"/>
                <w:position w:val="0"/>
                <w:sz w:val="24"/>
                <w:szCs w:val="24"/>
                <w:highlight w:val="none"/>
                <w14:textOutline w14:w="3795"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Outline w14:w="3795" w14:cap="sq" w14:cmpd="sng">
                  <w14:solidFill>
                    <w14:srgbClr w14:val="000000"/>
                  </w14:solidFill>
                  <w14:prstDash w14:val="solid"/>
                  <w14:bevel/>
                </w14:textOutline>
                <w14:textFill>
                  <w14:solidFill>
                    <w14:schemeClr w14:val="tx1"/>
                  </w14:solidFill>
                </w14:textFill>
              </w:rPr>
              <w:t>采购人签名：</w:t>
            </w:r>
          </w:p>
        </w:tc>
        <w:tc>
          <w:tcPr>
            <w:tcW w:w="5045" w:type="dxa"/>
            <w:gridSpan w:val="3"/>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552" w:type="dxa"/>
            <w:vMerge w:val="continue"/>
            <w:tcBorders>
              <w:top w:val="nil"/>
            </w:tcBorders>
            <w:textDirection w:val="tbRlV"/>
            <w:vAlign w:val="center"/>
          </w:tcPr>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themeColor="text1"/>
          <w:spacing w:val="0"/>
          <w:position w:val="0"/>
          <w:sz w:val="24"/>
          <w:szCs w:val="24"/>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Outline w14:w="3795" w14:cap="sq" w14:cmpd="sng">
            <w14:solidFill>
              <w14:srgbClr w14:val="000000"/>
            </w14:solidFill>
            <w14:prstDash w14:val="solid"/>
            <w14:bevel/>
          </w14:textOutline>
          <w14:textFill>
            <w14:solidFill>
              <w14:schemeClr w14:val="tx1"/>
            </w14:solidFill>
          </w14:textFill>
        </w:rPr>
        <w:t>附：磋商保证金交款凭证复印件</w:t>
      </w:r>
    </w:p>
    <w:p>
      <w:pP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注：1、</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此函一式两份，</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另</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一份在参加开标时将此函交给工作人员，</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保证金退还帐户必须与交款帐户一致，否则由此造成</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保证金不能及时退还或退错的后果由供应商自负。</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2、以电汇方式递交</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保证金须在电汇凭据附言栏中写明</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采购编号、分标及用途</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保证金)。</w:t>
      </w:r>
    </w:p>
    <w:tbl>
      <w:tblPr>
        <w:tblStyle w:val="18"/>
        <w:tblW w:w="874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4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80" w:hRule="atLeast"/>
          <w:jc w:val="center"/>
        </w:trPr>
        <w:tc>
          <w:tcPr>
            <w:tcW w:w="8740" w:type="dxa"/>
            <w:vAlign w:val="center"/>
          </w:tcPr>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b w:val="0"/>
                <w:bCs w:val="0"/>
                <w:color w:val="000000" w:themeColor="text1"/>
                <w:spacing w:val="0"/>
                <w:position w:val="0"/>
                <w:sz w:val="24"/>
                <w:szCs w:val="24"/>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Outline w14:w="5448" w14:cap="sq" w14:cmpd="sng">
                  <w14:solidFill>
                    <w14:srgbClr w14:val="000000"/>
                  </w14:solidFill>
                  <w14:prstDash w14:val="solid"/>
                  <w14:bevel/>
                </w14:textOutline>
                <w14:textFill>
                  <w14:solidFill>
                    <w14:schemeClr w14:val="tx1"/>
                  </w14:solidFill>
                </w14:textFill>
              </w:rPr>
              <w:t>汇款单或转账凭证复印件</w:t>
            </w:r>
          </w:p>
        </w:tc>
      </w:tr>
    </w:tbl>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五、供应商的资格证明材料</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5－1</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供应商基本情况表</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 (公章)</w:t>
      </w:r>
    </w:p>
    <w:tbl>
      <w:tblPr>
        <w:tblStyle w:val="18"/>
        <w:tblW w:w="92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9"/>
        <w:gridCol w:w="2134"/>
        <w:gridCol w:w="2309"/>
        <w:gridCol w:w="1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法定代表人</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统一社会信用代码</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邮政编码</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授权代表</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联系电话</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电子邮箱</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传真</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上年营业收入</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员工总人数</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基本账户开户行及账号</w:t>
            </w:r>
          </w:p>
        </w:tc>
        <w:tc>
          <w:tcPr>
            <w:tcW w:w="608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税务登记机关</w:t>
            </w:r>
          </w:p>
        </w:tc>
        <w:tc>
          <w:tcPr>
            <w:tcW w:w="608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资质名称</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等级</w:t>
            </w:r>
          </w:p>
        </w:tc>
        <w:tc>
          <w:tcPr>
            <w:tcW w:w="23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发证机关</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92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供应商直接控股股东信息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直接控股股东名称</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出资比例</w:t>
            </w:r>
          </w:p>
        </w:tc>
        <w:tc>
          <w:tcPr>
            <w:tcW w:w="395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身份证号码或者统一社会信用代码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95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95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95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95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92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供应商直接管理关系信息表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直接管理关系单位名称</w:t>
            </w:r>
          </w:p>
        </w:tc>
        <w:tc>
          <w:tcPr>
            <w:tcW w:w="608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统一社会信用代码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08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608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备注</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bl>
    <w:p>
      <w:pPr>
        <w:keepNext w:val="0"/>
        <w:keepLines w:val="0"/>
        <w:pageBreakBefore w:val="0"/>
        <w:kinsoku/>
        <w:wordWrap/>
        <w:overflowPunct/>
        <w:topLinePunct w:val="0"/>
        <w:bidi w:val="0"/>
        <w:spacing w:line="24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注：</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1.直接控股股东：是指其出资额占有限责任公司资本总额百分之五十以上或者其持有的股份占股份有 限公司股份总额百分之五十以上的股东；出资额或者持有股份的比例虽然不足百分之五十，但依其出资额 或者持有的股份所享有的表决权已足以对股东会、股东大会的决议产生重大影响的股东。本表所指的控股 关系仅限于直接控股关系，不包括间接的控股关系。公司实际控制人与公司之间的关系不属于本表所指的 直接控股关系。</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2.管理关系：是指不具有出资持股关系的其他单位之间存在的管理与被管理关系，如一些上下级关系的事业单位和团体组织。本表所指的管理关系仅限于直接管理关系，不包括间接的管理关系。</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b w:val="0"/>
          <w:bCs w:val="0"/>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3.供应商不存在直接控股股东或管理关系的，则填“无”</w:t>
      </w:r>
      <w:r>
        <w:rPr>
          <w:rFonts w:hint="eastAsia" w:ascii="宋体" w:hAnsi="宋体" w:eastAsia="宋体" w:cs="宋体"/>
          <w:b w:val="0"/>
          <w:bCs w:val="0"/>
          <w:color w:val="000000" w:themeColor="text1"/>
          <w:spacing w:val="0"/>
          <w:position w:val="0"/>
          <w:sz w:val="24"/>
          <w:szCs w:val="24"/>
          <w:highlight w:val="none"/>
          <w:lang w:eastAsia="zh-CN"/>
          <w14:textFill>
            <w14:solidFill>
              <w14:schemeClr w14:val="tx1"/>
            </w14:solidFill>
          </w14:textFill>
        </w:rPr>
        <w:t>。</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附件 5－2－1 </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供应商具有法人或者其他组织的有效的“营业执照”或《事业单位法人证书》或其他依法成立组织的证明文件；如供应商为自然人的，提供身份证复印件（必须具有，原件备查）</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(示例略)</w:t>
      </w:r>
    </w:p>
    <w:p>
      <w:pPr>
        <w:keepNext w:val="0"/>
        <w:keepLines w:val="0"/>
        <w:pageBreakBefore w:val="0"/>
        <w:kinsoku/>
        <w:wordWrap/>
        <w:overflowPunct/>
        <w:topLinePunct w:val="0"/>
        <w:bidi w:val="0"/>
        <w:spacing w:line="360" w:lineRule="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5－2－</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供应商参加本项目时上一年度2022年度财务状况报告复印件，如供应商为</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参加本项目</w:t>
      </w:r>
      <w:r>
        <w:rPr>
          <w:rFonts w:hint="eastAsia" w:ascii="宋体" w:hAnsi="宋体" w:eastAsia="宋体" w:cs="宋体"/>
          <w:color w:val="000000" w:themeColor="text1"/>
          <w:spacing w:val="0"/>
          <w:position w:val="0"/>
          <w:sz w:val="24"/>
          <w:szCs w:val="24"/>
          <w:highlight w:val="none"/>
          <w14:textFill>
            <w14:solidFill>
              <w14:schemeClr w14:val="tx1"/>
            </w14:solidFill>
          </w14:textFill>
        </w:rPr>
        <w:t>当年新成立公司的，应提供于公司成立之日后的财务状况报告（报表）。其中，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原件备查</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(示例略)</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5－2－</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响应文件递交截止之日前半年内供应商连续三个月的依法纳税的依法缴纳税费或依法免缴税费的证明(复印件，原件备查)；供应商无纳税记录或为新成立公司，应提供由供应商所在地主管税务部门出具的《依法纳税或依法免税证明》(复印件，</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原件备查</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(示例略)</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5－2－</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响应文件递交截止之日前半年内供应商连续三个月的依法缴纳社保费的缴费凭证(复印件，</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原件备查</w:t>
      </w: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)；供应商无缴费记录或为新成立公司，应提供由供应商所在地社保部门或税务部门出具的《依法缴纳或依法免缴社保费证明》(复印件，</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原件备查</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(示例略</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附件 5－2－</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供应商参加采购活动前三年内在经营活动中没有重大违法记录的书面声明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参加采购活动前三年内在经营活动中</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没有重大违法记录的书面声明</w:t>
      </w:r>
    </w:p>
    <w:p>
      <w:pPr>
        <w:keepNext w:val="0"/>
        <w:keepLines w:val="0"/>
        <w:pageBreakBefore w:val="0"/>
        <w:kinsoku/>
        <w:wordWrap/>
        <w:overflowPunct/>
        <w:topLinePunct w:val="0"/>
        <w:bidi w:val="0"/>
        <w:spacing w:line="360" w:lineRule="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本单位郑重声明：</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我单位在参加采购活动前三年内在经营活动中没有重大违法记录，包括：</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我单位或者其法定代表人 (负责人) 、董事、监事、高级管理人员未因经营活动中的违法行为受到刑 事处罚或者责令停产停业、 吊销许可证或者执照、较大数额罚款等行政处罚。</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特此声明！</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供应商名称(公章)：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 (负责人) 或其授权代表(签字或盖章)：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日期：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日</w:t>
      </w:r>
    </w:p>
    <w:p>
      <w:pPr>
        <w:keepNext w:val="0"/>
        <w:keepLines w:val="0"/>
        <w:pageBreakBefore w:val="0"/>
        <w:kinsoku/>
        <w:wordWrap/>
        <w:overflowPunct/>
        <w:topLinePunct w:val="0"/>
        <w:bidi w:val="0"/>
        <w:spacing w:line="360" w:lineRule="auto"/>
        <w:ind w:firstLine="480" w:firstLineChars="200"/>
        <w:outlineLvl w:val="9"/>
        <w:rPr>
          <w:rFonts w:ascii="宋体" w:hAnsi="宋体" w:eastAsia="宋体" w:cs="宋体"/>
          <w:color w:val="000000" w:themeColor="text1"/>
          <w:spacing w:val="0"/>
          <w:position w:val="0"/>
          <w:sz w:val="24"/>
          <w:szCs w:val="24"/>
          <w:highlight w:val="none"/>
          <w14:textFill>
            <w14:solidFill>
              <w14:schemeClr w14:val="tx1"/>
            </w14:solidFill>
          </w14:textFill>
        </w:rPr>
      </w:pPr>
    </w:p>
    <w:p>
      <w:pPr>
        <w:spacing w:line="360" w:lineRule="auto"/>
        <w:rPr>
          <w:rFonts w:ascii="Arial"/>
          <w:color w:val="000000" w:themeColor="text1"/>
          <w:spacing w:val="0"/>
          <w:position w:val="0"/>
          <w:sz w:val="24"/>
          <w:szCs w:val="24"/>
          <w:highlight w:val="none"/>
          <w14:textFill>
            <w14:solidFill>
              <w14:schemeClr w14:val="tx1"/>
            </w14:solidFill>
          </w14:textFill>
        </w:rPr>
      </w:pPr>
    </w:p>
    <w:p>
      <w:pPr>
        <w:spacing w:line="360" w:lineRule="auto"/>
        <w:rPr>
          <w:rFonts w:ascii="Arial"/>
          <w:color w:val="000000" w:themeColor="text1"/>
          <w:spacing w:val="0"/>
          <w:position w:val="0"/>
          <w:sz w:val="24"/>
          <w:szCs w:val="24"/>
          <w:highlight w:val="none"/>
          <w14:textFill>
            <w14:solidFill>
              <w14:schemeClr w14:val="tx1"/>
            </w14:solidFill>
          </w14:textFill>
        </w:rPr>
      </w:pPr>
    </w:p>
    <w:p>
      <w:pPr>
        <w:spacing w:line="360" w:lineRule="auto"/>
        <w:rPr>
          <w:rFonts w:ascii="Arial"/>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p>
    <w:p>
      <w:pPr>
        <w:spacing w:line="360" w:lineRule="auto"/>
        <w:rPr>
          <w:rFonts w:hint="eastAsia"/>
          <w:color w:val="000000" w:themeColor="text1"/>
          <w:sz w:val="24"/>
          <w:szCs w:val="24"/>
          <w:highlight w:val="none"/>
          <w:lang w:eastAsia="zh-CN"/>
          <w14:textFill>
            <w14:solidFill>
              <w14:schemeClr w14:val="tx1"/>
            </w14:solidFill>
          </w14:textFill>
        </w:rPr>
      </w:pPr>
    </w:p>
    <w:p>
      <w:pPr>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br w:type="page"/>
      </w:r>
    </w:p>
    <w:p>
      <w:pPr>
        <w:keepNext w:val="0"/>
        <w:keepLines w:val="0"/>
        <w:pageBreakBefore w:val="0"/>
        <w:kinsoku/>
        <w:wordWrap/>
        <w:overflowPunct/>
        <w:topLinePunct w:val="0"/>
        <w:bidi w:val="0"/>
        <w:spacing w:line="360" w:lineRule="auto"/>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证明材料格式：</w:t>
      </w:r>
    </w:p>
    <w:p>
      <w:pPr>
        <w:keepNext w:val="0"/>
        <w:keepLines w:val="0"/>
        <w:pageBreakBefore w:val="0"/>
        <w:widowControl w:val="0"/>
        <w:kinsoku/>
        <w:wordWrap/>
        <w:overflowPunct/>
        <w:topLinePunct w:val="0"/>
        <w:autoSpaceDE/>
        <w:autoSpaceDN/>
        <w:bidi w:val="0"/>
        <w:adjustRightInd/>
        <w:snapToGrid/>
        <w:spacing w:line="600" w:lineRule="auto"/>
        <w:ind w:left="0"/>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中小企业声明函格式：</w:t>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中小企业声明函（工程、服务）</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（单位名称）</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的 </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（项目名称）</w:t>
      </w:r>
      <w:r>
        <w:rPr>
          <w:rFonts w:hint="eastAsia" w:ascii="宋体" w:hAnsi="宋体" w:eastAsia="宋体" w:cs="宋体"/>
          <w:color w:val="000000" w:themeColor="text1"/>
          <w:spacing w:val="0"/>
          <w:position w:val="0"/>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（标的名称）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，属于</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（采购文件中明确的所属行业）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；承建（承接）企业为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（企业名称）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，从业人员</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人，营业收入为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万元，资产总额为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万元，属于</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（中型企业、小型企业、微型企业） </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（标的名称） </w:t>
      </w:r>
      <w:r>
        <w:rPr>
          <w:rFonts w:hint="eastAsia" w:ascii="宋体" w:hAnsi="宋体" w:eastAsia="宋体" w:cs="宋体"/>
          <w:color w:val="000000" w:themeColor="text1"/>
          <w:spacing w:val="0"/>
          <w:position w:val="0"/>
          <w:sz w:val="24"/>
          <w:szCs w:val="24"/>
          <w:highlight w:val="none"/>
          <w14:textFill>
            <w14:solidFill>
              <w14:schemeClr w14:val="tx1"/>
            </w14:solidFill>
          </w14:textFill>
        </w:rPr>
        <w:t>，属于</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（采购文件中明确的所属行业）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；承建（承接）企业为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（企业名称）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，从业人员</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人，营业收入为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万元，资产总额为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万元，属于</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 xml:space="preserve">（中型企业、小型企业、微型企业） </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本企业对上述声明内容的真实性负责。如有虚假，将依法承担相应责任。</w:t>
      </w:r>
    </w:p>
    <w:p>
      <w:pPr>
        <w:keepNext w:val="0"/>
        <w:keepLines w:val="0"/>
        <w:pageBreakBefore w:val="0"/>
        <w:kinsoku/>
        <w:wordWrap/>
        <w:overflowPunct/>
        <w:topLinePunct w:val="0"/>
        <w:bidi w:val="0"/>
        <w:spacing w:line="360" w:lineRule="auto"/>
        <w:ind w:left="0" w:leftChars="0" w:firstLine="5040" w:firstLineChars="21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企业名称（盖章）：</w:t>
      </w:r>
    </w:p>
    <w:p>
      <w:pPr>
        <w:keepNext w:val="0"/>
        <w:keepLines w:val="0"/>
        <w:pageBreakBefore w:val="0"/>
        <w:widowControl w:val="0"/>
        <w:kinsoku/>
        <w:wordWrap/>
        <w:overflowPunct/>
        <w:topLinePunct w:val="0"/>
        <w:autoSpaceDE/>
        <w:autoSpaceDN/>
        <w:bidi w:val="0"/>
        <w:adjustRightInd/>
        <w:snapToGrid/>
        <w:spacing w:after="120" w:line="440" w:lineRule="exact"/>
        <w:ind w:firstLine="5040" w:firstLineChars="21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日期：</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备注：</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1.从业人员、营业收入、资产总额填报上一年度（202</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年）数据，无上一年度数据的新成立企业可不填报。</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2.中小企业划型应按《关于印发中小企业划型标准规定的通知》（工信部联企业〔2011〕300号）规定的划型标准划分。</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本项目采购标的对应的中小企业划分标准所属行业为</w:t>
      </w:r>
      <w:r>
        <w:rPr>
          <w:rFonts w:hint="eastAsia" w:ascii="宋体" w:hAnsi="宋体" w:eastAsia="宋体" w:cs="宋体"/>
          <w:b/>
          <w:bCs/>
          <w:color w:val="000000" w:themeColor="text1"/>
          <w:spacing w:val="0"/>
          <w:position w:val="0"/>
          <w:sz w:val="24"/>
          <w:szCs w:val="24"/>
          <w:highlight w:val="none"/>
          <w:u w:val="single"/>
          <w14:textFill>
            <w14:solidFill>
              <w14:schemeClr w14:val="tx1"/>
            </w14:solidFill>
          </w14:textFill>
        </w:rPr>
        <w:t>物业管理</w:t>
      </w:r>
      <w:r>
        <w:rPr>
          <w:rFonts w:hint="eastAsia" w:ascii="宋体" w:hAnsi="宋体" w:eastAsia="宋体" w:cs="宋体"/>
          <w:color w:val="000000" w:themeColor="text1"/>
          <w:spacing w:val="0"/>
          <w:position w:val="0"/>
          <w:sz w:val="24"/>
          <w:szCs w:val="24"/>
          <w:highlight w:val="none"/>
          <w14:textFill>
            <w14:solidFill>
              <w14:schemeClr w14:val="tx1"/>
            </w14:solidFill>
          </w14:textFill>
        </w:rPr>
        <w:t>（采购代理机构根据项目实际情况填写）。</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p>
    <w:p>
      <w:pPr>
        <w:spacing w:line="480" w:lineRule="auto"/>
        <w:jc w:val="center"/>
        <w:rPr>
          <w:rFonts w:hint="eastAsia" w:ascii="宋体" w:hAnsi="宋体" w:eastAsia="宋体" w:cs="宋体"/>
          <w:color w:val="000000" w:themeColor="text1"/>
          <w:spacing w:val="0"/>
          <w:position w:val="0"/>
          <w:sz w:val="36"/>
          <w:szCs w:val="36"/>
          <w:highlight w:val="none"/>
          <w14:textFill>
            <w14:solidFill>
              <w14:schemeClr w14:val="tx1"/>
            </w14:solidFill>
          </w14:textFill>
        </w:rPr>
      </w:pPr>
      <w:r>
        <w:rPr>
          <w:rFonts w:hint="eastAsia" w:ascii="宋体" w:hAnsi="宋体" w:eastAsia="宋体" w:cs="宋体"/>
          <w:color w:val="000000" w:themeColor="text1"/>
          <w:spacing w:val="0"/>
          <w:position w:val="0"/>
          <w:sz w:val="36"/>
          <w:szCs w:val="36"/>
          <w:highlight w:val="none"/>
          <w14:textFill>
            <w14:solidFill>
              <w14:schemeClr w14:val="tx1"/>
            </w14:solidFill>
          </w14:textFill>
        </w:rPr>
        <w:t>中小微企业划型标准</w:t>
      </w:r>
    </w:p>
    <w:tbl>
      <w:tblPr>
        <w:tblStyle w:val="14"/>
        <w:tblW w:w="9443" w:type="dxa"/>
        <w:jc w:val="center"/>
        <w:tblLayout w:type="fixed"/>
        <w:tblCellMar>
          <w:top w:w="0" w:type="dxa"/>
          <w:left w:w="108" w:type="dxa"/>
          <w:bottom w:w="0" w:type="dxa"/>
          <w:right w:w="108" w:type="dxa"/>
        </w:tblCellMar>
      </w:tblPr>
      <w:tblGrid>
        <w:gridCol w:w="1701"/>
        <w:gridCol w:w="1384"/>
        <w:gridCol w:w="1132"/>
        <w:gridCol w:w="2024"/>
        <w:gridCol w:w="1865"/>
        <w:gridCol w:w="1337"/>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t>行业名称</w:t>
            </w:r>
          </w:p>
        </w:tc>
        <w:tc>
          <w:tcPr>
            <w:tcW w:w="13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t>指标名称</w:t>
            </w:r>
          </w:p>
        </w:tc>
        <w:tc>
          <w:tcPr>
            <w:tcW w:w="11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t>计量单位</w:t>
            </w:r>
          </w:p>
        </w:tc>
        <w:tc>
          <w:tcPr>
            <w:tcW w:w="20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t>中型</w:t>
            </w:r>
          </w:p>
        </w:tc>
        <w:tc>
          <w:tcPr>
            <w:tcW w:w="18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t>小型</w:t>
            </w:r>
          </w:p>
        </w:tc>
        <w:tc>
          <w:tcPr>
            <w:tcW w:w="13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农、林、牧、渔</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500≤Y＜20000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50≤Y＜500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工业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300≤X＜1000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20≤X＜300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2000≤Y＜40000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300≤Y＜2000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建筑业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6000≤Y＜80000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300≤Y＜6000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资产总额（Z）</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5000≤Z＜80000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300≤Z＜5000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批发业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20≤X＜200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5≤X＜20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5000≤Y＜40000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1000≤Y＜5000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零售业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50≤X＜300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10≤X＜50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500≤Y＜20000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100≤Y＜500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交通运输业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300≤X＜1000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20≤X＜300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3000≤Y＜30000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200≤Y＜3000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仓储业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100≤X＜200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20≤X＜100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1000≤Y＜30000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100≤Y＜1000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邮政业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300≤X＜1000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20≤X＜300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2000≤Y＜30000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100≤Y＜2000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住宿业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100≤X＜300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10≤X＜100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2000≤Y＜10000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100≤Y＜2000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餐饮业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100≤X＜300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10≤X＜100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2000≤Y＜10000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100≤Y＜2000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信息传输业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100≤X＜2000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10≤X＜100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1000≤Y＜100000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100≤Y＜1000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软件和信息技术服务业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100≤X＜300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10≤X＜100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1000≤Y＜10000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50≤Y＜1000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房地产开发经营</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1000≤Y＜200000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100≤X＜1000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资产总额（Z）</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5000≤Z＜10000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2000≤Y＜5000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物业管理</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300≤X＜1000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100≤X＜300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营业收入（Y）</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1000≤Y＜5000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500≤Y＜1000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租赁和商务服务业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100≤X＜300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10≤X＜100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资产总额（Z）</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万元</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8000≤Z＜120000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100≤Z＜8000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1"/>
                <w:szCs w:val="21"/>
                <w:highlight w:val="none"/>
                <w14:textFill>
                  <w14:solidFill>
                    <w14:schemeClr w14:val="tx1"/>
                  </w14:solidFill>
                </w14:textFill>
              </w:rPr>
              <w:t>其他未列明行业</w:t>
            </w:r>
          </w:p>
        </w:tc>
        <w:tc>
          <w:tcPr>
            <w:tcW w:w="13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从业人员（X）</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人</w:t>
            </w:r>
          </w:p>
        </w:tc>
        <w:tc>
          <w:tcPr>
            <w:tcW w:w="20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100≤X＜300</w:t>
            </w:r>
          </w:p>
        </w:tc>
        <w:tc>
          <w:tcPr>
            <w:tcW w:w="18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10≤X＜100</w:t>
            </w:r>
          </w:p>
        </w:tc>
        <w:tc>
          <w:tcPr>
            <w:tcW w:w="13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X＜10</w:t>
            </w:r>
          </w:p>
        </w:tc>
      </w:tr>
    </w:tbl>
    <w:p>
      <w:pPr>
        <w:keepNext w:val="0"/>
        <w:keepLines w:val="0"/>
        <w:pageBreakBefore w:val="0"/>
        <w:kinsoku/>
        <w:wordWrap/>
        <w:overflowPunct/>
        <w:topLinePunct w:val="0"/>
        <w:bidi w:val="0"/>
        <w:spacing w:line="240" w:lineRule="auto"/>
        <w:outlineLvl w:val="9"/>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pPr>
        <w:keepNext w:val="0"/>
        <w:keepLines w:val="0"/>
        <w:pageBreakBefore w:val="0"/>
        <w:widowControl w:val="0"/>
        <w:kinsoku/>
        <w:wordWrap/>
        <w:overflowPunct/>
        <w:topLinePunct w:val="0"/>
        <w:autoSpaceDE/>
        <w:autoSpaceDN/>
        <w:bidi w:val="0"/>
        <w:adjustRightInd/>
        <w:snapToGrid/>
        <w:spacing w:line="600" w:lineRule="auto"/>
        <w:ind w:left="0"/>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残疾人福利性单位声明函格式：</w:t>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bookmarkStart w:id="13" w:name="OLE_LINK14"/>
      <w:bookmarkStart w:id="14" w:name="OLE_LINK13"/>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残疾人福利性单位声明函</w:t>
      </w:r>
      <w:bookmarkEnd w:id="13"/>
      <w:bookmarkEnd w:id="14"/>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本单位对上述声明的真实性负责。如有虚假，将依法承担相应责任。</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72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单位名称（盖章）：</w:t>
      </w:r>
    </w:p>
    <w:p>
      <w:pPr>
        <w:keepNext w:val="0"/>
        <w:keepLines w:val="0"/>
        <w:pageBreakBefore w:val="0"/>
        <w:kinsoku/>
        <w:wordWrap/>
        <w:overflowPunct/>
        <w:topLinePunct w:val="0"/>
        <w:bidi w:val="0"/>
        <w:spacing w:line="72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日  期：</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备注：</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1.填写前请认真阅读财库〔2017〕141号《三部门联合发布关于促进残疾人就业政府采购政策的通知》相关规定，并对声明的真实性负责。</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2.成交供应商为残疾人福利性单位的，成交结果将同时公告其《残疾人福利性单位声明函》，接受社会监督</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20" w:lineRule="auto"/>
        <w:ind w:left="0"/>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监狱企业证明材料文件</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说明：</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1.监狱企业参加本项目采购活动时，应当提供由省级以上监狱管理局、戒毒管理局 (含 新疆生产建设兵团) 出具的属于监狱企业的证明文件。  (供应商如能够在线查询的材料，请 提供查询网址链接，可以不用同时提供纸质材料，原件备查)</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2.未按上述要求提供、填写的，评审时不予以考虑。</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(示例略)</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六、</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须知前附表要求供应商提供的其他资料</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七、供应商认为需提供的其他资料</w:t>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spacing w:before="63" w:line="225" w:lineRule="auto"/>
        <w:ind w:left="3698"/>
        <w:rPr>
          <w:rFonts w:ascii="宋体" w:hAnsi="宋体" w:eastAsia="宋体" w:cs="宋体"/>
          <w:color w:val="000000" w:themeColor="text1"/>
          <w:spacing w:val="0"/>
          <w:position w:val="0"/>
          <w:sz w:val="31"/>
          <w:szCs w:val="31"/>
          <w:highlight w:val="none"/>
          <w14:textFill>
            <w14:solidFill>
              <w14:schemeClr w14:val="tx1"/>
            </w14:solidFill>
          </w14:textFill>
        </w:rPr>
      </w:pPr>
      <w:r>
        <w:rPr>
          <w:rFonts w:ascii="宋体" w:hAnsi="宋体" w:eastAsia="宋体" w:cs="宋体"/>
          <w:color w:val="000000" w:themeColor="text1"/>
          <w:spacing w:val="0"/>
          <w:position w:val="0"/>
          <w:sz w:val="31"/>
          <w:szCs w:val="31"/>
          <w:highlight w:val="none"/>
          <w14:textOutline w14:w="5793" w14:cap="sq" w14:cmpd="sng">
            <w14:solidFill>
              <w14:srgbClr w14:val="000000"/>
            </w14:solidFill>
            <w14:prstDash w14:val="solid"/>
            <w14:bevel/>
          </w14:textOutline>
          <w14:textFill>
            <w14:solidFill>
              <w14:schemeClr w14:val="tx1"/>
            </w14:solidFill>
          </w14:textFill>
        </w:rPr>
        <w:t>第二部分</w:t>
      </w:r>
      <w:r>
        <w:rPr>
          <w:rFonts w:ascii="宋体" w:hAnsi="宋体" w:eastAsia="宋体" w:cs="宋体"/>
          <w:color w:val="000000" w:themeColor="text1"/>
          <w:spacing w:val="0"/>
          <w:position w:val="0"/>
          <w:sz w:val="31"/>
          <w:szCs w:val="31"/>
          <w:highlight w:val="none"/>
          <w14:textFill>
            <w14:solidFill>
              <w14:schemeClr w14:val="tx1"/>
            </w14:solidFill>
          </w14:textFill>
        </w:rPr>
        <w:t xml:space="preserve"> </w:t>
      </w:r>
      <w:r>
        <w:rPr>
          <w:rFonts w:ascii="宋体" w:hAnsi="宋体" w:eastAsia="宋体" w:cs="宋体"/>
          <w:color w:val="000000" w:themeColor="text1"/>
          <w:spacing w:val="0"/>
          <w:position w:val="0"/>
          <w:sz w:val="31"/>
          <w:szCs w:val="31"/>
          <w:highlight w:val="none"/>
          <w14:textOutline w14:w="5793" w14:cap="sq" w14:cmpd="sng">
            <w14:solidFill>
              <w14:srgbClr w14:val="000000"/>
            </w14:solidFill>
            <w14:prstDash w14:val="solid"/>
            <w14:bevel/>
          </w14:textOutline>
          <w14:textFill>
            <w14:solidFill>
              <w14:schemeClr w14:val="tx1"/>
            </w14:solidFill>
          </w14:textFill>
        </w:rPr>
        <w:t>技术部分</w:t>
      </w:r>
    </w:p>
    <w:p>
      <w:pPr>
        <w:spacing w:line="274" w:lineRule="auto"/>
        <w:rPr>
          <w:rFonts w:ascii="Arial"/>
          <w:color w:val="000000" w:themeColor="text1"/>
          <w:spacing w:val="0"/>
          <w:position w:val="0"/>
          <w:sz w:val="21"/>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一、服务方案、实施方案及技术方案 (格式自拟)</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二、技术响应与偏离表</w:t>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技术响应与偏离表</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项目名称：                                        项目编号：</w:t>
      </w:r>
    </w:p>
    <w:p>
      <w:pPr>
        <w:keepNext w:val="0"/>
        <w:keepLines w:val="0"/>
        <w:pageBreakBefore w:val="0"/>
        <w:kinsoku/>
        <w:wordWrap/>
        <w:overflowPunct/>
        <w:topLinePunct w:val="0"/>
        <w:bidi w:val="0"/>
        <w:spacing w:line="360" w:lineRule="auto"/>
        <w:ind w:firstLine="48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包</w:t>
      </w:r>
      <w:r>
        <w:rPr>
          <w:rFonts w:ascii="宋体" w:hAnsi="宋体" w:eastAsia="宋体" w:cs="宋体"/>
          <w:color w:val="000000" w:themeColor="text1"/>
          <w:spacing w:val="0"/>
          <w:position w:val="0"/>
          <w:sz w:val="23"/>
          <w:szCs w:val="23"/>
          <w:highlight w:val="none"/>
          <w14:textFill>
            <w14:solidFill>
              <w14:schemeClr w14:val="tx1"/>
            </w14:solidFill>
          </w14:textFill>
        </w:rPr>
        <w:t>号：无分包</w:t>
      </w:r>
    </w:p>
    <w:p>
      <w:pPr>
        <w:spacing w:line="82" w:lineRule="exact"/>
        <w:rPr>
          <w:color w:val="000000" w:themeColor="text1"/>
          <w:spacing w:val="0"/>
          <w:position w:val="0"/>
          <w:highlight w:val="none"/>
          <w14:textFill>
            <w14:solidFill>
              <w14:schemeClr w14:val="tx1"/>
            </w14:solidFill>
          </w14:textFill>
        </w:rPr>
      </w:pPr>
    </w:p>
    <w:tbl>
      <w:tblPr>
        <w:tblStyle w:val="18"/>
        <w:tblW w:w="86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7"/>
        <w:gridCol w:w="1235"/>
        <w:gridCol w:w="1235"/>
        <w:gridCol w:w="1763"/>
        <w:gridCol w:w="1243"/>
        <w:gridCol w:w="816"/>
        <w:gridCol w:w="8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507"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品目号</w:t>
            </w: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服务名称</w:t>
            </w: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服务要求</w:t>
            </w:r>
          </w:p>
        </w:tc>
        <w:tc>
          <w:tcPr>
            <w:tcW w:w="176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技术指标要求</w:t>
            </w:r>
          </w:p>
        </w:tc>
        <w:tc>
          <w:tcPr>
            <w:tcW w:w="124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响应情况</w:t>
            </w:r>
          </w:p>
        </w:tc>
        <w:tc>
          <w:tcPr>
            <w:tcW w:w="81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偏离</w:t>
            </w:r>
          </w:p>
        </w:tc>
        <w:tc>
          <w:tcPr>
            <w:tcW w:w="820"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1507"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76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4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1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20"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507"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76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4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1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20"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507"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76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4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1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20"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507"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76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4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1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20"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507"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76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4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1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20"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507"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35"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76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243"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16"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820" w:type="dxa"/>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bl>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说明：</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(1)供应商应按《第六章  项目采购需求》 中的技术条款要求，结合自身响应情况对技术条款逐条 响应。</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(2)当响应文件响应的技术条款完全响应</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文件要求时，供应商应注明“无偏离”；低于</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文件要求时，应注明“负偏离”；优于</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文件要求的，应注明“正偏离”。</w:t>
      </w:r>
    </w:p>
    <w:p>
      <w:pPr>
        <w:keepNext w:val="0"/>
        <w:keepLines w:val="0"/>
        <w:pageBreakBefore w:val="0"/>
        <w:kinsoku/>
        <w:wordWrap/>
        <w:overflowPunct/>
        <w:topLinePunct w:val="0"/>
        <w:bidi w:val="0"/>
        <w:spacing w:line="36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p>
    <w:p>
      <w:pPr>
        <w:keepNext w:val="0"/>
        <w:keepLines w:val="0"/>
        <w:pageBreakBefore w:val="0"/>
        <w:kinsoku/>
        <w:wordWrap/>
        <w:overflowPunct/>
        <w:topLinePunct w:val="0"/>
        <w:bidi w:val="0"/>
        <w:spacing w:line="600" w:lineRule="auto"/>
        <w:ind w:firstLine="460" w:firstLineChars="200"/>
        <w:outlineLvl w:val="9"/>
        <w:rPr>
          <w:rFonts w:hint="default" w:ascii="宋体" w:hAnsi="宋体" w:eastAsia="宋体" w:cs="宋体"/>
          <w:color w:val="000000" w:themeColor="text1"/>
          <w:spacing w:val="0"/>
          <w:position w:val="0"/>
          <w:sz w:val="23"/>
          <w:szCs w:val="23"/>
          <w:highlight w:val="none"/>
          <w:lang w:val="en-US" w:eastAsia="zh-CN"/>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名称</w:t>
      </w:r>
      <w:r>
        <w:rPr>
          <w:rFonts w:ascii="宋体" w:hAnsi="宋体" w:eastAsia="宋体" w:cs="宋体"/>
          <w:color w:val="000000" w:themeColor="text1"/>
          <w:spacing w:val="0"/>
          <w:position w:val="0"/>
          <w:sz w:val="23"/>
          <w:szCs w:val="23"/>
          <w:highlight w:val="none"/>
          <w14:textFill>
            <w14:solidFill>
              <w14:schemeClr w14:val="tx1"/>
            </w14:solidFill>
          </w14:textFill>
        </w:rPr>
        <w:t>(公章)：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60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法定</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代表人</w:t>
      </w:r>
      <w:r>
        <w:rPr>
          <w:rFonts w:ascii="宋体" w:hAnsi="宋体" w:eastAsia="宋体" w:cs="宋体"/>
          <w:color w:val="000000" w:themeColor="text1"/>
          <w:spacing w:val="0"/>
          <w:position w:val="0"/>
          <w:sz w:val="23"/>
          <w:szCs w:val="23"/>
          <w:highlight w:val="none"/>
          <w14:textFill>
            <w14:solidFill>
              <w14:schemeClr w14:val="tx1"/>
            </w14:solidFill>
          </w14:textFill>
        </w:rPr>
        <w:t>或其授权代表(签字或盖章)：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60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日期：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日</w:t>
      </w:r>
    </w:p>
    <w:p>
      <w:pPr>
        <w:spacing w:line="600" w:lineRule="auto"/>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三、售后服务承诺格式</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(正文内容自拟)</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600" w:lineRule="auto"/>
        <w:ind w:firstLine="460" w:firstLineChars="200"/>
        <w:outlineLvl w:val="9"/>
        <w:rPr>
          <w:rFonts w:hint="default" w:ascii="宋体" w:hAnsi="宋体" w:eastAsia="宋体" w:cs="宋体"/>
          <w:color w:val="000000" w:themeColor="text1"/>
          <w:spacing w:val="0"/>
          <w:position w:val="0"/>
          <w:sz w:val="23"/>
          <w:szCs w:val="23"/>
          <w:highlight w:val="none"/>
          <w:lang w:val="en-US" w:eastAsia="zh-CN"/>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名称</w:t>
      </w:r>
      <w:r>
        <w:rPr>
          <w:rFonts w:ascii="宋体" w:hAnsi="宋体" w:eastAsia="宋体" w:cs="宋体"/>
          <w:color w:val="000000" w:themeColor="text1"/>
          <w:spacing w:val="0"/>
          <w:position w:val="0"/>
          <w:sz w:val="23"/>
          <w:szCs w:val="23"/>
          <w:highlight w:val="none"/>
          <w14:textFill>
            <w14:solidFill>
              <w14:schemeClr w14:val="tx1"/>
            </w14:solidFill>
          </w14:textFill>
        </w:rPr>
        <w:t>(公章)：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60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法定</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代表人</w:t>
      </w:r>
      <w:r>
        <w:rPr>
          <w:rFonts w:ascii="宋体" w:hAnsi="宋体" w:eastAsia="宋体" w:cs="宋体"/>
          <w:color w:val="000000" w:themeColor="text1"/>
          <w:spacing w:val="0"/>
          <w:position w:val="0"/>
          <w:sz w:val="23"/>
          <w:szCs w:val="23"/>
          <w:highlight w:val="none"/>
          <w14:textFill>
            <w14:solidFill>
              <w14:schemeClr w14:val="tx1"/>
            </w14:solidFill>
          </w14:textFill>
        </w:rPr>
        <w:t>或其授权代表(签字或盖章)：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60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日期：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日</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br w:type="page"/>
      </w:r>
      <w:r>
        <w:rPr>
          <w:rFonts w:hint="eastAsia" w:ascii="宋体" w:hAnsi="宋体" w:eastAsia="宋体" w:cs="宋体"/>
          <w:color w:val="000000" w:themeColor="text1"/>
          <w:spacing w:val="0"/>
          <w:position w:val="0"/>
          <w:sz w:val="24"/>
          <w:szCs w:val="24"/>
          <w:highlight w:val="none"/>
          <w14:textFill>
            <w14:solidFill>
              <w14:schemeClr w14:val="tx1"/>
            </w14:solidFill>
          </w14:textFill>
        </w:rPr>
        <w:t>四、用于本项目</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主要</w:t>
      </w:r>
      <w:r>
        <w:rPr>
          <w:rFonts w:hint="eastAsia" w:ascii="宋体" w:hAnsi="宋体" w:eastAsia="宋体" w:cs="宋体"/>
          <w:color w:val="000000" w:themeColor="text1"/>
          <w:spacing w:val="0"/>
          <w:position w:val="0"/>
          <w:sz w:val="24"/>
          <w:szCs w:val="24"/>
          <w:highlight w:val="none"/>
          <w14:textFill>
            <w14:solidFill>
              <w14:schemeClr w14:val="tx1"/>
            </w14:solidFill>
          </w14:textFill>
        </w:rPr>
        <w:t>人员简历表</w:t>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b w:val="0"/>
          <w:bCs w:val="0"/>
          <w:color w:val="000000" w:themeColor="text1"/>
          <w:spacing w:val="0"/>
          <w:position w:val="0"/>
          <w:sz w:val="28"/>
          <w:szCs w:val="28"/>
          <w:highlight w:val="none"/>
          <w:lang w:eastAsia="zh-CN"/>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val="0"/>
          <w:bCs w:val="0"/>
          <w:color w:val="000000" w:themeColor="text1"/>
          <w:spacing w:val="0"/>
          <w:position w:val="0"/>
          <w:sz w:val="28"/>
          <w:szCs w:val="28"/>
          <w:highlight w:val="none"/>
          <w14:textOutline w14:w="5448" w14:cap="sq" w14:cmpd="sng">
            <w14:solidFill>
              <w14:srgbClr w14:val="000000"/>
            </w14:solidFill>
            <w14:prstDash w14:val="solid"/>
            <w14:bevel/>
          </w14:textOutline>
          <w14:textFill>
            <w14:solidFill>
              <w14:schemeClr w14:val="tx1"/>
            </w14:solidFill>
          </w14:textFill>
        </w:rPr>
        <w:t>用于本项目主要人员简历表</w:t>
      </w:r>
    </w:p>
    <w:tbl>
      <w:tblPr>
        <w:tblStyle w:val="18"/>
        <w:tblW w:w="98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056"/>
        <w:gridCol w:w="737"/>
        <w:gridCol w:w="750"/>
        <w:gridCol w:w="1397"/>
        <w:gridCol w:w="3023"/>
        <w:gridCol w:w="23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jc w:val="center"/>
        </w:trPr>
        <w:tc>
          <w:tcPr>
            <w:tcW w:w="614" w:type="dxa"/>
            <w:tcBorders>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序号</w:t>
            </w:r>
          </w:p>
        </w:tc>
        <w:tc>
          <w:tcPr>
            <w:tcW w:w="1056"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姓名</w:t>
            </w:r>
          </w:p>
        </w:tc>
        <w:tc>
          <w:tcPr>
            <w:tcW w:w="73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年龄</w:t>
            </w:r>
          </w:p>
        </w:tc>
        <w:tc>
          <w:tcPr>
            <w:tcW w:w="750"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学历</w:t>
            </w:r>
          </w:p>
        </w:tc>
        <w:tc>
          <w:tcPr>
            <w:tcW w:w="139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专业及职称</w:t>
            </w:r>
          </w:p>
        </w:tc>
        <w:tc>
          <w:tcPr>
            <w:tcW w:w="3023"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持何种资格证书(证书号)</w:t>
            </w:r>
          </w:p>
        </w:tc>
        <w:tc>
          <w:tcPr>
            <w:tcW w:w="2319" w:type="dxa"/>
            <w:tcBorders>
              <w:lef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本项目拟任职务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jc w:val="center"/>
        </w:trPr>
        <w:tc>
          <w:tcPr>
            <w:tcW w:w="614" w:type="dxa"/>
            <w:tcBorders>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056"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3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50"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39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023"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19" w:type="dxa"/>
            <w:tcBorders>
              <w:lef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jc w:val="center"/>
        </w:trPr>
        <w:tc>
          <w:tcPr>
            <w:tcW w:w="614" w:type="dxa"/>
            <w:tcBorders>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056"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3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50"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39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023"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19" w:type="dxa"/>
            <w:tcBorders>
              <w:lef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jc w:val="center"/>
        </w:trPr>
        <w:tc>
          <w:tcPr>
            <w:tcW w:w="614" w:type="dxa"/>
            <w:tcBorders>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056"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3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50"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39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023"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19" w:type="dxa"/>
            <w:tcBorders>
              <w:lef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jc w:val="center"/>
        </w:trPr>
        <w:tc>
          <w:tcPr>
            <w:tcW w:w="614" w:type="dxa"/>
            <w:tcBorders>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056"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3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50"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39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023"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19" w:type="dxa"/>
            <w:tcBorders>
              <w:lef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jc w:val="center"/>
        </w:trPr>
        <w:tc>
          <w:tcPr>
            <w:tcW w:w="614" w:type="dxa"/>
            <w:tcBorders>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056"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3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50"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39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023"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19" w:type="dxa"/>
            <w:tcBorders>
              <w:lef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614" w:type="dxa"/>
            <w:tcBorders>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056"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3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750"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1397"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3023" w:type="dxa"/>
            <w:tcBorders>
              <w:left w:val="single" w:color="000000" w:sz="4" w:space="0"/>
              <w:righ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c>
          <w:tcPr>
            <w:tcW w:w="2319" w:type="dxa"/>
            <w:tcBorders>
              <w:left w:val="single" w:color="000000" w:sz="4" w:space="0"/>
            </w:tcBorders>
            <w:vAlign w:val="center"/>
          </w:tcPr>
          <w:p>
            <w:pPr>
              <w:keepNext w:val="0"/>
              <w:keepLines w:val="0"/>
              <w:pageBreakBefore w:val="0"/>
              <w:kinsoku/>
              <w:wordWrap/>
              <w:overflowPunct/>
              <w:topLinePunct w:val="0"/>
              <w:bidi w:val="0"/>
              <w:spacing w:line="360" w:lineRule="auto"/>
              <w:jc w:val="center"/>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tc>
      </w:tr>
    </w:tbl>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注：附以上拟投入服务团队人员学历、学位证书(如有)、职称证书 (如有)、资格(或岗位)证书(如有)并加盖公章。</w:t>
      </w:r>
    </w:p>
    <w:p>
      <w:pPr>
        <w:keepNext w:val="0"/>
        <w:keepLines w:val="0"/>
        <w:pageBreakBefore w:val="0"/>
        <w:kinsoku/>
        <w:wordWrap/>
        <w:overflowPunct/>
        <w:topLinePunct w:val="0"/>
        <w:bidi w:val="0"/>
        <w:spacing w:line="60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p>
    <w:p>
      <w:pPr>
        <w:keepNext w:val="0"/>
        <w:keepLines w:val="0"/>
        <w:pageBreakBefore w:val="0"/>
        <w:kinsoku/>
        <w:wordWrap/>
        <w:overflowPunct/>
        <w:topLinePunct w:val="0"/>
        <w:bidi w:val="0"/>
        <w:spacing w:line="600" w:lineRule="auto"/>
        <w:ind w:firstLine="460" w:firstLineChars="200"/>
        <w:outlineLvl w:val="9"/>
        <w:rPr>
          <w:rFonts w:hint="default" w:ascii="宋体" w:hAnsi="宋体" w:eastAsia="宋体" w:cs="宋体"/>
          <w:color w:val="000000" w:themeColor="text1"/>
          <w:spacing w:val="0"/>
          <w:position w:val="0"/>
          <w:sz w:val="23"/>
          <w:szCs w:val="23"/>
          <w:highlight w:val="none"/>
          <w:lang w:val="en-US" w:eastAsia="zh-CN"/>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名称</w:t>
      </w:r>
      <w:r>
        <w:rPr>
          <w:rFonts w:ascii="宋体" w:hAnsi="宋体" w:eastAsia="宋体" w:cs="宋体"/>
          <w:color w:val="000000" w:themeColor="text1"/>
          <w:spacing w:val="0"/>
          <w:position w:val="0"/>
          <w:sz w:val="23"/>
          <w:szCs w:val="23"/>
          <w:highlight w:val="none"/>
          <w14:textFill>
            <w14:solidFill>
              <w14:schemeClr w14:val="tx1"/>
            </w14:solidFill>
          </w14:textFill>
        </w:rPr>
        <w:t>(公章)：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60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法定</w:t>
      </w:r>
      <w:r>
        <w:rPr>
          <w:rFonts w:hint="eastAsia" w:ascii="宋体" w:hAnsi="宋体" w:eastAsia="宋体" w:cs="宋体"/>
          <w:color w:val="000000" w:themeColor="text1"/>
          <w:spacing w:val="0"/>
          <w:position w:val="0"/>
          <w:sz w:val="24"/>
          <w:szCs w:val="24"/>
          <w:highlight w:val="none"/>
          <w14:textFill>
            <w14:solidFill>
              <w14:schemeClr w14:val="tx1"/>
            </w14:solidFill>
          </w14:textFill>
        </w:rPr>
        <w:t>代表人</w:t>
      </w:r>
      <w:r>
        <w:rPr>
          <w:rFonts w:ascii="宋体" w:hAnsi="宋体" w:eastAsia="宋体" w:cs="宋体"/>
          <w:color w:val="000000" w:themeColor="text1"/>
          <w:spacing w:val="0"/>
          <w:position w:val="0"/>
          <w:sz w:val="23"/>
          <w:szCs w:val="23"/>
          <w:highlight w:val="none"/>
          <w14:textFill>
            <w14:solidFill>
              <w14:schemeClr w14:val="tx1"/>
            </w14:solidFill>
          </w14:textFill>
        </w:rPr>
        <w:t>或其授权代表(签字或盖章)：</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600" w:lineRule="auto"/>
        <w:ind w:firstLine="460" w:firstLineChars="200"/>
        <w:outlineLvl w:val="9"/>
        <w:rPr>
          <w:rFonts w:ascii="宋体" w:hAnsi="宋体" w:eastAsia="宋体" w:cs="宋体"/>
          <w:color w:val="000000" w:themeColor="text1"/>
          <w:spacing w:val="0"/>
          <w:position w:val="0"/>
          <w:sz w:val="23"/>
          <w:szCs w:val="23"/>
          <w:highlight w:val="none"/>
          <w14:textFill>
            <w14:solidFill>
              <w14:schemeClr w14:val="tx1"/>
            </w14:solidFill>
          </w14:textFill>
        </w:rPr>
      </w:pPr>
      <w:r>
        <w:rPr>
          <w:rFonts w:ascii="宋体" w:hAnsi="宋体" w:eastAsia="宋体" w:cs="宋体"/>
          <w:color w:val="000000" w:themeColor="text1"/>
          <w:spacing w:val="0"/>
          <w:position w:val="0"/>
          <w:sz w:val="23"/>
          <w:szCs w:val="23"/>
          <w:highlight w:val="none"/>
          <w14:textFill>
            <w14:solidFill>
              <w14:schemeClr w14:val="tx1"/>
            </w14:solidFill>
          </w14:textFill>
        </w:rPr>
        <w:t>日期：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3"/>
          <w:szCs w:val="23"/>
          <w:highlight w:val="none"/>
          <w14:textFill>
            <w14:solidFill>
              <w14:schemeClr w14:val="tx1"/>
            </w14:solidFill>
          </w14:textFill>
        </w:rPr>
        <w:t>日</w:t>
      </w:r>
    </w:p>
    <w:p>
      <w:pPr>
        <w:rPr>
          <w:rFonts w:hint="eastAsia" w:ascii="宋体" w:hAnsi="宋体" w:eastAsia="宋体" w:cs="宋体"/>
          <w:color w:val="000000" w:themeColor="text1"/>
          <w:spacing w:val="0"/>
          <w:position w:val="0"/>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3"/>
          <w:szCs w:val="23"/>
          <w:highlight w:val="none"/>
          <w:lang w:val="en-US" w:eastAsia="zh-CN"/>
          <w14:textFill>
            <w14:solidFill>
              <w14:schemeClr w14:val="tx1"/>
            </w14:solidFill>
          </w14:textFill>
        </w:rPr>
        <w:br w:type="page"/>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五、磋商标的物符合磋商文件规定的证明文件</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备注：提供第二章“磋商须知前附表”和第六章“项目采购需求”要求(包括磋商标的物的强制性认证、注册等)的证明材料复印件。</w:t>
      </w: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kinsoku/>
        <w:wordWrap/>
        <w:overflowPunct/>
        <w:topLinePunct w:val="0"/>
        <w:bidi w:val="0"/>
        <w:spacing w:line="360" w:lineRule="auto"/>
        <w:ind w:firstLine="480" w:firstLineChars="200"/>
        <w:outlineLvl w:val="9"/>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六、其他资料</w:t>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0"/>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15" w:name="_Toc992519512"/>
      <w:bookmarkStart w:id="16" w:name="_Toc17851"/>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第二部分  技术部分</w:t>
      </w:r>
      <w:bookmarkEnd w:id="15"/>
      <w:bookmarkEnd w:id="16"/>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17" w:name="_Toc30985"/>
      <w:bookmarkStart w:id="18" w:name="_Toc1769951935"/>
      <w:r>
        <w:rPr>
          <w:rFonts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第六章 项目采购需求</w:t>
      </w:r>
      <w:bookmarkEnd w:id="17"/>
      <w:bookmarkEnd w:id="18"/>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一、说明：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1.供应商提供的服务必须符合国家和行业标准。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2.标“★”为实质性参数要求和条件，供应商必须满足并在响应文件中如实作出响应，否则响应无效；标“▲”为重点指标；无标识的为一般指标。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3.供应商响应时必须在响应文件中对所竞分标所有项目要求及技术需求内容、商务要求表中内容及附件内容（如有）逐条响应并一一对应。</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二、采购内容：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采购标的对应的中小企业划分标准所属行业为</w:t>
      </w:r>
      <w:r>
        <w:rPr>
          <w:rFonts w:hint="eastAsia" w:ascii="宋体" w:hAnsi="宋体" w:eastAsia="宋体" w:cs="宋体"/>
          <w:b/>
          <w:bCs/>
          <w:color w:val="000000" w:themeColor="text1"/>
          <w:sz w:val="24"/>
          <w:szCs w:val="32"/>
          <w:highlight w:val="none"/>
          <w:u w:val="single"/>
          <w:lang w:val="en-US" w:eastAsia="zh-CN"/>
          <w14:textFill>
            <w14:solidFill>
              <w14:schemeClr w14:val="tx1"/>
            </w14:solidFill>
          </w14:textFill>
        </w:rPr>
        <w:t>物业管理</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w:t>
      </w:r>
    </w:p>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563"/>
        <w:gridCol w:w="265"/>
        <w:gridCol w:w="120"/>
        <w:gridCol w:w="429"/>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9783" w:type="dxa"/>
            <w:gridSpan w:val="6"/>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480" w:lineRule="auto"/>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一、技术服务内容及要求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44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400" w:lineRule="exact"/>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序号</w:t>
            </w:r>
          </w:p>
        </w:tc>
        <w:tc>
          <w:tcPr>
            <w:tcW w:w="1563"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napToGrid w:val="0"/>
              <w:spacing w:line="400" w:lineRule="exact"/>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采购内容</w:t>
            </w:r>
          </w:p>
        </w:tc>
        <w:tc>
          <w:tcPr>
            <w:tcW w:w="385" w:type="dxa"/>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400" w:lineRule="exact"/>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数量</w:t>
            </w:r>
          </w:p>
        </w:tc>
        <w:tc>
          <w:tcPr>
            <w:tcW w:w="429"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napToGrid w:val="0"/>
              <w:spacing w:line="400" w:lineRule="exact"/>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单位</w:t>
            </w:r>
          </w:p>
        </w:tc>
        <w:tc>
          <w:tcPr>
            <w:tcW w:w="695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400" w:lineRule="exact"/>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技术服务内容及要求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44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numPr>
                <w:ilvl w:val="0"/>
                <w:numId w:val="3"/>
              </w:numPr>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360" w:lineRule="auto"/>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国家税务总局金秀瑶族自治县税务局2023-2024年物业外包服务采购</w:t>
            </w:r>
          </w:p>
        </w:tc>
        <w:tc>
          <w:tcPr>
            <w:tcW w:w="385" w:type="dxa"/>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429"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w:t>
            </w:r>
          </w:p>
        </w:tc>
        <w:tc>
          <w:tcPr>
            <w:tcW w:w="695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一、管理地点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县局、桐木分局、城北、头排。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的主要内容：</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（一）公共秩序管理服务</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1.实施24小时值班，值班岗位不允许闲杂人员停留闲谈，对外来人员实施登记制度并指导行走路径；</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2.引导车辆有秩序停放，不允许乱停乱放，保证道路畅通；</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3.不允许各类闲杂人员进入办公区；</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4.对可疑人员进行严加盘查，协助公安部门加强安全防范，使机关大院治安秩序状况良好；</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5.对运出大院的大件、贵重物品必须有采购人办公室的有效证件或由办公室人员陪同才能放行；</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6.对火灾、治安、公共卫生等突发事件有应急预案，事发时及时报告采购人领导和有关部门，并协助采取相应措施。</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7.对大院大门口、办公大楼门前的卫生进行清洁打扫并对园内的花木进行管护。</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8.协助管理机关大院内的球馆、球场、停车场等。</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9.成交人未能履行物业服务合同的约定，导致采购人工作人员人身、财产安全受到损害的，成交人应当依法承担相应的法律责任。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（二）保洁服务</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熟悉责任清洁区域和重点清洁部位，按服务标准做好清洁区域的清洁工作。大堂、道路、过道、办公楼、后勤辅助用房公共场所及围墙外道路，每天清扫二次，楼梯扶手每天擦抹一次，每天打扫办公室内部卫生2次，根据实际情况不定期对各会议室、停车场进行清扫，公共厕所每天清洁二次，电动伸缩门每周擦抹一次，每天按时清洁垃圾桶的垃圾，定期对垃圾桶进行清洗，在工作区域内，完成上级交办的临时清洁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（三）食堂服务</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食堂工作人员应按相应规定持有健康证证件，要求品行端正，无违法记录，职业素质好。负责每日菜品出品及餐厅服务工作，保证每日正常供餐，负责食堂临时公务接待用餐、供餐和服务，负责食堂卫生保洁工作，确保食品卫生安全及环境整洁，负责餐厨垃圾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（四）水电维护服务</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保障办公场所水电运行正常，发生故障及时维修。</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（五）司机后勤服务</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1.车辆驾驶员服务，爱护车辆，按有关规定检查和保养车辆，保管好各种证件，每次使用车辆后要保持车辆清洁、车况良好。</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2.出车前对车辆进行检查，为乘车人员提供良好无故障的运行车辆。</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3.选择最合理的线路行车，以保证准确、快速的将乘车人送至目的地。</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（六）会务服务</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1.满足采购人各种会议的各项保障工作。</w:t>
            </w:r>
          </w:p>
          <w:p>
            <w:pPr>
              <w:spacing w:line="360" w:lineRule="auto"/>
              <w:ind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2.完成其他临时性会务任务。</w:t>
            </w:r>
          </w:p>
          <w:p>
            <w:pPr>
              <w:spacing w:line="360" w:lineRule="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三、人员配备与费用结算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（一）人员配备（不少于17人）</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3"/>
              <w:gridCol w:w="3506"/>
              <w:gridCol w:w="1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序号</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计划岗位</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人 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县局厨师</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2</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桐木分局厨师</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3</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县局厨房兼保洁</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4</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县局门卫（队长）</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5</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县局门卫</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6</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城北门卫（队长）</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7</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城北门卫</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8</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桐木分局门卫（队长）</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9</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桐木分局门卫</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10</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桐木分局保洁</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11</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头排门卫兼保洁</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12</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县局保洁</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13</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司机</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14</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信息中心兼会务</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15</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水电工人及门卫</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合计</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17</w:t>
                  </w:r>
                </w:p>
              </w:tc>
            </w:tr>
          </w:tbl>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（二）费用包括：所有派驻人员的管理服务费用包括所有人员工资、福利费、节假日加班费、社会保险费、办公费、保洁材料费、保安设备、服装费、管理费、税金等一切费用，采购人不再另付任何费用。</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（三）日常发生的化粪池、下水道、沉沙井的疏通费、清运费、更换灯金配套件等费用开支由采购人实报实销。发生相关费用期，须先向采购人报告，采购人审批后方可实施。</w:t>
            </w:r>
          </w:p>
          <w:p>
            <w:pPr>
              <w:numPr>
                <w:ilvl w:val="0"/>
                <w:numId w:val="0"/>
              </w:numPr>
              <w:spacing w:line="360" w:lineRule="auto"/>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四、服务要求</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（一）应按采购人要求，对派驻人员的条件进行资格审查，具体条件如下：</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1.思想品德端正、身体健康，无慢性病史、传染病史；</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2.年龄在22周岁至50周岁之间（含22、50周岁）；</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3.具有初中</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（含）以上文化程度</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4.无犯罪史和不良记录，无酌酒和违反公共道德标准的不良嗜好；</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5.以复员和转业军人为主，其他人员为辅。</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（二）保安对采购人的机关大院实行24小时门岗站岗执勤制，维护大门出入处大院内的交通秩序，疏导车辆进出和停放。</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（三）在执勤中，保安应按规定穿统一制服、佩带标志、随身携带防卫器械仪表端正、文明礼貌、坚守岗位，保持良好的精神状态。</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（四）保安要维护好指定区域内治安秩序和做好预防事故的工作，积极做好责任区域内的防火、防抢、防盗、防灾、防暴工作。</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（五）遇有突发事件时，保安应挺身而出，敢于同不法分子作斗争，积极保护国家财产和人员生命安全，并及时向守护区域负责人和采购人领导报告，采购人有关领导接到报告后应立即前往现场进行处理。</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（六）按期为派驻的服务人员发放工资、服装、器械及相关福利，按国家有关规定购买保险及缴纳各项费用，如派驻的服务人员与成交人发生劳动争议的，由成交人负责。</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（七）服务人员不履行岗位职责或违法乱纪行为对采购人造成损害的，成交人应承担违约责任，并按所负责任进行赔偿。触犯刑律的交由司法部门依法处理。</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（八）服务人员不符合条件或不服从管理的，采购人提出更换保安员，应及时给予更换。</w:t>
            </w:r>
          </w:p>
          <w:p>
            <w:pPr>
              <w:numPr>
                <w:ilvl w:val="0"/>
                <w:numId w:val="0"/>
              </w:numPr>
              <w:spacing w:line="360" w:lineRule="auto"/>
              <w:ind w:firstLine="480" w:firstLineChars="200"/>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（九）服务人员上岗之前经上岗培训，在工作期间如发生员工工伤，人身意外事故伤害、死亡、劳动纠纷等，由成交人负责。</w:t>
            </w:r>
          </w:p>
          <w:p>
            <w:pPr>
              <w:numPr>
                <w:ilvl w:val="0"/>
                <w:numId w:val="0"/>
              </w:numPr>
              <w:spacing w:line="360" w:lineRule="auto"/>
              <w:ind w:firstLine="480" w:firstLineChars="20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十）在物业服务区域内发生安全意外时，应采取紧急预案并及时向采购人和辖区公安部门报告，协助做好救助工作。如有财物被盗等责任事故，经监控设备测定或有关职能部门裁定属于成交供应商岗位人员失职或管理不善等原因造成的，成交供应商应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783" w:type="dxa"/>
            <w:gridSpan w:val="6"/>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spacing w:line="480" w:lineRule="auto"/>
              <w:jc w:val="both"/>
              <w:textAlignment w:val="auto"/>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二、</w:t>
            </w: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商务</w:t>
            </w: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44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合同签订日期</w:t>
            </w:r>
          </w:p>
        </w:tc>
        <w:tc>
          <w:tcPr>
            <w:tcW w:w="750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成交通知书发出后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44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提供服务的时间、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地点</w:t>
            </w: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、方式、项目服务期限</w:t>
            </w:r>
          </w:p>
        </w:tc>
        <w:tc>
          <w:tcPr>
            <w:tcW w:w="7507" w:type="dxa"/>
            <w:gridSpan w:val="3"/>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提供服务的时间：自合同签订之日起1年（合同到期后，若成交供应商合同履行情况良好，且经采购人考核合格，年度预算能够保障的前提下，按原合同条件可续签1年，最多可续签两次，总服务期最长3年）。</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提供服务的地点：县局、桐木分局、城北、头排。</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提供服务的方式：驻场服务。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项目服务期限：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自合同签订之日起1年（合同到期后，若成交供应商合同履行情况良好，且经采购人考核合格，年度预算能够保障的前提下，按原合同条件可续签1年，最多可续签两次，总服务期最长3年）。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5" w:hRule="atLeast"/>
        </w:trPr>
        <w:tc>
          <w:tcPr>
            <w:tcW w:w="44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1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报价要求</w:t>
            </w:r>
          </w:p>
        </w:tc>
        <w:tc>
          <w:tcPr>
            <w:tcW w:w="7507" w:type="dxa"/>
            <w:gridSpan w:val="3"/>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本次报价须为人民币报价，报价必须包含以下部分：</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（1）服务价格：由供应商根据磋商文件所提供的资料及现场勘查（不组织，但供应商可根据需要自行前往勘查），作出明确报价，要求报每年总报价。</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（2）各项费用包括：</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1.全体管理、服务人员的工资和按规定提取的福利费、社会保险费、服装费等。</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安保管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理费；</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3.公共设施、设备运行、维修、维护费用；</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4.公共清洁卫生管理和耗品费；</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5.物业服务管理费；</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6.培训、技术支持、售后服务、项目交接期属于成交供应商应支付的费用。</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7.各种税费；</w:t>
            </w:r>
          </w:p>
          <w:p>
            <w:pPr>
              <w:pStyle w:val="7"/>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8.节假日加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班，</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8小时外值班、加班费用。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 w:hRule="atLeast"/>
        </w:trPr>
        <w:tc>
          <w:tcPr>
            <w:tcW w:w="44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付款方式</w:t>
            </w:r>
          </w:p>
        </w:tc>
        <w:tc>
          <w:tcPr>
            <w:tcW w:w="750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项目结算：按每月1结，月结算金额=合同总价/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成交人所提交的服务成本经采购人书面验收合格后，按月支付。</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支付方式：银行转账 </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本项目无预付款。</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违约或被处罚、赔偿的，违约金或罚金、赔偿金从当月的结算款中扣除。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票据：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应于每月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日前开具等额正式发票给采购人，采购人于每月1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日前将上月劳务费以银行转帐的方式付至</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指定的银行账户上。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44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1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验收方式及标准</w:t>
            </w:r>
          </w:p>
        </w:tc>
        <w:tc>
          <w:tcPr>
            <w:tcW w:w="750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按照采购需求、响应文件及国家、行业规定的技术标准及规范，双方到场共同验收。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trPr>
        <w:tc>
          <w:tcPr>
            <w:tcW w:w="44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18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其他要求</w:t>
            </w:r>
          </w:p>
        </w:tc>
        <w:tc>
          <w:tcPr>
            <w:tcW w:w="750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成交人在签订物业管理合同之日起2日内接手进驻并逐步进行移交工作，3日内工作移交完毕，进入正常物业管理工作。</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成交人应按服务内容和工作标准做好工作台账，以备采购人抽查。</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每季度结束5个工作日内向采购人汇报物业管理总体情况。</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不得擅自占用和改变公用设施的使用功能，如需完善或扩建，须与采购人协商，经采购人同意后方可实施。</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5.处理问题响应时间：接到采购人处理问题通知后半个小时内到达采购人指定现场。</w:t>
            </w:r>
          </w:p>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6.成交人不</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得将整体管理责任及利益转让给其他单位和个人。</w:t>
            </w:r>
          </w:p>
        </w:tc>
      </w:tr>
    </w:tbl>
    <w:p>
      <w:pPr>
        <w:rPr>
          <w:rFonts w:hint="eastAsia"/>
          <w:color w:val="000000" w:themeColor="text1"/>
          <w:highlight w:val="none"/>
          <w:lang w:val="en-US" w:eastAsia="zh-CN"/>
          <w14:textFill>
            <w14:solidFill>
              <w14:schemeClr w14:val="tx1"/>
            </w14:solidFill>
          </w14:textFill>
        </w:rPr>
      </w:pPr>
    </w:p>
    <w:sectPr>
      <w:footerReference r:id="rId6" w:type="default"/>
      <w:pgSz w:w="11906" w:h="16838"/>
      <w:pgMar w:top="1134" w:right="1134" w:bottom="1134" w:left="1134" w:header="851" w:footer="87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28</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28</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r>
                            <w:rPr>
                              <w:rFonts w:hint="eastAsia" w:asciiTheme="majorEastAsia" w:hAnsiTheme="majorEastAsia" w:eastAsiaTheme="majorEastAsia" w:cstheme="maj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r>
                      <w:rPr>
                        <w:rFonts w:hint="eastAsia" w:asciiTheme="majorEastAsia" w:hAnsiTheme="majorEastAsia" w:eastAsiaTheme="majorEastAsia" w:cstheme="majorEastAsia"/>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outlineLvl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4410E"/>
    <w:multiLevelType w:val="singleLevel"/>
    <w:tmpl w:val="E594410E"/>
    <w:lvl w:ilvl="0" w:tentative="0">
      <w:start w:val="1"/>
      <w:numFmt w:val="decimal"/>
      <w:lvlText w:val="(%1)"/>
      <w:lvlJc w:val="left"/>
      <w:pPr>
        <w:tabs>
          <w:tab w:val="left" w:pos="312"/>
        </w:tabs>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DF47F01"/>
    <w:multiLevelType w:val="multilevel"/>
    <w:tmpl w:val="6DF47F01"/>
    <w:lvl w:ilvl="0" w:tentative="0">
      <w:start w:val="1"/>
      <w:numFmt w:val="decimal"/>
      <w:lvlText w:val="%1"/>
      <w:lvlJc w:val="left"/>
      <w:pPr>
        <w:tabs>
          <w:tab w:val="left" w:pos="1537"/>
        </w:tabs>
        <w:ind w:left="1537" w:hanging="1432"/>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mQ3ZTE0YzYzZmRhMDc4M2ZhMDYxMjIxZjgyMmQifQ=="/>
  </w:docVars>
  <w:rsids>
    <w:rsidRoot w:val="45E83C7F"/>
    <w:rsid w:val="01B706E5"/>
    <w:rsid w:val="01E908B5"/>
    <w:rsid w:val="02BD4EBF"/>
    <w:rsid w:val="05BC67F3"/>
    <w:rsid w:val="062F6E27"/>
    <w:rsid w:val="086E10C3"/>
    <w:rsid w:val="0B2E392D"/>
    <w:rsid w:val="0CD27050"/>
    <w:rsid w:val="0CD84556"/>
    <w:rsid w:val="0D0E4F4C"/>
    <w:rsid w:val="0F490A11"/>
    <w:rsid w:val="115215F2"/>
    <w:rsid w:val="14462A5C"/>
    <w:rsid w:val="16753FFC"/>
    <w:rsid w:val="17810858"/>
    <w:rsid w:val="192E23BB"/>
    <w:rsid w:val="1A7C5269"/>
    <w:rsid w:val="1ADC289C"/>
    <w:rsid w:val="1B0130BB"/>
    <w:rsid w:val="1BA531F2"/>
    <w:rsid w:val="1E220BAB"/>
    <w:rsid w:val="1E496350"/>
    <w:rsid w:val="2054448D"/>
    <w:rsid w:val="211A369C"/>
    <w:rsid w:val="22C73F51"/>
    <w:rsid w:val="248A5117"/>
    <w:rsid w:val="260F3D74"/>
    <w:rsid w:val="269575B4"/>
    <w:rsid w:val="272E552D"/>
    <w:rsid w:val="28243AD4"/>
    <w:rsid w:val="2D1E7191"/>
    <w:rsid w:val="2D355ADF"/>
    <w:rsid w:val="2E2C3678"/>
    <w:rsid w:val="2EB5686F"/>
    <w:rsid w:val="302D57A5"/>
    <w:rsid w:val="309061AB"/>
    <w:rsid w:val="30E46B28"/>
    <w:rsid w:val="317A086B"/>
    <w:rsid w:val="321F203B"/>
    <w:rsid w:val="33303CA8"/>
    <w:rsid w:val="3554392F"/>
    <w:rsid w:val="37D440A9"/>
    <w:rsid w:val="3EA7309D"/>
    <w:rsid w:val="3EA83A3F"/>
    <w:rsid w:val="405F6E7D"/>
    <w:rsid w:val="439116E1"/>
    <w:rsid w:val="45E83C7F"/>
    <w:rsid w:val="468636EF"/>
    <w:rsid w:val="46A61807"/>
    <w:rsid w:val="48AD78E2"/>
    <w:rsid w:val="4ABD5270"/>
    <w:rsid w:val="4AC94D68"/>
    <w:rsid w:val="4B310C69"/>
    <w:rsid w:val="4F777482"/>
    <w:rsid w:val="4FA73950"/>
    <w:rsid w:val="50665E13"/>
    <w:rsid w:val="50B82EC8"/>
    <w:rsid w:val="51DD333F"/>
    <w:rsid w:val="521A1920"/>
    <w:rsid w:val="58D0268C"/>
    <w:rsid w:val="59C63640"/>
    <w:rsid w:val="5E247E93"/>
    <w:rsid w:val="5EF66416"/>
    <w:rsid w:val="5F69693F"/>
    <w:rsid w:val="5FF22A28"/>
    <w:rsid w:val="61B72AF5"/>
    <w:rsid w:val="62712E97"/>
    <w:rsid w:val="63207702"/>
    <w:rsid w:val="634E298E"/>
    <w:rsid w:val="64F87092"/>
    <w:rsid w:val="65896749"/>
    <w:rsid w:val="67356E3D"/>
    <w:rsid w:val="67C921DA"/>
    <w:rsid w:val="690C6DA8"/>
    <w:rsid w:val="6A2A26B0"/>
    <w:rsid w:val="6A822EAA"/>
    <w:rsid w:val="6B5E30E5"/>
    <w:rsid w:val="6BB659F0"/>
    <w:rsid w:val="6C0818D0"/>
    <w:rsid w:val="6E486BBF"/>
    <w:rsid w:val="6EA96682"/>
    <w:rsid w:val="6ED674E5"/>
    <w:rsid w:val="6EDA0016"/>
    <w:rsid w:val="735E11D8"/>
    <w:rsid w:val="740D6646"/>
    <w:rsid w:val="75472896"/>
    <w:rsid w:val="757139A8"/>
    <w:rsid w:val="762A2791"/>
    <w:rsid w:val="76341D7D"/>
    <w:rsid w:val="764222BD"/>
    <w:rsid w:val="76FB7E83"/>
    <w:rsid w:val="76FF5AF5"/>
    <w:rsid w:val="772407E9"/>
    <w:rsid w:val="78160D3C"/>
    <w:rsid w:val="786E1C65"/>
    <w:rsid w:val="7BC02341"/>
    <w:rsid w:val="7E0A075D"/>
    <w:rsid w:val="7E5E6533"/>
    <w:rsid w:val="7E6833AD"/>
    <w:rsid w:val="7F8E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unhideWhenUsed/>
    <w:qFormat/>
    <w:uiPriority w:val="0"/>
    <w:pPr>
      <w:spacing w:after="120"/>
    </w:pPr>
    <w:rPr>
      <w:rFonts w:ascii="Calibri" w:hAnsi="Calibri" w:cs="Calibri"/>
      <w:szCs w:val="21"/>
    </w:rPr>
  </w:style>
  <w:style w:type="paragraph" w:styleId="7">
    <w:name w:val="Plain Text"/>
    <w:basedOn w:val="1"/>
    <w:next w:val="1"/>
    <w:qFormat/>
    <w:uiPriority w:val="0"/>
    <w:rPr>
      <w:rFonts w:ascii="宋体" w:hAnsi="Courier New" w:cs="宋体"/>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2"/>
    <w:basedOn w:val="1"/>
    <w:next w:val="1"/>
    <w:qFormat/>
    <w:uiPriority w:val="0"/>
    <w:pPr>
      <w:spacing w:after="120" w:afterLines="0" w:line="240" w:lineRule="auto"/>
      <w:ind w:left="420" w:leftChars="200" w:firstLine="420" w:firstLineChars="200"/>
    </w:pPr>
    <w:rPr>
      <w:rFonts w:ascii="宋体" w:hAnsi="Courier New"/>
      <w:spacing w:val="-4"/>
      <w:sz w:val="18"/>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List Paragraph"/>
    <w:basedOn w:val="1"/>
    <w:qFormat/>
    <w:uiPriority w:val="0"/>
    <w:pPr>
      <w:ind w:firstLine="420" w:firstLineChars="200"/>
    </w:pPr>
    <w:rPr>
      <w:szCs w:val="21"/>
    </w:rPr>
  </w:style>
  <w:style w:type="paragraph" w:customStyle="1" w:styleId="20">
    <w:name w:val="Table Paragraph"/>
    <w:basedOn w:val="1"/>
    <w:qFormat/>
    <w:uiPriority w:val="1"/>
    <w:rPr>
      <w:rFonts w:ascii="宋体" w:hAnsi="宋体" w:eastAsia="宋体" w:cs="宋体"/>
      <w:lang w:val="zh-CN" w:eastAsia="zh-CN" w:bidi="zh-CN"/>
    </w:rPr>
  </w:style>
  <w:style w:type="paragraph" w:customStyle="1" w:styleId="21">
    <w:name w:val="样式1"/>
    <w:basedOn w:val="13"/>
    <w:next w:val="1"/>
    <w:qFormat/>
    <w:uiPriority w:val="0"/>
  </w:style>
  <w:style w:type="character" w:customStyle="1" w:styleId="2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34938</Words>
  <Characters>37136</Characters>
  <Lines>0</Lines>
  <Paragraphs>0</Paragraphs>
  <TotalTime>0</TotalTime>
  <ScaleCrop>false</ScaleCrop>
  <LinksUpToDate>false</LinksUpToDate>
  <CharactersWithSpaces>40704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2023-06-12T02:38:00Z</dcterms:created>
  <dc:creator>夏至未至</dc:creator>
  <cp:lastModifiedBy>...</cp:lastModifiedBy>
  <cp:lastPrinted>2023-06-12T07:31:00Z</cp:lastPrinted>
  <dcterms:modified xsi:type="dcterms:W3CDTF">2023-09-19T10:27:33Z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A5AF1A206A8D4021B82B39816E583EEC_13</vt:lpwstr>
  </property>
</Properties>
</file>