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pacing w:val="-20"/>
          <w:sz w:val="52"/>
          <w:szCs w:val="52"/>
          <w:lang w:eastAsia="zh-CN"/>
        </w:rPr>
      </w:pPr>
      <w:bookmarkStart w:id="0" w:name="swjgMc"/>
      <w:bookmarkEnd w:id="0"/>
      <w:r>
        <w:rPr>
          <w:rFonts w:hint="eastAsia" w:ascii="华文中宋" w:hAnsi="华文中宋" w:eastAsia="华文中宋"/>
          <w:b/>
          <w:spacing w:val="-20"/>
          <w:sz w:val="52"/>
          <w:szCs w:val="52"/>
          <w:lang w:eastAsia="zh-CN"/>
        </w:rPr>
        <w:t>国家税务总局南宁市税务局第一稽查局</w:t>
      </w:r>
    </w:p>
    <w:p>
      <w:pPr>
        <w:jc w:val="center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20"/>
          <w:sz w:val="72"/>
          <w:szCs w:val="72"/>
        </w:rPr>
        <w:t>税务检查通知书</w:t>
      </w:r>
      <w:r>
        <w:rPr>
          <w:rFonts w:hint="eastAsia" w:ascii="仿宋_GB2312" w:eastAsia="仿宋_GB2312"/>
          <w:spacing w:val="20"/>
          <w:sz w:val="32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</w:rPr>
        <w:t xml:space="preserve">  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南市税一稽检通一〔2018〕82号</w:t>
      </w:r>
    </w:p>
    <w:p>
      <w:pPr>
        <w:spacing w:line="6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lang w:val="en-US" w:eastAsia="zh-CN"/>
        </w:rPr>
        <w:pict>
          <v:shape id="AutoShape 70" o:spid="_x0000_s1026" o:spt="32" type="#_x0000_t32" style="position:absolute;left:0pt;margin-left:-14.7pt;margin-top:8.45pt;height:0.05pt;width:447.85pt;z-index:251660288;mso-width-relative:page;mso-height-relative:page;" o:connectortype="straight" filled="f" coordsize="21600,21600">
            <v:path arrowok="t"/>
            <v:fill on="f" focussize="0,0"/>
            <v:stroke weight="3.25pt"/>
            <v:imagedata o:title=""/>
            <o:lock v:ext="edit"/>
          </v:shape>
        </w:pic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广西南宁鸥铄玛商贸有限公司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ind w:firstLine="707" w:firstLineChars="221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bookmarkStart w:id="1" w:name="jcryzw"/>
      <w:bookmarkEnd w:id="1"/>
      <w:r>
        <w:rPr>
          <w:rFonts w:hint="eastAsia" w:ascii="仿宋_GB2312" w:hAnsi="仿宋" w:eastAsia="仿宋_GB2312"/>
          <w:sz w:val="32"/>
          <w:szCs w:val="32"/>
          <w:lang w:eastAsia="zh-CN"/>
        </w:rPr>
        <w:t>潘宇丹、伍雄钢、段晖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bookmarkStart w:id="2" w:name="jcrqqf"/>
      <w:bookmarkEnd w:id="2"/>
      <w:r>
        <w:rPr>
          <w:rFonts w:hint="eastAsia" w:ascii="仿宋_GB2312" w:hAnsi="仿宋" w:eastAsia="仿宋_GB2312"/>
          <w:sz w:val="32"/>
          <w:szCs w:val="32"/>
          <w:lang w:eastAsia="zh-CN"/>
        </w:rPr>
        <w:t>2018年10月17日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bookmarkStart w:id="3" w:name="jcssqjqf"/>
      <w:bookmarkEnd w:id="3"/>
      <w:r>
        <w:rPr>
          <w:rFonts w:hint="eastAsia" w:ascii="仿宋_GB2312" w:hAnsi="仿宋" w:eastAsia="仿宋_GB2312"/>
          <w:sz w:val="32"/>
          <w:szCs w:val="32"/>
          <w:lang w:eastAsia="zh-CN"/>
        </w:rPr>
        <w:t>2017年11月1日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bookmarkStart w:id="4" w:name="jcssqjzf"/>
      <w:bookmarkEnd w:id="4"/>
      <w:r>
        <w:rPr>
          <w:rFonts w:hint="eastAsia" w:ascii="仿宋_GB2312" w:hAnsi="仿宋" w:eastAsia="仿宋_GB2312"/>
          <w:sz w:val="32"/>
          <w:szCs w:val="32"/>
          <w:lang w:eastAsia="zh-CN"/>
        </w:rPr>
        <w:t>2018年6月30日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</w:rPr>
      </w:pPr>
    </w:p>
    <w:p>
      <w:pPr>
        <w:tabs>
          <w:tab w:val="left" w:pos="7513"/>
        </w:tabs>
        <w:ind w:right="1189" w:rightChars="566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ind w:right="1189" w:rightChars="566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5" w:name="czrq1zw"/>
      <w:bookmarkEnd w:id="5"/>
      <w:r>
        <w:rPr>
          <w:rFonts w:hint="eastAsia" w:ascii="仿宋_GB2312" w:hAnsi="仿宋" w:eastAsia="仿宋_GB2312"/>
          <w:sz w:val="32"/>
          <w:szCs w:val="32"/>
          <w:lang w:eastAsia="zh-CN"/>
        </w:rPr>
        <w:t>二Ｏ一八年十月十七日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告知：</w:t>
      </w:r>
      <w:r>
        <w:rPr>
          <w:rFonts w:hint="eastAsia" w:ascii="仿宋_GB2312" w:hAnsi="仿宋" w:eastAsia="仿宋_GB2312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</w:t>
      </w:r>
      <w:bookmarkStart w:id="6" w:name="_GoBack"/>
      <w:bookmarkEnd w:id="6"/>
      <w:r>
        <w:rPr>
          <w:rFonts w:hint="eastAsia" w:ascii="仿宋_GB2312" w:hAnsi="仿宋" w:eastAsia="仿宋_GB2312"/>
          <w:sz w:val="32"/>
          <w:szCs w:val="32"/>
        </w:rPr>
        <w:t>检查。</w:t>
      </w:r>
    </w:p>
    <w:p>
      <w:pPr>
        <w:jc w:val="righ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93A"/>
    <w:rsid w:val="000634F6"/>
    <w:rsid w:val="001116DE"/>
    <w:rsid w:val="001E68AD"/>
    <w:rsid w:val="0026539B"/>
    <w:rsid w:val="002F33C7"/>
    <w:rsid w:val="00387E50"/>
    <w:rsid w:val="004201A5"/>
    <w:rsid w:val="00482F27"/>
    <w:rsid w:val="004A5B4C"/>
    <w:rsid w:val="00582035"/>
    <w:rsid w:val="00641C67"/>
    <w:rsid w:val="00756948"/>
    <w:rsid w:val="00B957A5"/>
    <w:rsid w:val="00FE093A"/>
    <w:rsid w:val="2BE25EE7"/>
    <w:rsid w:val="78B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9"/>
    <w:qFormat/>
    <w:uiPriority w:val="0"/>
    <w:pPr>
      <w:keepNext/>
      <w:keepLines/>
      <w:outlineLvl w:val="1"/>
    </w:pPr>
    <w:rPr>
      <w:rFonts w:ascii="黑体" w:hAnsi="Arial" w:eastAsia="黑体"/>
      <w:b/>
      <w:sz w:val="3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标题 2 Char"/>
    <w:basedOn w:val="6"/>
    <w:link w:val="2"/>
    <w:qFormat/>
    <w:uiPriority w:val="0"/>
    <w:rPr>
      <w:rFonts w:ascii="黑体" w:hAnsi="Arial" w:eastAsia="黑体" w:cs="Times New Roman"/>
      <w:b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2018-10-17T00:50:00Z</dcterms:created>
  <dc:creator>陈卫军</dc:creator>
  <cp:lastModifiedBy>段晖</cp:lastModifiedBy>
  <cp:lastPrinted>2018-10-17T00:57:00Z</cp:lastPrinted>
  <dcterms:modified xsi:type="dcterms:W3CDTF">2018-10-17T02:09:24Z</dcterms:modified>
  <dc:title>国家税务总局南宁市税务局第一稽查局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