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38" w:rsidRDefault="007F0C38">
      <w:pPr>
        <w:spacing w:line="1000" w:lineRule="exact"/>
        <w:jc w:val="center"/>
        <w:outlineLvl w:val="0"/>
        <w:rPr>
          <w:b/>
          <w:bCs/>
          <w:spacing w:val="-24"/>
          <w:sz w:val="44"/>
          <w:szCs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bCs/>
          <w:spacing w:val="-24"/>
          <w:sz w:val="52"/>
          <w:szCs w:val="52"/>
        </w:rPr>
        <w:t>国家税务总局南宁市税务局第二稽查局</w:t>
      </w:r>
    </w:p>
    <w:p w:rsidR="007F0C38" w:rsidRDefault="007F0C38">
      <w:pPr>
        <w:pStyle w:val="Heading2"/>
        <w:spacing w:line="1000" w:lineRule="exact"/>
        <w:jc w:val="center"/>
        <w:rPr>
          <w:rFonts w:cs="Times New Roman"/>
          <w:spacing w:val="-24"/>
        </w:rPr>
      </w:pPr>
      <w:r>
        <w:rPr>
          <w:rFonts w:ascii="华文中宋" w:eastAsia="华文中宋" w:hAnsi="华文中宋" w:cs="华文中宋" w:hint="eastAsia"/>
          <w:color w:val="000000"/>
          <w:spacing w:val="-24"/>
          <w:sz w:val="72"/>
          <w:szCs w:val="72"/>
        </w:rPr>
        <w:t>税务检查通</w:t>
      </w:r>
      <w:bookmarkStart w:id="1" w:name="_GoBack"/>
      <w:bookmarkEnd w:id="1"/>
      <w:r>
        <w:rPr>
          <w:rFonts w:ascii="华文中宋" w:eastAsia="华文中宋" w:hAnsi="华文中宋" w:cs="华文中宋" w:hint="eastAsia"/>
          <w:color w:val="000000"/>
          <w:spacing w:val="-24"/>
          <w:sz w:val="72"/>
          <w:szCs w:val="72"/>
        </w:rPr>
        <w:t>知书</w:t>
      </w:r>
      <w:bookmarkEnd w:id="0"/>
    </w:p>
    <w:p w:rsidR="007F0C38" w:rsidRPr="00E7654B" w:rsidRDefault="007F0C38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E7654B">
        <w:rPr>
          <w:rFonts w:ascii="仿宋" w:eastAsia="仿宋" w:hAnsi="仿宋" w:cs="仿宋" w:hint="eastAsia"/>
          <w:color w:val="000000"/>
          <w:sz w:val="32"/>
          <w:szCs w:val="32"/>
        </w:rPr>
        <w:t>南市税二稽检通</w:t>
      </w:r>
      <w:r w:rsidRPr="00E7654B"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一〔</w:t>
      </w:r>
      <w:r w:rsidRPr="00E7654B">
        <w:rPr>
          <w:rFonts w:ascii="仿宋_GB2312" w:eastAsia="仿宋_GB2312" w:cs="仿宋_GB2312"/>
          <w:color w:val="000000"/>
          <w:spacing w:val="20"/>
          <w:sz w:val="32"/>
          <w:szCs w:val="32"/>
        </w:rPr>
        <w:t>2019</w:t>
      </w:r>
      <w:r w:rsidRPr="00E7654B"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〕</w:t>
      </w:r>
      <w:r w:rsidRPr="00E7654B">
        <w:rPr>
          <w:rFonts w:ascii="仿宋_GB2312" w:eastAsia="仿宋_GB2312" w:hAnsi="Tahoma" w:cs="Tahoma"/>
          <w:color w:val="000000"/>
          <w:sz w:val="32"/>
          <w:szCs w:val="32"/>
        </w:rPr>
        <w:t>41</w:t>
      </w:r>
      <w:r>
        <w:rPr>
          <w:rFonts w:ascii="仿宋_GB2312" w:eastAsia="仿宋_GB2312" w:hAnsi="Tahoma" w:cs="Tahoma"/>
          <w:color w:val="000000"/>
          <w:sz w:val="32"/>
          <w:szCs w:val="32"/>
        </w:rPr>
        <w:t>954</w:t>
      </w:r>
      <w:r w:rsidRPr="00E7654B"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号</w:t>
      </w:r>
    </w:p>
    <w:p w:rsidR="007F0C38" w:rsidRDefault="007F0C38">
      <w:pPr>
        <w:jc w:val="center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" strokeweight="3.25pt"/>
        </w:pict>
      </w:r>
    </w:p>
    <w:p w:rsidR="007F0C38" w:rsidRPr="00E7654B" w:rsidRDefault="007F0C38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广西南宁市斯沙尼广告有限公司</w:t>
      </w:r>
      <w:r w:rsidRPr="00E7654B">
        <w:rPr>
          <w:rFonts w:ascii="仿宋_GB2312" w:eastAsia="仿宋_GB2312" w:hAnsi="华文中宋" w:cs="仿宋_GB2312"/>
          <w:sz w:val="32"/>
          <w:szCs w:val="32"/>
        </w:rPr>
        <w:t>:</w:t>
      </w:r>
    </w:p>
    <w:p w:rsidR="007F0C38" w:rsidRDefault="007F0C3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根据《中华人民共和国税收征收管理法》第五十四条规定，决定派李溦、何江海、滕英莲等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人自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日起对你公司</w:t>
      </w:r>
      <w:r w:rsidRPr="00217F77"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7F0C38" w:rsidRDefault="007F0C38">
      <w:pPr>
        <w:rPr>
          <w:rFonts w:ascii="仿宋_GB2312" w:eastAsia="仿宋_GB2312"/>
          <w:sz w:val="32"/>
          <w:szCs w:val="32"/>
        </w:rPr>
      </w:pPr>
    </w:p>
    <w:p w:rsidR="007F0C38" w:rsidRDefault="007F0C38">
      <w:pPr>
        <w:rPr>
          <w:rFonts w:ascii="仿宋_GB2312" w:eastAsia="仿宋_GB2312"/>
          <w:sz w:val="32"/>
          <w:szCs w:val="32"/>
        </w:rPr>
      </w:pPr>
    </w:p>
    <w:p w:rsidR="007F0C38" w:rsidRDefault="007F0C38" w:rsidP="00EC7DC0">
      <w:pPr>
        <w:ind w:left="31680" w:hangingChars="1777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                </w:t>
      </w:r>
    </w:p>
    <w:p w:rsidR="007F0C38" w:rsidRDefault="007F0C38" w:rsidP="00EA2AA3"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F0C38" w:rsidRDefault="007F0C38">
      <w:pPr>
        <w:jc w:val="right"/>
        <w:rPr>
          <w:rFonts w:ascii="仿宋_GB2312" w:eastAsia="仿宋_GB2312"/>
          <w:sz w:val="32"/>
          <w:szCs w:val="32"/>
        </w:rPr>
      </w:pPr>
    </w:p>
    <w:p w:rsidR="007F0C38" w:rsidRDefault="007F0C38">
      <w:r>
        <w:rPr>
          <w:rFonts w:eastAsia="仿宋_GB2312" w:cs="仿宋_GB2312" w:hint="eastAsia"/>
          <w:b/>
          <w:bCs/>
          <w:sz w:val="28"/>
          <w:szCs w:val="28"/>
        </w:rPr>
        <w:t>告知：</w:t>
      </w:r>
      <w:r>
        <w:rPr>
          <w:rFonts w:eastAsia="仿宋_GB2312" w:cs="仿宋_GB2312" w:hint="eastAsia"/>
          <w:sz w:val="28"/>
          <w:szCs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7F0C38" w:rsidSect="00FA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96"/>
    <w:rsid w:val="00172A24"/>
    <w:rsid w:val="00217F77"/>
    <w:rsid w:val="00273CD8"/>
    <w:rsid w:val="004B380A"/>
    <w:rsid w:val="005465BF"/>
    <w:rsid w:val="005E10DC"/>
    <w:rsid w:val="006152B5"/>
    <w:rsid w:val="0065213B"/>
    <w:rsid w:val="00735D5F"/>
    <w:rsid w:val="007A681A"/>
    <w:rsid w:val="007F0C38"/>
    <w:rsid w:val="00856476"/>
    <w:rsid w:val="0092519F"/>
    <w:rsid w:val="00986C49"/>
    <w:rsid w:val="00AB5BBD"/>
    <w:rsid w:val="00B42D93"/>
    <w:rsid w:val="00B82F2B"/>
    <w:rsid w:val="00C66A0E"/>
    <w:rsid w:val="00D43F94"/>
    <w:rsid w:val="00DE02A6"/>
    <w:rsid w:val="00E7654B"/>
    <w:rsid w:val="00E91A48"/>
    <w:rsid w:val="00EA2AA3"/>
    <w:rsid w:val="00EC7DC0"/>
    <w:rsid w:val="00F821A6"/>
    <w:rsid w:val="00FA7E96"/>
    <w:rsid w:val="05B65503"/>
    <w:rsid w:val="0E367A5E"/>
    <w:rsid w:val="14110811"/>
    <w:rsid w:val="37E27AAB"/>
    <w:rsid w:val="38A66807"/>
    <w:rsid w:val="501E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7E96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FA7E96"/>
    <w:pPr>
      <w:keepNext/>
      <w:keepLines/>
      <w:outlineLvl w:val="1"/>
    </w:pPr>
    <w:rPr>
      <w:rFonts w:ascii="黑体" w:eastAsia="黑体" w:hAnsi="Arial" w:cs="黑体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519F"/>
    <w:rPr>
      <w:rFonts w:ascii="Cambria" w:eastAsia="宋体" w:hAnsi="Cambria" w:cs="Cambria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FA7E96"/>
    <w:pPr>
      <w:ind w:firstLineChars="200" w:firstLine="420"/>
    </w:pPr>
  </w:style>
  <w:style w:type="paragraph" w:customStyle="1" w:styleId="Char">
    <w:name w:val="Char"/>
    <w:basedOn w:val="Normal"/>
    <w:uiPriority w:val="99"/>
    <w:rsid w:val="00EA2AA3"/>
  </w:style>
  <w:style w:type="paragraph" w:styleId="BalloonText">
    <w:name w:val="Balloon Text"/>
    <w:basedOn w:val="Normal"/>
    <w:link w:val="BalloonTextChar"/>
    <w:uiPriority w:val="99"/>
    <w:semiHidden/>
    <w:rsid w:val="006521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F2B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</cp:lastModifiedBy>
  <cp:revision>6</cp:revision>
  <cp:lastPrinted>2019-09-06T00:45:00Z</cp:lastPrinted>
  <dcterms:created xsi:type="dcterms:W3CDTF">2014-10-29T12:08:00Z</dcterms:created>
  <dcterms:modified xsi:type="dcterms:W3CDTF">2019-09-06T00:45:00Z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