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ascii="华文中宋" w:hAnsi="华文中宋" w:eastAsia="华文中宋" w:cs="华文中宋"/>
          <w:bCs/>
          <w:spacing w:val="-24"/>
          <w:sz w:val="52"/>
          <w:szCs w:val="52"/>
        </w:rPr>
      </w:pPr>
      <w:r>
        <w:rPr>
          <w:rFonts w:hint="eastAsia" w:ascii="华文中宋" w:hAnsi="华文中宋" w:eastAsia="华文中宋" w:cs="华文中宋"/>
          <w:b/>
          <w:spacing w:val="-24"/>
          <w:sz w:val="52"/>
          <w:szCs w:val="52"/>
        </w:rPr>
        <w:t>国家税务总局</w:t>
      </w:r>
      <w:r>
        <w:rPr>
          <w:rFonts w:hint="eastAsia" w:ascii="华文中宋" w:hAnsi="华文中宋" w:eastAsia="华文中宋" w:cs="华文中宋"/>
          <w:b/>
          <w:bCs/>
          <w:spacing w:val="-24"/>
          <w:sz w:val="52"/>
          <w:szCs w:val="52"/>
        </w:rPr>
        <w:t>南宁市税务局第二稽查局</w:t>
      </w:r>
    </w:p>
    <w:p>
      <w:pPr>
        <w:adjustRightInd w:val="0"/>
        <w:snapToGrid w:val="0"/>
        <w:spacing w:line="1000" w:lineRule="exact"/>
        <w:jc w:val="center"/>
        <w:rPr>
          <w:rFonts w:ascii="华文中宋" w:hAnsi="华文中宋" w:eastAsia="华文中宋" w:cs="华文中宋"/>
          <w:b/>
          <w:bCs/>
          <w:spacing w:val="-24"/>
          <w:sz w:val="72"/>
          <w:szCs w:val="72"/>
        </w:rPr>
      </w:pPr>
      <w:r>
        <w:rPr>
          <w:rFonts w:hint="eastAsia" w:ascii="华文中宋" w:hAnsi="华文中宋" w:eastAsia="华文中宋" w:cs="华文中宋"/>
          <w:b/>
          <w:bCs/>
          <w:spacing w:val="-24"/>
          <w:sz w:val="72"/>
          <w:szCs w:val="72"/>
        </w:rPr>
        <w:t>税务行政处罚事项告知书</w:t>
      </w:r>
    </w:p>
    <w:p>
      <w:pPr>
        <w:adjustRightInd w:val="0"/>
        <w:snapToGrid w:val="0"/>
        <w:spacing w:line="800" w:lineRule="exact"/>
        <w:jc w:val="center"/>
        <w:rPr>
          <w:rFonts w:ascii="仿宋_GB2312" w:eastAsia="仿宋_GB2312"/>
          <w:spacing w:val="20"/>
          <w:sz w:val="32"/>
        </w:rPr>
      </w:pPr>
      <w:bookmarkStart w:id="0" w:name="_Toc33370868"/>
      <w:bookmarkStart w:id="1" w:name="_Toc33371261"/>
      <w:bookmarkStart w:id="2" w:name="_Toc33372011"/>
      <w:r>
        <w:rPr>
          <w:rFonts w:hint="eastAsia" w:ascii="仿宋_GB2312" w:eastAsia="仿宋_GB2312"/>
          <w:spacing w:val="20"/>
          <w:sz w:val="32"/>
          <w:szCs w:val="32"/>
        </w:rPr>
        <w:t>南市税二</w:t>
      </w:r>
      <w:r>
        <w:rPr>
          <w:rFonts w:hint="eastAsia" w:ascii="仿宋_GB2312" w:eastAsia="仿宋_GB2312"/>
          <w:spacing w:val="20"/>
          <w:sz w:val="32"/>
        </w:rPr>
        <w:t>稽罚告〔2020〕</w:t>
      </w:r>
      <w:bookmarkEnd w:id="0"/>
      <w:bookmarkEnd w:id="1"/>
      <w:bookmarkEnd w:id="2"/>
      <w:r>
        <w:rPr>
          <w:rFonts w:hint="eastAsia" w:ascii="仿宋_GB2312" w:eastAsia="仿宋_GB2312"/>
          <w:spacing w:val="20"/>
          <w:sz w:val="32"/>
          <w:lang w:val="en-US" w:eastAsia="zh-CN"/>
        </w:rPr>
        <w:t>10014</w:t>
      </w:r>
      <w:bookmarkStart w:id="3" w:name="_GoBack"/>
      <w:bookmarkEnd w:id="3"/>
      <w:r>
        <w:rPr>
          <w:rFonts w:hint="eastAsia" w:ascii="仿宋_GB2312" w:eastAsia="仿宋_GB2312"/>
          <w:spacing w:val="20"/>
          <w:sz w:val="32"/>
        </w:rPr>
        <w:t>号</w:t>
      </w:r>
    </w:p>
    <w:p>
      <w:pPr>
        <w:adjustRightInd w:val="0"/>
        <w:snapToGrid w:val="0"/>
        <w:jc w:val="center"/>
        <w:rPr>
          <w:rFonts w:ascii="仿宋_GB2312" w:eastAsia="仿宋_GB2312"/>
          <w:spacing w:val="20"/>
          <w:sz w:val="32"/>
        </w:rPr>
      </w:pPr>
      <w:r>
        <w:rPr>
          <w:rFonts w:ascii="仿宋_GB2312" w:eastAsia="仿宋_GB2312"/>
          <w:sz w:val="32"/>
        </w:rPr>
        <w:pict>
          <v:shape id="AutoShape 70" o:spid="_x0000_s1026" o:spt="32" type="#_x0000_t32" style="position:absolute;left:0pt;margin-left:-4.9pt;margin-top:6.7pt;height:0.05pt;width:447.85pt;z-index:251660288;mso-width-relative:page;mso-height-relative:page;" o:connectortype="straight" filled="f" coordsize="21600,21600">
            <v:path arrowok="t"/>
            <v:fill on="f" focussize="0,0"/>
            <v:stroke weight="3.25pt"/>
            <v:imagedata o:title=""/>
            <o:lock v:ext="edit"/>
          </v:shape>
        </w:pict>
      </w:r>
    </w:p>
    <w:p>
      <w:pPr>
        <w:spacing w:line="600" w:lineRule="exact"/>
        <w:rPr>
          <w:rFonts w:ascii="仿宋_GB2312" w:eastAsia="仿宋_GB2312"/>
          <w:sz w:val="32"/>
        </w:rPr>
      </w:pPr>
      <w:r>
        <w:rPr>
          <w:rFonts w:hint="eastAsia" w:ascii="仿宋_GB2312" w:eastAsia="仿宋_GB2312"/>
          <w:color w:val="000000"/>
          <w:sz w:val="32"/>
          <w:szCs w:val="32"/>
        </w:rPr>
        <w:t>广西南宁市吉锦商贸有限公司</w:t>
      </w:r>
      <w:r>
        <w:rPr>
          <w:rFonts w:hint="eastAsia" w:ascii="仿宋_GB2312" w:hAnsi="宋体" w:eastAsia="仿宋_GB2312"/>
          <w:sz w:val="32"/>
          <w:szCs w:val="32"/>
        </w:rPr>
        <w:t>（统一社会信用代码：</w:t>
      </w:r>
      <w:r>
        <w:rPr>
          <w:rFonts w:hint="eastAsia" w:ascii="仿宋_GB2312" w:hAnsi="仿宋" w:eastAsia="仿宋_GB2312"/>
          <w:sz w:val="32"/>
          <w:szCs w:val="32"/>
        </w:rPr>
        <w:t>91450102052745258A</w:t>
      </w:r>
      <w:r>
        <w:rPr>
          <w:rFonts w:hint="eastAsia" w:ascii="仿宋_GB2312" w:hAnsi="宋体" w:eastAsia="仿宋_GB2312"/>
          <w:sz w:val="32"/>
          <w:szCs w:val="32"/>
        </w:rPr>
        <w:t>）</w:t>
      </w:r>
      <w:r>
        <w:rPr>
          <w:rFonts w:hint="eastAsia" w:ascii="仿宋_GB2312" w:eastAsia="仿宋_GB2312"/>
          <w:sz w:val="32"/>
          <w:szCs w:val="32"/>
        </w:rPr>
        <w:t>：</w:t>
      </w:r>
    </w:p>
    <w:p>
      <w:pPr>
        <w:spacing w:line="620" w:lineRule="exact"/>
        <w:ind w:firstLine="607"/>
        <w:rPr>
          <w:rFonts w:ascii="仿宋_GB2312" w:eastAsia="仿宋_GB2312"/>
          <w:sz w:val="32"/>
        </w:rPr>
      </w:pPr>
      <w:r>
        <w:rPr>
          <w:rFonts w:hint="eastAsia" w:ascii="仿宋_GB2312" w:eastAsia="仿宋_GB2312"/>
          <w:sz w:val="32"/>
        </w:rPr>
        <w:t>我局对你公司的税收违法行为拟作出行政处罚决定，根据《中华人民共和国税收征收管理法》第八条、《中华人民共和国行政处罚法》第三十一条规定，现将有关事项告知如下：</w:t>
      </w:r>
    </w:p>
    <w:p>
      <w:pPr>
        <w:spacing w:line="620" w:lineRule="exact"/>
        <w:ind w:firstLine="607"/>
        <w:rPr>
          <w:rFonts w:ascii="仿宋_GB2312" w:eastAsia="仿宋_GB2312"/>
          <w:sz w:val="32"/>
        </w:rPr>
      </w:pPr>
      <w:r>
        <w:rPr>
          <w:rFonts w:hint="eastAsia" w:ascii="仿宋_GB2312" w:eastAsia="仿宋_GB2312"/>
          <w:sz w:val="32"/>
        </w:rPr>
        <w:t xml:space="preserve">一、税务行政处罚的事实依据、法律依据及拟作出的处罚决定:                                                 </w:t>
      </w:r>
    </w:p>
    <w:p>
      <w:pPr>
        <w:adjustRightInd w:val="0"/>
        <w:spacing w:line="620" w:lineRule="exact"/>
        <w:ind w:firstLine="640" w:firstLineChars="200"/>
        <w:jc w:val="left"/>
        <w:rPr>
          <w:rFonts w:ascii="仿宋_GB2312" w:eastAsia="仿宋_GB2312"/>
          <w:sz w:val="32"/>
          <w:szCs w:val="32"/>
        </w:rPr>
      </w:pPr>
      <w:r>
        <w:rPr>
          <w:rFonts w:hint="eastAsia" w:ascii="仿宋_GB2312" w:hAnsi="仿宋" w:eastAsia="仿宋_GB2312"/>
          <w:sz w:val="32"/>
          <w:szCs w:val="24"/>
        </w:rPr>
        <w:t>（一）</w:t>
      </w:r>
      <w:r>
        <w:rPr>
          <w:rFonts w:hint="eastAsia" w:ascii="仿宋_GB2312" w:eastAsia="仿宋_GB2312"/>
          <w:sz w:val="32"/>
        </w:rPr>
        <w:t>你公司</w:t>
      </w:r>
      <w:r>
        <w:rPr>
          <w:rFonts w:hint="eastAsia" w:ascii="仿宋_GB2312" w:eastAsia="仿宋_GB2312"/>
          <w:sz w:val="32"/>
          <w:szCs w:val="32"/>
        </w:rPr>
        <w:t>为走逃（失联）企业，已被主管税务机关列为非正常户管理。</w:t>
      </w:r>
    </w:p>
    <w:p>
      <w:pPr>
        <w:spacing w:line="620" w:lineRule="exact"/>
        <w:ind w:firstLine="640" w:firstLineChars="200"/>
        <w:rPr>
          <w:rFonts w:ascii="仿宋_GB2312" w:hAnsi="宋体" w:eastAsia="仿宋_GB2312"/>
          <w:sz w:val="32"/>
          <w:szCs w:val="32"/>
        </w:rPr>
      </w:pPr>
      <w:r>
        <w:rPr>
          <w:rFonts w:hint="eastAsia" w:ascii="仿宋_GB2312" w:hAnsi="宋体" w:eastAsia="仿宋_GB2312"/>
          <w:sz w:val="32"/>
          <w:szCs w:val="32"/>
        </w:rPr>
        <w:t>你公司未在税务登记注册地址和生产经营地址经营，法定代表人、财务负责人、办税人电话无法联系 ,</w:t>
      </w:r>
      <w:r>
        <w:rPr>
          <w:rFonts w:hint="eastAsia" w:ascii="仿宋_GB2312" w:hAnsi="仿宋" w:eastAsia="仿宋_GB2312"/>
          <w:sz w:val="32"/>
          <w:szCs w:val="32"/>
        </w:rPr>
        <w:t xml:space="preserve"> 2017年04月27日</w:t>
      </w:r>
      <w:r>
        <w:rPr>
          <w:rFonts w:hint="eastAsia" w:ascii="仿宋_GB2312" w:hAnsi="宋体" w:eastAsia="仿宋_GB2312"/>
          <w:sz w:val="32"/>
          <w:szCs w:val="32"/>
        </w:rPr>
        <w:t>被主管税务机关认定为非正常户。至检查结束止，你公司未配合税务检查，也未按要求提供相关涉税资料。</w:t>
      </w:r>
    </w:p>
    <w:p>
      <w:pPr>
        <w:spacing w:line="620" w:lineRule="exact"/>
        <w:ind w:firstLine="640" w:firstLineChars="200"/>
        <w:rPr>
          <w:rFonts w:hint="eastAsia" w:ascii="仿宋_GB2312" w:hAnsi="仿宋" w:eastAsia="仿宋_GB2312"/>
          <w:sz w:val="32"/>
          <w:szCs w:val="32"/>
        </w:rPr>
      </w:pPr>
      <w:r>
        <w:rPr>
          <w:rFonts w:hint="eastAsia" w:ascii="仿宋_GB2312" w:eastAsia="仿宋_GB2312"/>
          <w:color w:val="000000"/>
          <w:sz w:val="32"/>
          <w:szCs w:val="32"/>
        </w:rPr>
        <w:t>（二）</w:t>
      </w:r>
      <w:r>
        <w:rPr>
          <w:rFonts w:hint="eastAsia" w:ascii="仿宋_GB2312" w:hAnsi="仿宋" w:eastAsia="仿宋_GB2312"/>
          <w:sz w:val="32"/>
          <w:szCs w:val="32"/>
        </w:rPr>
        <w:t>你公司存在取得虚开增值税专用发票问题。</w:t>
      </w:r>
    </w:p>
    <w:p>
      <w:pPr>
        <w:spacing w:line="62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你公司</w:t>
      </w:r>
      <w:r>
        <w:rPr>
          <w:rFonts w:ascii="仿宋_GB2312" w:hAnsi="仿宋" w:eastAsia="仿宋_GB2312"/>
          <w:sz w:val="32"/>
          <w:szCs w:val="32"/>
        </w:rPr>
        <w:t>2016年1月至2016年12月向税务机关认证抵扣增值税专用发票</w:t>
      </w:r>
      <w:r>
        <w:rPr>
          <w:rFonts w:hint="eastAsia" w:ascii="仿宋_GB2312" w:hAnsi="仿宋" w:eastAsia="仿宋_GB2312"/>
          <w:sz w:val="32"/>
          <w:szCs w:val="32"/>
        </w:rPr>
        <w:t>95</w:t>
      </w:r>
      <w:r>
        <w:rPr>
          <w:rFonts w:ascii="仿宋_GB2312" w:hAnsi="仿宋" w:eastAsia="仿宋_GB2312"/>
          <w:sz w:val="32"/>
          <w:szCs w:val="32"/>
        </w:rPr>
        <w:t>份，</w:t>
      </w:r>
      <w:r>
        <w:rPr>
          <w:rFonts w:hint="eastAsia" w:ascii="仿宋_GB2312" w:hAnsi="仿宋" w:eastAsia="仿宋_GB2312"/>
          <w:sz w:val="32"/>
          <w:szCs w:val="32"/>
        </w:rPr>
        <w:t>发票金额合计9,203,451.47元，税额合计1,562,132.13元，价税合计10,765,583.60元</w:t>
      </w:r>
      <w:r>
        <w:rPr>
          <w:rFonts w:ascii="仿宋_GB2312" w:hAnsi="仿宋" w:eastAsia="仿宋_GB2312"/>
          <w:sz w:val="32"/>
          <w:szCs w:val="32"/>
        </w:rPr>
        <w:t>，与申报抵扣的进项税额一致</w:t>
      </w:r>
      <w:r>
        <w:rPr>
          <w:rFonts w:hint="eastAsia" w:ascii="仿宋_GB2312" w:hAnsi="仿宋" w:eastAsia="仿宋_GB2312"/>
          <w:sz w:val="32"/>
          <w:szCs w:val="32"/>
        </w:rPr>
        <w:t>；</w:t>
      </w:r>
      <w:r>
        <w:rPr>
          <w:rFonts w:ascii="仿宋_GB2312" w:hAnsi="仿宋" w:eastAsia="仿宋_GB2312"/>
          <w:sz w:val="32"/>
          <w:szCs w:val="32"/>
        </w:rPr>
        <w:t>其中</w:t>
      </w:r>
      <w:r>
        <w:rPr>
          <w:rFonts w:hint="eastAsia" w:ascii="仿宋_GB2312" w:hAnsi="仿宋" w:eastAsia="仿宋_GB2312"/>
          <w:sz w:val="32"/>
          <w:szCs w:val="32"/>
        </w:rPr>
        <w:t>其中认证相符发票83份（金额7,942,892.31元，税额1,350,291.69元），认证后失控发票12份（金额1,199,193.67元，税额203,862.93元），</w:t>
      </w:r>
      <w:r>
        <w:rPr>
          <w:rFonts w:ascii="仿宋_GB2312" w:hAnsi="仿宋" w:eastAsia="仿宋_GB2312"/>
          <w:sz w:val="32"/>
          <w:szCs w:val="32"/>
        </w:rPr>
        <w:t>具体如下：</w:t>
      </w:r>
    </w:p>
    <w:tbl>
      <w:tblPr>
        <w:tblStyle w:val="13"/>
        <w:tblW w:w="10275" w:type="dxa"/>
        <w:tblInd w:w="0" w:type="dxa"/>
        <w:tblLayout w:type="fixed"/>
        <w:tblCellMar>
          <w:top w:w="15" w:type="dxa"/>
          <w:left w:w="15" w:type="dxa"/>
          <w:bottom w:w="15" w:type="dxa"/>
          <w:right w:w="15" w:type="dxa"/>
        </w:tblCellMar>
      </w:tblPr>
      <w:tblGrid>
        <w:gridCol w:w="399"/>
        <w:gridCol w:w="1176"/>
        <w:gridCol w:w="1149"/>
        <w:gridCol w:w="498"/>
        <w:gridCol w:w="1110"/>
        <w:gridCol w:w="947"/>
        <w:gridCol w:w="1717"/>
        <w:gridCol w:w="979"/>
        <w:gridCol w:w="1212"/>
        <w:gridCol w:w="1088"/>
      </w:tblGrid>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rPr>
              <w:t>序号</w:t>
            </w:r>
          </w:p>
        </w:tc>
        <w:tc>
          <w:tcPr>
            <w:tcW w:w="1176" w:type="dxa"/>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rPr>
              <w:t>发票代码</w:t>
            </w:r>
          </w:p>
        </w:tc>
        <w:tc>
          <w:tcPr>
            <w:tcW w:w="1149" w:type="dxa"/>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rPr>
              <w:t>发票号码</w:t>
            </w:r>
          </w:p>
        </w:tc>
        <w:tc>
          <w:tcPr>
            <w:tcW w:w="498" w:type="dxa"/>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rPr>
              <w:t>作废标志</w:t>
            </w:r>
          </w:p>
        </w:tc>
        <w:tc>
          <w:tcPr>
            <w:tcW w:w="1110" w:type="dxa"/>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rPr>
              <w:t>认证日期</w:t>
            </w:r>
          </w:p>
        </w:tc>
        <w:tc>
          <w:tcPr>
            <w:tcW w:w="947" w:type="dxa"/>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rPr>
              <w:t>开票月份</w:t>
            </w:r>
          </w:p>
        </w:tc>
        <w:tc>
          <w:tcPr>
            <w:tcW w:w="1717" w:type="dxa"/>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rPr>
              <w:t>销方纳税人名称</w:t>
            </w:r>
          </w:p>
        </w:tc>
        <w:tc>
          <w:tcPr>
            <w:tcW w:w="979" w:type="dxa"/>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rPr>
              <w:t>货物或劳务名称</w:t>
            </w:r>
          </w:p>
        </w:tc>
        <w:tc>
          <w:tcPr>
            <w:tcW w:w="1212" w:type="dxa"/>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rPr>
              <w:t>金额（元）</w:t>
            </w:r>
          </w:p>
        </w:tc>
        <w:tc>
          <w:tcPr>
            <w:tcW w:w="1088" w:type="dxa"/>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rPr>
              <w:t>税额（元）</w:t>
            </w:r>
          </w:p>
        </w:tc>
      </w:tr>
      <w:tr>
        <w:tblPrEx>
          <w:tblLayout w:type="fixed"/>
          <w:tblCellMar>
            <w:top w:w="15" w:type="dxa"/>
            <w:left w:w="15" w:type="dxa"/>
            <w:bottom w:w="15" w:type="dxa"/>
            <w:right w:w="15" w:type="dxa"/>
          </w:tblCellMar>
        </w:tblPrEx>
        <w:trPr>
          <w:trHeight w:val="286" w:hRule="atLeast"/>
        </w:trPr>
        <w:tc>
          <w:tcPr>
            <w:tcW w:w="39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4500152130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01153901</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rPr>
                <w:rFonts w:ascii="Verdana" w:hAnsi="Verdana" w:cs="Verdana"/>
                <w:color w:val="000000"/>
                <w:sz w:val="18"/>
                <w:szCs w:val="18"/>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201601</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南宁长生花生油有限责任公司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长生特香花生油</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5,159.29</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670.71</w:t>
            </w:r>
          </w:p>
        </w:tc>
      </w:tr>
      <w:tr>
        <w:tblPrEx>
          <w:tblLayout w:type="fixed"/>
          <w:tblCellMar>
            <w:top w:w="15" w:type="dxa"/>
            <w:left w:w="15" w:type="dxa"/>
            <w:bottom w:w="15" w:type="dxa"/>
            <w:right w:w="15" w:type="dxa"/>
          </w:tblCellMar>
        </w:tblPrEx>
        <w:trPr>
          <w:trHeight w:val="286" w:hRule="atLeast"/>
        </w:trPr>
        <w:tc>
          <w:tcPr>
            <w:tcW w:w="3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Verdana" w:hAnsi="Verdana" w:cs="Verdana"/>
                <w:color w:val="000000"/>
                <w:sz w:val="18"/>
                <w:szCs w:val="18"/>
              </w:rPr>
            </w:pP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4500152130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01153901</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rPr>
                <w:rFonts w:ascii="Verdana" w:hAnsi="Verdana" w:cs="Verdana"/>
                <w:color w:val="000000"/>
                <w:sz w:val="18"/>
                <w:szCs w:val="18"/>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201601</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南宁长生花生油有限责任公司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长生香味花生油</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5,015.93</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652.07</w:t>
            </w:r>
          </w:p>
        </w:tc>
      </w:tr>
      <w:tr>
        <w:tblPrEx>
          <w:tblLayout w:type="fixed"/>
          <w:tblCellMar>
            <w:top w:w="15" w:type="dxa"/>
            <w:left w:w="15" w:type="dxa"/>
            <w:bottom w:w="15" w:type="dxa"/>
            <w:right w:w="15" w:type="dxa"/>
          </w:tblCellMar>
        </w:tblPrEx>
        <w:trPr>
          <w:trHeight w:val="286" w:hRule="atLeast"/>
        </w:trPr>
        <w:tc>
          <w:tcPr>
            <w:tcW w:w="3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Verdana" w:hAnsi="Verdana" w:cs="Verdana"/>
                <w:color w:val="000000"/>
                <w:sz w:val="18"/>
                <w:szCs w:val="18"/>
              </w:rPr>
            </w:pP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4500152130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01153901</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rPr>
                <w:rFonts w:ascii="Verdana" w:hAnsi="Verdana" w:cs="Verdana"/>
                <w:color w:val="000000"/>
                <w:sz w:val="18"/>
                <w:szCs w:val="18"/>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201601</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南宁长生花生油有限责任公司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长生压榨一级花生油</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26,902.65</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3,497.35</w:t>
            </w:r>
          </w:p>
        </w:tc>
      </w:tr>
      <w:tr>
        <w:tblPrEx>
          <w:tblLayout w:type="fixed"/>
          <w:tblCellMar>
            <w:top w:w="15" w:type="dxa"/>
            <w:left w:w="15" w:type="dxa"/>
            <w:bottom w:w="15" w:type="dxa"/>
            <w:right w:w="15" w:type="dxa"/>
          </w:tblCellMar>
        </w:tblPrEx>
        <w:trPr>
          <w:trHeight w:val="286" w:hRule="atLeast"/>
        </w:trPr>
        <w:tc>
          <w:tcPr>
            <w:tcW w:w="39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4500152130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01153902</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rPr>
                <w:rFonts w:ascii="Verdana" w:hAnsi="Verdana" w:cs="Verdana"/>
                <w:color w:val="000000"/>
                <w:sz w:val="18"/>
                <w:szCs w:val="18"/>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201601</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南宁长生花生油有限责任公司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长生香味纯正花生油</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2,584.07</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335.93</w:t>
            </w:r>
          </w:p>
        </w:tc>
      </w:tr>
      <w:tr>
        <w:tblPrEx>
          <w:tblLayout w:type="fixed"/>
          <w:tblCellMar>
            <w:top w:w="15" w:type="dxa"/>
            <w:left w:w="15" w:type="dxa"/>
            <w:bottom w:w="15" w:type="dxa"/>
            <w:right w:w="15" w:type="dxa"/>
          </w:tblCellMar>
        </w:tblPrEx>
        <w:trPr>
          <w:trHeight w:val="286" w:hRule="atLeast"/>
        </w:trPr>
        <w:tc>
          <w:tcPr>
            <w:tcW w:w="3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Verdana" w:hAnsi="Verdana" w:cs="Verdana"/>
                <w:color w:val="000000"/>
                <w:sz w:val="18"/>
                <w:szCs w:val="18"/>
              </w:rPr>
            </w:pP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4500152130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01153902</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rPr>
                <w:rFonts w:ascii="Verdana" w:hAnsi="Verdana" w:cs="Verdana"/>
                <w:color w:val="000000"/>
                <w:sz w:val="18"/>
                <w:szCs w:val="18"/>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201601</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南宁长生花生油有限责任公司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长生特香纯正花生油</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4,579.65</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595.35</w:t>
            </w:r>
          </w:p>
        </w:tc>
      </w:tr>
      <w:tr>
        <w:tblPrEx>
          <w:tblLayout w:type="fixed"/>
          <w:tblCellMar>
            <w:top w:w="15" w:type="dxa"/>
            <w:left w:w="15" w:type="dxa"/>
            <w:bottom w:w="15" w:type="dxa"/>
            <w:right w:w="15" w:type="dxa"/>
          </w:tblCellMar>
        </w:tblPrEx>
        <w:trPr>
          <w:trHeight w:val="286" w:hRule="atLeast"/>
        </w:trPr>
        <w:tc>
          <w:tcPr>
            <w:tcW w:w="3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Verdana" w:hAnsi="Verdana" w:cs="Verdana"/>
                <w:color w:val="000000"/>
                <w:sz w:val="18"/>
                <w:szCs w:val="18"/>
              </w:rPr>
            </w:pP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4500152130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01153902</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rPr>
                <w:rFonts w:ascii="Verdana" w:hAnsi="Verdana" w:cs="Verdana"/>
                <w:color w:val="000000"/>
                <w:sz w:val="18"/>
                <w:szCs w:val="18"/>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201601</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南宁长生花生油有限责任公司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长生特香纯正花生油</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14,415.93</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1,874.07</w:t>
            </w:r>
          </w:p>
        </w:tc>
      </w:tr>
      <w:tr>
        <w:tblPrEx>
          <w:tblLayout w:type="fixed"/>
          <w:tblCellMar>
            <w:top w:w="15" w:type="dxa"/>
            <w:left w:w="15" w:type="dxa"/>
            <w:bottom w:w="15" w:type="dxa"/>
            <w:right w:w="15" w:type="dxa"/>
          </w:tblCellMar>
        </w:tblPrEx>
        <w:trPr>
          <w:trHeight w:val="286" w:hRule="atLeast"/>
        </w:trPr>
        <w:tc>
          <w:tcPr>
            <w:tcW w:w="39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3</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4500152130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01153903</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rPr>
                <w:rFonts w:ascii="Verdana" w:hAnsi="Verdana" w:cs="Verdana"/>
                <w:color w:val="000000"/>
                <w:sz w:val="18"/>
                <w:szCs w:val="18"/>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201601</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南宁长生花生油有限责任公司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长生花生调和油</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764.60</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99.40</w:t>
            </w:r>
          </w:p>
        </w:tc>
      </w:tr>
      <w:tr>
        <w:tblPrEx>
          <w:tblLayout w:type="fixed"/>
          <w:tblCellMar>
            <w:top w:w="15" w:type="dxa"/>
            <w:left w:w="15" w:type="dxa"/>
            <w:bottom w:w="15" w:type="dxa"/>
            <w:right w:w="15" w:type="dxa"/>
          </w:tblCellMar>
        </w:tblPrEx>
        <w:trPr>
          <w:trHeight w:val="286" w:hRule="atLeast"/>
        </w:trPr>
        <w:tc>
          <w:tcPr>
            <w:tcW w:w="3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Verdana" w:hAnsi="Verdana" w:cs="Verdana"/>
                <w:color w:val="000000"/>
                <w:sz w:val="18"/>
                <w:szCs w:val="18"/>
              </w:rPr>
            </w:pP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4500152130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01153903</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rPr>
                <w:rFonts w:ascii="Verdana" w:hAnsi="Verdana" w:cs="Verdana"/>
                <w:color w:val="000000"/>
                <w:sz w:val="18"/>
                <w:szCs w:val="18"/>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201601</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南宁长生花生油有限责任公司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长生花生调和油</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1,221.24</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158.76</w:t>
            </w:r>
          </w:p>
        </w:tc>
      </w:tr>
      <w:tr>
        <w:tblPrEx>
          <w:tblLayout w:type="fixed"/>
          <w:tblCellMar>
            <w:top w:w="15" w:type="dxa"/>
            <w:left w:w="15" w:type="dxa"/>
            <w:bottom w:w="15" w:type="dxa"/>
            <w:right w:w="15" w:type="dxa"/>
          </w:tblCellMar>
        </w:tblPrEx>
        <w:trPr>
          <w:trHeight w:val="286" w:hRule="atLeast"/>
        </w:trPr>
        <w:tc>
          <w:tcPr>
            <w:tcW w:w="3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Verdana" w:hAnsi="Verdana" w:cs="Verdana"/>
                <w:color w:val="000000"/>
                <w:sz w:val="18"/>
                <w:szCs w:val="18"/>
              </w:rPr>
            </w:pP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4500152130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01153903</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rPr>
                <w:rFonts w:ascii="Verdana" w:hAnsi="Verdana" w:cs="Verdana"/>
                <w:color w:val="000000"/>
                <w:sz w:val="18"/>
                <w:szCs w:val="18"/>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201601</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南宁长生花生油有限责任公司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长生花生调和油</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254.87</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33.13</w:t>
            </w:r>
          </w:p>
        </w:tc>
      </w:tr>
      <w:tr>
        <w:tblPrEx>
          <w:tblLayout w:type="fixed"/>
          <w:tblCellMar>
            <w:top w:w="15" w:type="dxa"/>
            <w:left w:w="15" w:type="dxa"/>
            <w:bottom w:w="15" w:type="dxa"/>
            <w:right w:w="15" w:type="dxa"/>
          </w:tblCellMar>
        </w:tblPrEx>
        <w:trPr>
          <w:trHeight w:val="286" w:hRule="atLeast"/>
        </w:trPr>
        <w:tc>
          <w:tcPr>
            <w:tcW w:w="3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Verdana" w:hAnsi="Verdana" w:cs="Verdana"/>
                <w:color w:val="000000"/>
                <w:sz w:val="18"/>
                <w:szCs w:val="18"/>
              </w:rPr>
            </w:pP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4500152130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01153903</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rPr>
                <w:rFonts w:ascii="Verdana" w:hAnsi="Verdana" w:cs="Verdana"/>
                <w:color w:val="000000"/>
                <w:sz w:val="18"/>
                <w:szCs w:val="18"/>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201601</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南宁长生花生油有限责任公司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长生玉米油</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467.26</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60.74</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4400154130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06915179</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2016-07-26 10:50:08</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201607</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广州市博曙贸易有限公司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石灰石</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99,854.70</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16,975.30</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5</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4400154130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06915180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2016-07-26 10:50:12</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201607</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广州市博曙贸易有限公司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石灰石</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99,017.09</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16,832.91</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6</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4400154130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06915181</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2016-07-26 10:54:02</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201607</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广州市博曙贸易有限公司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石灰石</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99,196.58</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16,863.42</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7</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4400154130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06915182</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2016-07-26 10:52:32</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201607</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广州市博曙贸易有限公司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石灰石</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99,316.24</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16,883.76</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8</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4400154130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06915183</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2016-07-26 10:52:34</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201607</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广州市博曙贸易有限公司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石灰石</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99,615.38</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16,934.62</w:t>
            </w:r>
          </w:p>
        </w:tc>
      </w:tr>
      <w:tr>
        <w:tblPrEx>
          <w:tblLayout w:type="fixed"/>
          <w:tblCellMar>
            <w:top w:w="15" w:type="dxa"/>
            <w:left w:w="15" w:type="dxa"/>
            <w:bottom w:w="15" w:type="dxa"/>
            <w:right w:w="15" w:type="dxa"/>
          </w:tblCellMar>
        </w:tblPrEx>
        <w:trPr>
          <w:trHeight w:val="286" w:hRule="atLeast"/>
        </w:trPr>
        <w:tc>
          <w:tcPr>
            <w:tcW w:w="39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9</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4400154130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06915184</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2016-07-26 10:52:37</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201607</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广州市博曙贸易有限公司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#14</w:t>
            </w:r>
            <w:r>
              <w:rPr>
                <w:rStyle w:val="32"/>
                <w:rFonts w:hint="default"/>
              </w:rPr>
              <w:t>钢筋</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43,589.74</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7,410.26</w:t>
            </w:r>
          </w:p>
        </w:tc>
      </w:tr>
      <w:tr>
        <w:tblPrEx>
          <w:tblLayout w:type="fixed"/>
          <w:tblCellMar>
            <w:top w:w="15" w:type="dxa"/>
            <w:left w:w="15" w:type="dxa"/>
            <w:bottom w:w="15" w:type="dxa"/>
            <w:right w:w="15" w:type="dxa"/>
          </w:tblCellMar>
        </w:tblPrEx>
        <w:trPr>
          <w:trHeight w:val="286" w:hRule="atLeast"/>
        </w:trPr>
        <w:tc>
          <w:tcPr>
            <w:tcW w:w="3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Verdana" w:hAnsi="Verdana" w:cs="Verdana"/>
                <w:color w:val="000000"/>
                <w:sz w:val="18"/>
                <w:szCs w:val="18"/>
              </w:rPr>
            </w:pP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4400154130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06915184</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2016-07-26 10:52:37</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201607</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广州市博曙贸易有限公司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#12</w:t>
            </w:r>
            <w:r>
              <w:rPr>
                <w:rStyle w:val="32"/>
                <w:rFonts w:hint="default"/>
              </w:rPr>
              <w:t>钢筋</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22,051.28</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3,748.72</w:t>
            </w:r>
          </w:p>
        </w:tc>
      </w:tr>
      <w:tr>
        <w:tblPrEx>
          <w:tblLayout w:type="fixed"/>
          <w:tblCellMar>
            <w:top w:w="15" w:type="dxa"/>
            <w:left w:w="15" w:type="dxa"/>
            <w:bottom w:w="15" w:type="dxa"/>
            <w:right w:w="15" w:type="dxa"/>
          </w:tblCellMar>
        </w:tblPrEx>
        <w:trPr>
          <w:trHeight w:val="286" w:hRule="atLeast"/>
        </w:trPr>
        <w:tc>
          <w:tcPr>
            <w:tcW w:w="3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Verdana" w:hAnsi="Verdana" w:cs="Verdana"/>
                <w:color w:val="000000"/>
                <w:sz w:val="18"/>
                <w:szCs w:val="18"/>
              </w:rPr>
            </w:pP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4400154130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06915184</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2016-07-26 10:52:37</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201607</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广州市博曙贸易有限公司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#8</w:t>
            </w:r>
            <w:r>
              <w:rPr>
                <w:rStyle w:val="32"/>
                <w:rFonts w:hint="default"/>
              </w:rPr>
              <w:t>钢筋</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20,341.88</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3,458.12</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10</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4400154130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06915185</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2016-07-26 10:52:45</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201607</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广州市博曙贸易有限公司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五金配件</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99,914.53</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16,985.47</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11</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4400154130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06915186</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2016-07-26 10:52:47</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201607</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广州市博曙贸易有限公司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玻璃</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86,153.85</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14,646.15</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12</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4400154130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06915187</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2016-07-26 10:52:56</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201607</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广州市博曙贸易有限公司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玻璃</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86,153.85</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14,646.15</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13</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4400154130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06915188</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2016-07-26 10:52:59</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201607</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广州市博曙贸易有限公司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电气元件</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99,042.74</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16,837.26</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14</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4400154130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06915189</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2016-07-26 10:53:03</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201607</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广州市博曙贸易有限公司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电气元件</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99,042.74</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16,837.26</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15</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4400154130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06915190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2016-07-26 10:53:06</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201607</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广州市博曙贸易有限公司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电气元件</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99,042.74</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16,837.26</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16</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4400154130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06915191</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2016-07-26 10:53:11</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201607</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广州市博曙贸易有限公司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电子配件</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99,145.30</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16,854.70</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17</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4400154130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06915192</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2016-07-26 10:53:14</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201607</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广州市博曙贸易有限公司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电子配件</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99,145.30</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16,854.70</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18</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4400154130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06915193</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2016-07-26 10:53:20</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201607</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广州市博曙贸易有限公司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电子配件</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99,230.77</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16,869.23</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19</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4400154130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06915194</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2016-07-26 10:53:22</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201607</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广州市博曙贸易有限公司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电子配件</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99,230.77</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16,869.23</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4400154130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06915195</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2016-07-26 10:53:27</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201607</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广州市博曙贸易有限公司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电子配件</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99,230.77</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16,869.23</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21</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4400154130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06915196</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2016-07-26 10:53:39</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201607</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广州市博曙贸易有限公司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电子配件</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99,230.77</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16,869.23</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22</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4400154130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06915197</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2016-07-26 10:53:46</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201607</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广州市博曙贸易有限公司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电子配件</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99,572.65</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16,927.35</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23</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4400154130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06915198</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2016-07-26 10:53:49</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201607</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广州市博曙贸易有限公司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电子配件</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99,572.65</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16,927.35</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24</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4400154130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06915199</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2016-07-26 10:53:53</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201607</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广州市博曙贸易有限公司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电子配件</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99,572.65</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16,927.35</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25</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4400154130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06915200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2016-07-26 10:53:56</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201607</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广州市博曙贸易有限公司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电子配件</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99,914.53</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16,985.47</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4400161130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18526498</w:t>
            </w:r>
          </w:p>
        </w:tc>
        <w:tc>
          <w:tcPr>
            <w:tcW w:w="498"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失控</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2016-07-26 10:53:59</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201607</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东莞市美曙贸易有限公司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石灰石</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99,435.90</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16,904.10</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27</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4400154130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11986963</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2016-08-30 15:51:38</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广州能赞贸易有限公司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材料</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99,999.15</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16,999.85</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28</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4400154130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11986960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2016-08-30 15:53:45</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广州能赞贸易有限公司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水泥</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99,998.63</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16,999.77</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29</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4400154130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11986961</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2016-08-30 15:52:59</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广州能赞贸易有限公司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水泥</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99,998.63</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16,999.77</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30</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4400154130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11986962</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2016-08-30 15:51:57</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广州能赞贸易有限公司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材料</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99,999.15</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16,999.85</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31</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4400154130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11986964</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2016-08-30 15:50:59</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广州能赞贸易有限公司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材料</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99,999.15</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16,999.85</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32</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4400154130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11986965</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2016-08-30 15:47:52</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广州能赞贸易有限公司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电子配件</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99,999.15</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16,999.85</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33</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4400154130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11986966</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2016-08-30 15:46:33</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广州能赞贸易有限公司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电子配件</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99,999.15</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16,999.85</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34</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4400154130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11986970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2016-08-30 15:35:37</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广州能赞贸易有限公司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电子配件</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99,999.15</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16,999.85</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35</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4400154130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11986967</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2016-08-30 15:45:58</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广州能赞贸易有限公司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电子配件</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99,999.15</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16,999.85</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36</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4400154130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11986968</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2016-08-30 16:02:44</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广州能赞贸易有限公司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电子配件</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99,999.15</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16,999.85</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37</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4400154130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11986969</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2016-08-30 16:01:31</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广州能赞贸易有限公司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电子配件</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99,999.15</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16,999.85</w:t>
            </w:r>
          </w:p>
        </w:tc>
      </w:tr>
      <w:tr>
        <w:tblPrEx>
          <w:tblLayout w:type="fixed"/>
          <w:tblCellMar>
            <w:top w:w="15" w:type="dxa"/>
            <w:left w:w="15" w:type="dxa"/>
            <w:bottom w:w="15" w:type="dxa"/>
            <w:right w:w="15" w:type="dxa"/>
          </w:tblCellMar>
        </w:tblPrEx>
        <w:trPr>
          <w:trHeight w:val="286" w:hRule="atLeast"/>
        </w:trPr>
        <w:tc>
          <w:tcPr>
            <w:tcW w:w="3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38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4400161130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13630339</w:t>
            </w:r>
          </w:p>
        </w:tc>
        <w:tc>
          <w:tcPr>
            <w:tcW w:w="498" w:type="dxa"/>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失控</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2016-08-30 16:02:11</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广州隽斐合贸易有限公司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冰箱</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5,470.09</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929.91</w:t>
            </w:r>
          </w:p>
        </w:tc>
      </w:tr>
      <w:tr>
        <w:tblPrEx>
          <w:tblLayout w:type="fixed"/>
          <w:tblCellMar>
            <w:top w:w="15" w:type="dxa"/>
            <w:left w:w="15" w:type="dxa"/>
            <w:bottom w:w="15" w:type="dxa"/>
            <w:right w:w="15" w:type="dxa"/>
          </w:tblCellMar>
        </w:tblPrEx>
        <w:trPr>
          <w:trHeight w:val="286"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Verdana" w:hAnsi="Verdana" w:cs="Verdana"/>
                <w:color w:val="000000"/>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4400161130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13630339</w:t>
            </w:r>
          </w:p>
        </w:tc>
        <w:tc>
          <w:tcPr>
            <w:tcW w:w="498"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宋体" w:hAnsi="宋体" w:cs="宋体"/>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2016-08-30 16:02:11</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广州隽斐合贸易有限公司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电视机</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8,547.01</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1,452.99</w:t>
            </w:r>
          </w:p>
        </w:tc>
      </w:tr>
      <w:tr>
        <w:tblPrEx>
          <w:tblLayout w:type="fixed"/>
          <w:tblCellMar>
            <w:top w:w="15" w:type="dxa"/>
            <w:left w:w="15" w:type="dxa"/>
            <w:bottom w:w="15" w:type="dxa"/>
            <w:right w:w="15" w:type="dxa"/>
          </w:tblCellMar>
        </w:tblPrEx>
        <w:trPr>
          <w:trHeight w:val="286"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Verdana" w:hAnsi="Verdana" w:cs="Verdana"/>
                <w:color w:val="000000"/>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4400161130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13630339</w:t>
            </w:r>
          </w:p>
        </w:tc>
        <w:tc>
          <w:tcPr>
            <w:tcW w:w="498"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宋体" w:hAnsi="宋体" w:cs="宋体"/>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2016-08-30 16:02:11</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广州隽斐合贸易有限公司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空调</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39,658.12</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6,741.88</w:t>
            </w:r>
          </w:p>
        </w:tc>
      </w:tr>
      <w:tr>
        <w:tblPrEx>
          <w:tblLayout w:type="fixed"/>
          <w:tblCellMar>
            <w:top w:w="15" w:type="dxa"/>
            <w:left w:w="15" w:type="dxa"/>
            <w:bottom w:w="15" w:type="dxa"/>
            <w:right w:w="15" w:type="dxa"/>
          </w:tblCellMar>
        </w:tblPrEx>
        <w:trPr>
          <w:trHeight w:val="286"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Verdana" w:hAnsi="Verdana" w:cs="Verdana"/>
                <w:color w:val="000000"/>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4400161130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13630339</w:t>
            </w:r>
          </w:p>
        </w:tc>
        <w:tc>
          <w:tcPr>
            <w:tcW w:w="498"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宋体" w:hAnsi="宋体" w:cs="宋体"/>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2016-08-30 16:02:11</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广州隽斐合贸易有限公司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手提电脑</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20,512.82</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3,487.18</w:t>
            </w:r>
          </w:p>
        </w:tc>
      </w:tr>
      <w:tr>
        <w:tblPrEx>
          <w:tblLayout w:type="fixed"/>
          <w:tblCellMar>
            <w:top w:w="15" w:type="dxa"/>
            <w:left w:w="15" w:type="dxa"/>
            <w:bottom w:w="15" w:type="dxa"/>
            <w:right w:w="15" w:type="dxa"/>
          </w:tblCellMar>
        </w:tblPrEx>
        <w:trPr>
          <w:trHeight w:val="286"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Verdana" w:hAnsi="Verdana" w:cs="Verdana"/>
                <w:color w:val="000000"/>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4400161130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13630339</w:t>
            </w:r>
          </w:p>
        </w:tc>
        <w:tc>
          <w:tcPr>
            <w:tcW w:w="498"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宋体" w:hAnsi="宋体" w:cs="宋体"/>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2016-08-30 16:02:11</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广州隽斐合贸易有限公司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台式电脑</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25,641.03</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4,358.97</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39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4400161130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13630340</w:t>
            </w:r>
          </w:p>
        </w:tc>
        <w:tc>
          <w:tcPr>
            <w:tcW w:w="498"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宋体" w:hAnsi="宋体" w:cs="宋体"/>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2016-08-30 15:59:44</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广州隽斐合贸易有限公司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电子配件</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99,991.45</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16,998.55</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4400161130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13630341</w:t>
            </w:r>
          </w:p>
        </w:tc>
        <w:tc>
          <w:tcPr>
            <w:tcW w:w="498"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宋体" w:hAnsi="宋体" w:cs="宋体"/>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2016-08-30 15:41:49</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广州隽斐合贸易有限公司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电子配件</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99,991.45</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16,998.55</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4400161130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13630342</w:t>
            </w:r>
          </w:p>
        </w:tc>
        <w:tc>
          <w:tcPr>
            <w:tcW w:w="498"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宋体" w:hAnsi="宋体" w:cs="宋体"/>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2016-08-30 15:59:15</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广州隽斐合贸易有限公司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电子配件</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99,991.45</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16,998.55</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4400161130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13630343</w:t>
            </w:r>
          </w:p>
        </w:tc>
        <w:tc>
          <w:tcPr>
            <w:tcW w:w="498"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宋体" w:hAnsi="宋体" w:cs="宋体"/>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2016-08-30 15:42:28</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广州隽斐合贸易有限公司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白云石块</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99,990.85</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16,998.45</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4400161130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13630344</w:t>
            </w:r>
          </w:p>
        </w:tc>
        <w:tc>
          <w:tcPr>
            <w:tcW w:w="498"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宋体" w:hAnsi="宋体" w:cs="宋体"/>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2016-08-30 15:43:18</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广州隽斐合贸易有限公司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协同管理软件</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99,999.15</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16,999.85</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4400161130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13630345</w:t>
            </w:r>
          </w:p>
        </w:tc>
        <w:tc>
          <w:tcPr>
            <w:tcW w:w="498"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宋体" w:hAnsi="宋体" w:cs="宋体"/>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2016-08-30 15:58:38</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广州隽斐合贸易有限公司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白云石块</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99,990.85</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16,998.45</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4400161130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13630346</w:t>
            </w:r>
          </w:p>
        </w:tc>
        <w:tc>
          <w:tcPr>
            <w:tcW w:w="498"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宋体" w:hAnsi="宋体" w:cs="宋体"/>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2016-08-30 15:43:55</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广州隽斐合贸易有限公司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机电设备</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99,999.15</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16,999.85</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4400161130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13630347</w:t>
            </w:r>
          </w:p>
        </w:tc>
        <w:tc>
          <w:tcPr>
            <w:tcW w:w="498"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宋体" w:hAnsi="宋体" w:cs="宋体"/>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2016-08-30 15:44:32</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广州隽斐合贸易有限公司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电力电缆</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99,991.45</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16,998.55</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4400161130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13630348</w:t>
            </w:r>
          </w:p>
        </w:tc>
        <w:tc>
          <w:tcPr>
            <w:tcW w:w="498"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宋体" w:hAnsi="宋体" w:cs="宋体"/>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2016-08-30 15:58:19</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广州隽斐合贸易有限公司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电子配件</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99,991.45</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16,998.55</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4400161130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13630349</w:t>
            </w:r>
          </w:p>
        </w:tc>
        <w:tc>
          <w:tcPr>
            <w:tcW w:w="498"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宋体" w:hAnsi="宋体" w:cs="宋体"/>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2016-08-30 15:45:08</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广州隽斐合贸易有限公司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电子配件</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99,991.45</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16,998.55</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49</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4400154130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11986951</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2016-08-30 15:57:38</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广州能赞贸易有限公司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202</w:t>
            </w:r>
            <w:r>
              <w:rPr>
                <w:rStyle w:val="32"/>
                <w:rFonts w:hint="default"/>
              </w:rPr>
              <w:t>不锈钢门</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99,965.81</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16,994.19</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50</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4400154130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11986952</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2016-08-30 16:04:17</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广州能赞贸易有限公司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材料</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99,999.15</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16,999.85</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51</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4400154130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11986953</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2016-08-30 15:57:05</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广州能赞贸易有限公司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水泥</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99,998.63</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16,999.77</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52</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4400154130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11986954</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2016-08-30 15:56:04</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广州能赞贸易有限公司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水泥</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99,998.63</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16,999.77</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53</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4400154130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11986955</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2016-08-30 15:55:53</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广州能赞贸易有限公司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水泥</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99,998.63</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16,999.77</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54</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4400154130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11986956</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2016-08-30 15:55:43</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广州能赞贸易有限公司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水泥</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99,998.63</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16,999.77</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55</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4400154130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11986957</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2016-08-30 16:05:09</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广州能赞贸易有限公司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水泥</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99,998.63</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16,999.77</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56</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4400154130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11986958</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2016-08-30 15:54:28</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广州能赞贸易有限公司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水泥</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99,998.63</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16,999.77</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57</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4400154130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11986959</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2016-08-30 15:54:16</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201608</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广州能赞贸易有限公司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水泥</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99,998.63</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16,999.77</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58</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4400161130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14093494</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2016-09-28 08:19:53</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广州金口岸进出口贸易有限公司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材料</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99,914.53</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16,985.47</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59</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4400161130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14093490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2016-09-28 08:16:47</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广州金口岸进出口贸易有限公司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铁尾矿</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99,897.44</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16,982.56</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60</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4400161130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14093491</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2016-09-28 08:16:58</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广州金口岸进出口贸易有限公司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铁尾矿</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99,897.44</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16,982.56</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61</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4400161130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14093492</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2016-09-28 08:17:14</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广州金口岸进出口贸易有限公司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材料</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99,914.53</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16,985.47</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62</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4400161130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14093493</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2016-09-28 08:17:45</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广州金口岸进出口贸易有限公司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材料</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99,914.53</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16,985.47</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63</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4400161130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14093495</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2016-09-28 08:18:07</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广州金口岸进出口贸易有限公司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材料</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99,914.53</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16,985.47</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64</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4400161130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14093496</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2016-09-28 08:20:06</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广州金口岸进出口贸易有限公司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材料</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99,914.53</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16,985.47</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65</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4400161130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14093497</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2016-09-28 08:18:57</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广州金口岸进出口贸易有限公司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材料</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99,914.53</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16,985.47</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66</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4400161130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14093498</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2016-09-28 08:19:09</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广州金口岸进出口贸易有限公司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材料</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99,914.53</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16,985.47</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67</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4400161130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14093499</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2016-09-28 08:19:19</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广州金口岸进出口贸易有限公司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材料</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99,914.53</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16,985.47</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68</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4400161130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14093500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2016-09-28 08:20:16</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广州金口岸进出口贸易有限公司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材料</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99,914.53</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16,985.47</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69</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4400161130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14093501</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2016-09-28 08:11:01</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广州金口岸进出口贸易有限公司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粘土</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99,994.87</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16,999.13</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70</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4400161130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14093502</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2016-09-28 08:10:49</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广州金口岸进出口贸易有限公司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铁尾矿</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99,920.94</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16,986.56</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71</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4400161130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14093503</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2016-09-28 08:10:37</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广州金口岸进出口贸易有限公司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铁尾矿</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99,920.94</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16,986.56</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72</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4400161130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14093466</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2016-09-28 08:11:11</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广州金口岸进出口贸易有限公司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铁精粉</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99,997.09</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16,999.51</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73</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4400161130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14093467</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2016-09-28 08:11:22</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广州金口岸进出口贸易有限公司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铁精粉</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99,997.09</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16,999.51</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74</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4400161130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14093468</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2016-09-28 08:11:33</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广州金口岸进出口贸易有限公司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铁精粉</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99,997.09</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16,999.51</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75</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4400161130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14093469</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2016-09-28 08:11:44</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广州金口岸进出口贸易有限公司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铁精粉</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99,997.09</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16,999.51</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76</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4400161130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14093470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2016-09-28 08:11:55</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广州金口岸进出口贸易有限公司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铁精粉</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99,997.09</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16,999.51</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77</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4400161130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14093471</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2016-09-28 08:12:14</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广州金口岸进出口贸易有限公司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铁精粉</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99,997.09</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16,999.51</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78</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4400161130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14093472</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2016-09-28 08:12:40</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广州金口岸进出口贸易有限公司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铁精粉</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99,997.09</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16,999.51</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79</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4400161130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14093473</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2016-09-28 08:12:56</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广州金口岸进出口贸易有限公司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铁精粉</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99,997.09</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16,999.51</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80</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4400161130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14093474</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2016-09-28 08:13:06</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广州金口岸进出口贸易有限公司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铁精粉</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99,997.09</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16,999.51</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81</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4400161130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14093475</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2016-09-28 08:13:16</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广州金口岸进出口贸易有限公司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软件</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99,914.53</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16,985.47</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82</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4400161130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14093476</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2016-09-28 08:13:26</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广州金口岸进出口贸易有限公司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软件</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99,914.53</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16,985.47</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83</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4400161130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14093477</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2016-09-28 08:13:42</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广州金口岸进出口贸易有限公司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软件</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99,914.53</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16,985.47</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84</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4400161130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14093478</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2016-09-28 08:13:53</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广州金口岸进出口贸易有限公司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软件</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99,914.53</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16,985.47</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85</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4400161130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14093479</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2016-09-28 08:14:08</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广州金口岸进出口贸易有限公司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软件</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99,914.53</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16,985.47</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86</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4400161130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14093480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2016-09-28 08:14:19</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广州金口岸进出口贸易有限公司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材料</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99,914.53</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16,985.47</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87</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4400161130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14093481</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2016-09-28 08:14:36</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广州金口岸进出口贸易有限公司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电子产品</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99,914.53</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16,985.47</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88</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4400161130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14093482</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2016-09-28 08:18:40</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广州金口岸进出口贸易有限公司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电子产品</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99,914.53</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16,985.47</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89</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4400161130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14093483</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2016-09-28 08:14:57</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广州金口岸进出口贸易有限公司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电子产品</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99,914.53</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16,985.47</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90</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4400161130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14093484</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2016-09-28 08:15:27</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广州金口岸进出口贸易有限公司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纸</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99,358.97</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16,891.03</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91</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4400161130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14093485</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2016-09-28 08:15:44</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广州金口岸进出口贸易有限公司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螺纹钢筋</w:t>
            </w:r>
            <w:r>
              <w:rPr>
                <w:rStyle w:val="29"/>
              </w:rPr>
              <w:t>HRB400</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99,829.06</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16,970.94</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92</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4400161130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14093486</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2016-09-28 08:15:55</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广州金口岸进出口贸易有限公司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水泥</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99,871.79</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16,978.21</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93</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4400161130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14093487</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2016-09-28 08:16:06</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广州金口岸进出口贸易有限公司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五金配件</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99,914.53</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16,985.47</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94</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4400161130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14093488</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2016-09-28 08:16:17</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广州金口岸进出口贸易有限公司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检测仪器及耗材</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99,829.06</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16,970.94</w:t>
            </w:r>
          </w:p>
        </w:tc>
      </w:tr>
      <w:tr>
        <w:tblPrEx>
          <w:tblLayout w:type="fixed"/>
          <w:tblCellMar>
            <w:top w:w="15" w:type="dxa"/>
            <w:left w:w="15" w:type="dxa"/>
            <w:bottom w:w="15" w:type="dxa"/>
            <w:right w:w="15" w:type="dxa"/>
          </w:tblCellMar>
        </w:tblPrEx>
        <w:trPr>
          <w:trHeight w:val="286" w:hRule="atLeast"/>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95</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4400161130</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14093489</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正常</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2016-09-28 08:16:30</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Verdana" w:hAnsi="Verdana" w:cs="Verdana"/>
                <w:color w:val="000000"/>
                <w:sz w:val="18"/>
                <w:szCs w:val="18"/>
              </w:rPr>
            </w:pPr>
            <w:r>
              <w:rPr>
                <w:rFonts w:ascii="Verdana" w:hAnsi="Verdana" w:cs="Verdana"/>
                <w:color w:val="000000"/>
                <w:kern w:val="0"/>
                <w:sz w:val="18"/>
                <w:szCs w:val="18"/>
              </w:rPr>
              <w:t>201609</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广州金口岸进出口贸易有限公司</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铁尾矿</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99,897.44</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Verdana" w:hAnsi="Verdana" w:cs="Verdana"/>
                <w:color w:val="000000"/>
                <w:sz w:val="18"/>
                <w:szCs w:val="18"/>
              </w:rPr>
            </w:pPr>
            <w:r>
              <w:rPr>
                <w:rFonts w:ascii="Verdana" w:hAnsi="Verdana" w:cs="Verdana"/>
                <w:color w:val="000000"/>
                <w:kern w:val="0"/>
                <w:sz w:val="18"/>
                <w:szCs w:val="18"/>
              </w:rPr>
              <w:t>16,982.56</w:t>
            </w:r>
          </w:p>
        </w:tc>
      </w:tr>
      <w:tr>
        <w:tblPrEx>
          <w:tblLayout w:type="fixed"/>
          <w:tblCellMar>
            <w:top w:w="15" w:type="dxa"/>
            <w:left w:w="15" w:type="dxa"/>
            <w:bottom w:w="15" w:type="dxa"/>
            <w:right w:w="15" w:type="dxa"/>
          </w:tblCellMar>
        </w:tblPrEx>
        <w:trPr>
          <w:trHeight w:val="286" w:hRule="atLeast"/>
        </w:trPr>
        <w:tc>
          <w:tcPr>
            <w:tcW w:w="399" w:type="dxa"/>
            <w:vAlign w:val="center"/>
          </w:tcPr>
          <w:p>
            <w:pPr>
              <w:rPr>
                <w:rFonts w:hint="eastAsia" w:ascii="宋体" w:hAnsi="宋体" w:cs="宋体"/>
                <w:color w:val="000000"/>
                <w:sz w:val="22"/>
              </w:rPr>
            </w:pPr>
          </w:p>
        </w:tc>
        <w:tc>
          <w:tcPr>
            <w:tcW w:w="1176" w:type="dxa"/>
            <w:vAlign w:val="center"/>
          </w:tcPr>
          <w:p>
            <w:pPr>
              <w:rPr>
                <w:rFonts w:hint="eastAsia" w:ascii="宋体" w:hAnsi="宋体" w:cs="宋体"/>
                <w:color w:val="000000"/>
                <w:sz w:val="22"/>
              </w:rPr>
            </w:pPr>
          </w:p>
        </w:tc>
        <w:tc>
          <w:tcPr>
            <w:tcW w:w="1149" w:type="dxa"/>
            <w:vAlign w:val="center"/>
          </w:tcPr>
          <w:p>
            <w:pPr>
              <w:rPr>
                <w:rFonts w:hint="eastAsia" w:ascii="宋体" w:hAnsi="宋体" w:cs="宋体"/>
                <w:color w:val="000000"/>
                <w:sz w:val="22"/>
              </w:rPr>
            </w:pPr>
          </w:p>
        </w:tc>
        <w:tc>
          <w:tcPr>
            <w:tcW w:w="498" w:type="dxa"/>
            <w:vAlign w:val="center"/>
          </w:tcPr>
          <w:p>
            <w:pPr>
              <w:rPr>
                <w:rFonts w:hint="eastAsia" w:ascii="宋体" w:hAnsi="宋体" w:cs="宋体"/>
                <w:color w:val="000000"/>
                <w:sz w:val="22"/>
              </w:rPr>
            </w:pPr>
          </w:p>
        </w:tc>
        <w:tc>
          <w:tcPr>
            <w:tcW w:w="1110" w:type="dxa"/>
            <w:vAlign w:val="center"/>
          </w:tcPr>
          <w:p>
            <w:pPr>
              <w:rPr>
                <w:rFonts w:hint="eastAsia" w:ascii="宋体" w:hAnsi="宋体" w:cs="宋体"/>
                <w:color w:val="000000"/>
                <w:sz w:val="22"/>
              </w:rPr>
            </w:pPr>
          </w:p>
        </w:tc>
        <w:tc>
          <w:tcPr>
            <w:tcW w:w="947" w:type="dxa"/>
            <w:vAlign w:val="center"/>
          </w:tcPr>
          <w:p>
            <w:pPr>
              <w:rPr>
                <w:rFonts w:hint="eastAsia" w:ascii="宋体" w:hAnsi="宋体" w:cs="宋体"/>
                <w:color w:val="000000"/>
                <w:sz w:val="22"/>
              </w:rPr>
            </w:pPr>
          </w:p>
        </w:tc>
        <w:tc>
          <w:tcPr>
            <w:tcW w:w="1717" w:type="dxa"/>
            <w:vAlign w:val="center"/>
          </w:tcPr>
          <w:p>
            <w:pPr>
              <w:rPr>
                <w:rFonts w:hint="eastAsia" w:ascii="宋体" w:hAnsi="宋体" w:cs="宋体"/>
                <w:color w:val="000000"/>
                <w:sz w:val="22"/>
              </w:rPr>
            </w:pPr>
          </w:p>
        </w:tc>
        <w:tc>
          <w:tcPr>
            <w:tcW w:w="979" w:type="dxa"/>
            <w:vAlign w:val="center"/>
          </w:tcPr>
          <w:p>
            <w:pPr>
              <w:rPr>
                <w:rFonts w:hint="eastAsia" w:ascii="宋体" w:hAnsi="宋体" w:cs="宋体"/>
                <w:color w:val="000000"/>
                <w:sz w:val="22"/>
              </w:rPr>
            </w:pPr>
          </w:p>
        </w:tc>
        <w:tc>
          <w:tcPr>
            <w:tcW w:w="1212" w:type="dxa"/>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9203451.47</w:t>
            </w:r>
          </w:p>
        </w:tc>
        <w:tc>
          <w:tcPr>
            <w:tcW w:w="1088" w:type="dxa"/>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1562132.13</w:t>
            </w:r>
          </w:p>
        </w:tc>
      </w:tr>
    </w:tbl>
    <w:p>
      <w:pPr>
        <w:spacing w:line="6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其中：</w:t>
      </w:r>
    </w:p>
    <w:p>
      <w:pPr>
        <w:spacing w:line="6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1.取得东莞市美曙贸易有限公司开具的货物名称为“石灰石”的增值税专用发票1份，发票代码：4400161130，发票号码：18526498，认证时间：2016年07月26日，金额99,435.90元，税额16,904.10元，价税合计116,340.00元。</w:t>
      </w:r>
    </w:p>
    <w:p>
      <w:pPr>
        <w:spacing w:line="62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取得广州隽斐合贸易有限公司开具的货物名称为“冰箱、电视机、空调、手提电脑、台式电脑、电子配件、白云石块、协同管理软件、机电设备、电力电缆”的增值税专用发票11份，发票代码：4400161130，发票号码：13630339～13630349，认证时间：2016年08月30日，金额1,099,757.77元，税额186,958.83元，价税合计1,286,716.60元；</w:t>
      </w:r>
    </w:p>
    <w:p>
      <w:pPr>
        <w:spacing w:line="6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上述12份增值税专用发票在增值税防伪税控系统上显示：该12份发票是问题发票，认证结果：认证后失控。经查阅你公司增值税申报表和纳税记录，共计抵扣税款203,862.93元，你公司未做进项税额转出。</w:t>
      </w:r>
    </w:p>
    <w:p>
      <w:pPr>
        <w:spacing w:line="6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经国家税务总局河池市税务局第二稽查局通过协查系统发来的证实为虚开的增值税专用发票2份，发票代码：4500162130，发票号码：01111113～01111114，开票日期：2016年9月21日，货物名称：螺纹钢筋HRB400、水泥，金额合计170,923.08元，税额29,056.92元。检查组通过查阅增值税发票电子底账管理系统、增值税防伪税控系统、增值税纳税申报表和企业申报抵扣发票统计表（所属期2016年1～12月）显示，上述2份已被国家税务总局河池市税务局第二稽查局证实为虚开增值税专用发票，未发现你公司进行申报抵扣记录。</w:t>
      </w:r>
    </w:p>
    <w:p>
      <w:pPr>
        <w:spacing w:line="6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（三）你公司存在虚开增值税专用发票问题。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你公司2016年01～12月</w:t>
      </w:r>
      <w:r>
        <w:rPr>
          <w:rFonts w:ascii="仿宋_GB2312" w:eastAsia="仿宋_GB2312"/>
          <w:sz w:val="32"/>
          <w:szCs w:val="32"/>
        </w:rPr>
        <w:t>领购</w:t>
      </w:r>
      <w:r>
        <w:rPr>
          <w:rFonts w:hint="eastAsia" w:ascii="仿宋_GB2312" w:eastAsia="仿宋_GB2312"/>
          <w:sz w:val="32"/>
          <w:szCs w:val="32"/>
        </w:rPr>
        <w:t>增值税</w:t>
      </w:r>
      <w:r>
        <w:rPr>
          <w:rFonts w:ascii="仿宋_GB2312" w:eastAsia="仿宋_GB2312"/>
          <w:sz w:val="32"/>
          <w:szCs w:val="32"/>
        </w:rPr>
        <w:t>专用发票</w:t>
      </w:r>
      <w:r>
        <w:rPr>
          <w:rFonts w:hint="eastAsia" w:ascii="仿宋_GB2312" w:eastAsia="仿宋_GB2312"/>
          <w:sz w:val="32"/>
          <w:szCs w:val="32"/>
        </w:rPr>
        <w:t>100份，其中正常开具75份，另25份（发票代码：4500162130，发票号码01111113-01111137）被列为失控发票管理，根据增值税发票电子底账管理系统统计</w:t>
      </w:r>
      <w:r>
        <w:rPr>
          <w:rFonts w:hint="eastAsia" w:ascii="仿宋_GB2312" w:hAnsi="仿宋_GB2312" w:eastAsia="仿宋_GB2312"/>
          <w:sz w:val="32"/>
          <w:szCs w:val="32"/>
        </w:rPr>
        <w:t>显示,</w:t>
      </w:r>
      <w:r>
        <w:rPr>
          <w:rFonts w:hint="eastAsia" w:ascii="仿宋_GB2312" w:hAnsi="华文中宋" w:eastAsia="仿宋_GB2312"/>
          <w:bCs/>
          <w:sz w:val="32"/>
          <w:szCs w:val="32"/>
        </w:rPr>
        <w:t xml:space="preserve"> 你公司</w:t>
      </w:r>
      <w:r>
        <w:rPr>
          <w:rFonts w:hint="eastAsia" w:ascii="仿宋_GB2312" w:eastAsia="仿宋_GB2312"/>
          <w:sz w:val="32"/>
          <w:szCs w:val="32"/>
        </w:rPr>
        <w:t>对外</w:t>
      </w:r>
      <w:r>
        <w:rPr>
          <w:rFonts w:ascii="仿宋_GB2312" w:eastAsia="仿宋_GB2312"/>
          <w:sz w:val="32"/>
          <w:szCs w:val="32"/>
        </w:rPr>
        <w:t>开具增值税专用发票</w:t>
      </w:r>
      <w:r>
        <w:rPr>
          <w:rFonts w:hint="eastAsia" w:ascii="仿宋_GB2312" w:eastAsia="仿宋_GB2312"/>
          <w:sz w:val="32"/>
          <w:szCs w:val="32"/>
        </w:rPr>
        <w:t>94份，开票金额</w:t>
      </w:r>
      <w:r>
        <w:rPr>
          <w:rFonts w:hint="eastAsia" w:ascii="仿宋_GB2312" w:hAnsi="仿宋_GB2312" w:eastAsia="仿宋_GB2312" w:cs="仿宋_GB2312"/>
          <w:sz w:val="32"/>
          <w:szCs w:val="32"/>
        </w:rPr>
        <w:t>8,209,730.64元，税额1,393,530.19</w:t>
      </w:r>
      <w:r>
        <w:rPr>
          <w:rFonts w:hint="eastAsia" w:ascii="仿宋_GB2312" w:eastAsia="仿宋_GB2312"/>
          <w:sz w:val="32"/>
          <w:szCs w:val="32"/>
        </w:rPr>
        <w:t>元</w:t>
      </w:r>
      <w:r>
        <w:rPr>
          <w:rFonts w:ascii="仿宋_GB2312" w:eastAsia="仿宋_GB2312"/>
          <w:sz w:val="32"/>
          <w:szCs w:val="32"/>
        </w:rPr>
        <w:t>，价税合计</w:t>
      </w:r>
      <w:r>
        <w:rPr>
          <w:rFonts w:hint="eastAsia" w:ascii="仿宋_GB2312" w:eastAsia="仿宋_GB2312"/>
          <w:sz w:val="32"/>
          <w:szCs w:val="32"/>
        </w:rPr>
        <w:t>9,603,260.83元</w:t>
      </w:r>
      <w:r>
        <w:rPr>
          <w:rFonts w:ascii="仿宋_GB2312" w:eastAsia="仿宋_GB2312"/>
          <w:sz w:val="32"/>
          <w:szCs w:val="32"/>
        </w:rPr>
        <w:t>，</w:t>
      </w:r>
      <w:r>
        <w:rPr>
          <w:rFonts w:hint="eastAsia" w:ascii="仿宋_GB2312" w:eastAsia="仿宋_GB2312"/>
          <w:sz w:val="32"/>
          <w:szCs w:val="32"/>
        </w:rPr>
        <w:t>你公司开具增值税专用发票</w:t>
      </w:r>
      <w:r>
        <w:rPr>
          <w:rFonts w:ascii="仿宋_GB2312" w:eastAsia="仿宋_GB2312"/>
          <w:sz w:val="32"/>
          <w:szCs w:val="32"/>
        </w:rPr>
        <w:t>明细如下：</w:t>
      </w:r>
    </w:p>
    <w:tbl>
      <w:tblPr>
        <w:tblStyle w:val="13"/>
        <w:tblW w:w="9510" w:type="dxa"/>
        <w:tblInd w:w="-135" w:type="dxa"/>
        <w:tblLayout w:type="fixed"/>
        <w:tblCellMar>
          <w:top w:w="15" w:type="dxa"/>
          <w:left w:w="15" w:type="dxa"/>
          <w:bottom w:w="15" w:type="dxa"/>
          <w:right w:w="15" w:type="dxa"/>
        </w:tblCellMar>
      </w:tblPr>
      <w:tblGrid>
        <w:gridCol w:w="435"/>
        <w:gridCol w:w="1095"/>
        <w:gridCol w:w="1770"/>
        <w:gridCol w:w="480"/>
        <w:gridCol w:w="825"/>
        <w:gridCol w:w="1725"/>
        <w:gridCol w:w="1230"/>
        <w:gridCol w:w="960"/>
        <w:gridCol w:w="990"/>
      </w:tblGrid>
      <w:tr>
        <w:tblPrEx>
          <w:tblLayout w:type="fixed"/>
          <w:tblCellMar>
            <w:top w:w="15" w:type="dxa"/>
            <w:left w:w="15" w:type="dxa"/>
            <w:bottom w:w="15" w:type="dxa"/>
            <w:right w:w="15" w:type="dxa"/>
          </w:tblCellMar>
        </w:tblPrEx>
        <w:trPr>
          <w:trHeight w:val="286"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kern w:val="0"/>
                <w:sz w:val="18"/>
                <w:szCs w:val="18"/>
              </w:rPr>
              <w:t>序号</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kern w:val="0"/>
                <w:sz w:val="18"/>
                <w:szCs w:val="18"/>
              </w:rPr>
              <w:t>发票代码</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kern w:val="0"/>
                <w:sz w:val="18"/>
                <w:szCs w:val="18"/>
              </w:rPr>
              <w:t>发票号码</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kern w:val="0"/>
                <w:sz w:val="18"/>
                <w:szCs w:val="18"/>
              </w:rPr>
              <w:t>份数</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kern w:val="0"/>
                <w:sz w:val="18"/>
                <w:szCs w:val="18"/>
              </w:rPr>
              <w:t>开票日期</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kern w:val="0"/>
                <w:sz w:val="18"/>
                <w:szCs w:val="18"/>
              </w:rPr>
              <w:t>购方纳税人名称</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kern w:val="0"/>
                <w:sz w:val="18"/>
                <w:szCs w:val="18"/>
              </w:rPr>
              <w:t>货物或劳务名称</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kern w:val="0"/>
                <w:sz w:val="18"/>
                <w:szCs w:val="18"/>
              </w:rPr>
              <w:t>金额（元）</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kern w:val="0"/>
                <w:sz w:val="18"/>
                <w:szCs w:val="18"/>
              </w:rPr>
              <w:t>税额（元）</w:t>
            </w:r>
          </w:p>
        </w:tc>
      </w:tr>
      <w:tr>
        <w:tblPrEx>
          <w:tblLayout w:type="fixed"/>
          <w:tblCellMar>
            <w:top w:w="15" w:type="dxa"/>
            <w:left w:w="15" w:type="dxa"/>
            <w:bottom w:w="15" w:type="dxa"/>
            <w:right w:w="15" w:type="dxa"/>
          </w:tblCellMar>
        </w:tblPrEx>
        <w:trPr>
          <w:trHeight w:val="286"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kern w:val="0"/>
                <w:sz w:val="18"/>
                <w:szCs w:val="18"/>
              </w:rPr>
              <w:t>1</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kern w:val="0"/>
                <w:sz w:val="18"/>
                <w:szCs w:val="18"/>
              </w:rPr>
              <w:t>4500144130</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kern w:val="0"/>
                <w:sz w:val="18"/>
                <w:szCs w:val="18"/>
              </w:rPr>
            </w:pPr>
            <w:r>
              <w:rPr>
                <w:rFonts w:hint="eastAsia" w:ascii="宋体" w:hAnsi="宋体" w:cs="宋体"/>
                <w:kern w:val="0"/>
                <w:sz w:val="18"/>
                <w:szCs w:val="18"/>
              </w:rPr>
              <w:t>00492299</w:t>
            </w:r>
          </w:p>
          <w:p>
            <w:pPr>
              <w:widowControl/>
              <w:spacing w:line="360" w:lineRule="exact"/>
              <w:jc w:val="center"/>
              <w:textAlignment w:val="center"/>
              <w:rPr>
                <w:rFonts w:hint="eastAsia" w:ascii="宋体" w:hAnsi="宋体" w:cs="宋体"/>
                <w:kern w:val="0"/>
                <w:sz w:val="18"/>
                <w:szCs w:val="18"/>
              </w:rPr>
            </w:pPr>
            <w:r>
              <w:rPr>
                <w:rFonts w:hint="eastAsia" w:ascii="宋体" w:hAnsi="宋体" w:cs="宋体"/>
                <w:kern w:val="0"/>
                <w:sz w:val="18"/>
                <w:szCs w:val="18"/>
              </w:rPr>
              <w:t>00492300-00492301</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kern w:val="0"/>
                <w:sz w:val="18"/>
                <w:szCs w:val="18"/>
              </w:rPr>
              <w:t>3</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kern w:val="0"/>
                <w:sz w:val="18"/>
                <w:szCs w:val="18"/>
              </w:rPr>
              <w:t>2016.1</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kern w:val="0"/>
                <w:sz w:val="18"/>
                <w:szCs w:val="18"/>
              </w:rPr>
              <w:t>广西南宁金食粮缘商贸有限公司</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kern w:val="0"/>
                <w:sz w:val="18"/>
                <w:szCs w:val="18"/>
              </w:rPr>
              <w:t>食用油一批</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right"/>
              <w:textAlignment w:val="center"/>
              <w:rPr>
                <w:rFonts w:hint="eastAsia" w:ascii="宋体" w:hAnsi="宋体" w:cs="宋体"/>
                <w:sz w:val="18"/>
                <w:szCs w:val="18"/>
              </w:rPr>
            </w:pPr>
            <w:r>
              <w:rPr>
                <w:rFonts w:hint="eastAsia" w:ascii="宋体" w:hAnsi="宋体" w:cs="宋体"/>
                <w:kern w:val="0"/>
                <w:sz w:val="18"/>
                <w:szCs w:val="18"/>
              </w:rPr>
              <w:t>53097.34</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right"/>
              <w:textAlignment w:val="center"/>
              <w:rPr>
                <w:rFonts w:hint="eastAsia" w:ascii="宋体" w:hAnsi="宋体" w:cs="宋体"/>
                <w:sz w:val="18"/>
                <w:szCs w:val="18"/>
              </w:rPr>
            </w:pPr>
            <w:r>
              <w:rPr>
                <w:rFonts w:hint="eastAsia" w:ascii="宋体" w:hAnsi="宋体" w:cs="宋体"/>
                <w:kern w:val="0"/>
                <w:sz w:val="18"/>
                <w:szCs w:val="18"/>
              </w:rPr>
              <w:t>6902.66</w:t>
            </w:r>
          </w:p>
        </w:tc>
      </w:tr>
      <w:tr>
        <w:tblPrEx>
          <w:tblLayout w:type="fixed"/>
          <w:tblCellMar>
            <w:top w:w="15" w:type="dxa"/>
            <w:left w:w="15" w:type="dxa"/>
            <w:bottom w:w="15" w:type="dxa"/>
            <w:right w:w="15" w:type="dxa"/>
          </w:tblCellMar>
        </w:tblPrEx>
        <w:trPr>
          <w:trHeight w:val="286"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kern w:val="0"/>
                <w:sz w:val="18"/>
                <w:szCs w:val="18"/>
              </w:rPr>
              <w:t>2</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4500162130</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01096523-01096531</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9</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2016.9</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德保县红泉贸易 有限公司</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铁精粉</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right"/>
              <w:textAlignment w:val="center"/>
              <w:rPr>
                <w:rFonts w:hint="eastAsia" w:ascii="宋体" w:hAnsi="宋体" w:cs="宋体"/>
                <w:sz w:val="18"/>
                <w:szCs w:val="18"/>
              </w:rPr>
            </w:pPr>
            <w:r>
              <w:rPr>
                <w:rFonts w:hint="eastAsia" w:ascii="宋体" w:hAnsi="宋体" w:cs="宋体"/>
                <w:sz w:val="18"/>
                <w:szCs w:val="18"/>
              </w:rPr>
              <w:t>855082.51</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right"/>
              <w:textAlignment w:val="center"/>
              <w:rPr>
                <w:rFonts w:hint="eastAsia" w:ascii="宋体" w:hAnsi="宋体" w:cs="宋体"/>
                <w:sz w:val="18"/>
                <w:szCs w:val="18"/>
              </w:rPr>
            </w:pPr>
            <w:r>
              <w:rPr>
                <w:rFonts w:hint="eastAsia" w:ascii="宋体" w:hAnsi="宋体" w:cs="宋体"/>
                <w:sz w:val="18"/>
                <w:szCs w:val="18"/>
              </w:rPr>
              <w:t>145363.99</w:t>
            </w:r>
          </w:p>
        </w:tc>
      </w:tr>
      <w:tr>
        <w:tblPrEx>
          <w:tblLayout w:type="fixed"/>
          <w:tblCellMar>
            <w:top w:w="15" w:type="dxa"/>
            <w:left w:w="15" w:type="dxa"/>
            <w:bottom w:w="15" w:type="dxa"/>
            <w:right w:w="15" w:type="dxa"/>
          </w:tblCellMar>
        </w:tblPrEx>
        <w:trPr>
          <w:trHeight w:val="286"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3</w:t>
            </w:r>
          </w:p>
        </w:tc>
        <w:tc>
          <w:tcPr>
            <w:tcW w:w="109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4500162130</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kern w:val="0"/>
                <w:sz w:val="18"/>
                <w:szCs w:val="18"/>
              </w:rPr>
            </w:pPr>
            <w:r>
              <w:rPr>
                <w:rFonts w:hint="eastAsia" w:ascii="宋体" w:hAnsi="宋体" w:cs="宋体"/>
                <w:kern w:val="0"/>
                <w:sz w:val="18"/>
                <w:szCs w:val="18"/>
              </w:rPr>
              <w:t>01096521</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1</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u w:val="single"/>
              </w:rPr>
            </w:pPr>
            <w:r>
              <w:rPr>
                <w:rFonts w:hint="eastAsia" w:ascii="宋体" w:hAnsi="宋体" w:cs="宋体"/>
                <w:sz w:val="18"/>
                <w:szCs w:val="18"/>
              </w:rPr>
              <w:t>2016.9</w:t>
            </w:r>
          </w:p>
        </w:tc>
        <w:tc>
          <w:tcPr>
            <w:tcW w:w="17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广西创进科技有限公司</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电脑配件、电脑、监控设备</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85470.09</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14529.91</w:t>
            </w:r>
          </w:p>
        </w:tc>
      </w:tr>
      <w:tr>
        <w:tblPrEx>
          <w:tblLayout w:type="fixed"/>
          <w:tblCellMar>
            <w:top w:w="15" w:type="dxa"/>
            <w:left w:w="15" w:type="dxa"/>
            <w:bottom w:w="15" w:type="dxa"/>
            <w:right w:w="15" w:type="dxa"/>
          </w:tblCellMar>
        </w:tblPrEx>
        <w:trPr>
          <w:trHeight w:val="286"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4</w:t>
            </w:r>
          </w:p>
        </w:tc>
        <w:tc>
          <w:tcPr>
            <w:tcW w:w="109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4500162130</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kern w:val="0"/>
                <w:sz w:val="18"/>
                <w:szCs w:val="18"/>
              </w:rPr>
            </w:pPr>
            <w:r>
              <w:rPr>
                <w:rFonts w:hint="eastAsia" w:ascii="宋体" w:hAnsi="宋体" w:cs="宋体"/>
                <w:kern w:val="0"/>
                <w:sz w:val="18"/>
                <w:szCs w:val="18"/>
              </w:rPr>
              <w:t>01111120</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1</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2016.09</w:t>
            </w:r>
          </w:p>
        </w:tc>
        <w:tc>
          <w:tcPr>
            <w:tcW w:w="17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广西港瑞仪器设备有限公司</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检测仪器及耗材</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99829.06</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16970.94</w:t>
            </w:r>
          </w:p>
        </w:tc>
      </w:tr>
      <w:tr>
        <w:tblPrEx>
          <w:tblLayout w:type="fixed"/>
          <w:tblCellMar>
            <w:top w:w="15" w:type="dxa"/>
            <w:left w:w="15" w:type="dxa"/>
            <w:bottom w:w="15" w:type="dxa"/>
            <w:right w:w="15" w:type="dxa"/>
          </w:tblCellMar>
        </w:tblPrEx>
        <w:trPr>
          <w:trHeight w:val="286"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5</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rPr>
              <w:t>4500153130</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kern w:val="0"/>
                <w:sz w:val="18"/>
                <w:szCs w:val="18"/>
              </w:rPr>
            </w:pPr>
            <w:r>
              <w:rPr>
                <w:rFonts w:hint="eastAsia" w:ascii="宋体" w:hAnsi="宋体" w:cs="宋体"/>
                <w:kern w:val="0"/>
                <w:sz w:val="18"/>
                <w:szCs w:val="18"/>
              </w:rPr>
              <w:t>01047314</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1</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2016.07</w:t>
            </w:r>
          </w:p>
        </w:tc>
        <w:tc>
          <w:tcPr>
            <w:tcW w:w="17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广西格清环保科技有限公司</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#14、#12、#8钢筋</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85982.90</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14617.10</w:t>
            </w:r>
          </w:p>
        </w:tc>
      </w:tr>
      <w:tr>
        <w:tblPrEx>
          <w:tblLayout w:type="fixed"/>
          <w:tblCellMar>
            <w:top w:w="15" w:type="dxa"/>
            <w:left w:w="15" w:type="dxa"/>
            <w:bottom w:w="15" w:type="dxa"/>
            <w:right w:w="15" w:type="dxa"/>
          </w:tblCellMar>
        </w:tblPrEx>
        <w:trPr>
          <w:trHeight w:val="286"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6</w:t>
            </w:r>
          </w:p>
        </w:tc>
        <w:tc>
          <w:tcPr>
            <w:tcW w:w="109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4500144130</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kern w:val="0"/>
                <w:sz w:val="18"/>
                <w:szCs w:val="18"/>
              </w:rPr>
            </w:pPr>
            <w:r>
              <w:rPr>
                <w:rFonts w:hint="eastAsia" w:ascii="宋体" w:hAnsi="宋体" w:cs="宋体"/>
                <w:kern w:val="0"/>
                <w:sz w:val="18"/>
                <w:szCs w:val="18"/>
              </w:rPr>
              <w:t>00492302</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1</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2016.01</w:t>
            </w:r>
          </w:p>
        </w:tc>
        <w:tc>
          <w:tcPr>
            <w:tcW w:w="17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广西工联贸易股份有限公司</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金丝猴圆柱奶糖（原味）</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5957.35</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1012.75</w:t>
            </w:r>
          </w:p>
        </w:tc>
      </w:tr>
      <w:tr>
        <w:tblPrEx>
          <w:tblLayout w:type="fixed"/>
          <w:tblCellMar>
            <w:top w:w="15" w:type="dxa"/>
            <w:left w:w="15" w:type="dxa"/>
            <w:bottom w:w="15" w:type="dxa"/>
            <w:right w:w="15" w:type="dxa"/>
          </w:tblCellMar>
        </w:tblPrEx>
        <w:trPr>
          <w:trHeight w:val="286"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7</w:t>
            </w:r>
          </w:p>
        </w:tc>
        <w:tc>
          <w:tcPr>
            <w:tcW w:w="109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4500162130</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kern w:val="0"/>
                <w:sz w:val="18"/>
                <w:szCs w:val="18"/>
              </w:rPr>
            </w:pPr>
            <w:r>
              <w:rPr>
                <w:rFonts w:hint="eastAsia" w:ascii="宋体" w:hAnsi="宋体" w:cs="宋体"/>
                <w:kern w:val="0"/>
                <w:sz w:val="18"/>
                <w:szCs w:val="18"/>
              </w:rPr>
              <w:t>01046426-01046428</w:t>
            </w:r>
          </w:p>
          <w:p>
            <w:pPr>
              <w:widowControl/>
              <w:spacing w:line="360" w:lineRule="exact"/>
              <w:jc w:val="center"/>
              <w:textAlignment w:val="center"/>
              <w:rPr>
                <w:rFonts w:hint="eastAsia" w:ascii="宋体" w:hAnsi="宋体" w:cs="宋体"/>
                <w:kern w:val="0"/>
                <w:sz w:val="18"/>
                <w:szCs w:val="18"/>
              </w:rPr>
            </w:pPr>
            <w:r>
              <w:rPr>
                <w:rFonts w:hint="eastAsia" w:ascii="宋体" w:hAnsi="宋体" w:cs="宋体"/>
                <w:kern w:val="0"/>
                <w:sz w:val="18"/>
                <w:szCs w:val="18"/>
              </w:rPr>
              <w:t>01111133-01111136</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7</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2016.08-09</w:t>
            </w:r>
          </w:p>
        </w:tc>
        <w:tc>
          <w:tcPr>
            <w:tcW w:w="17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广西贵港市桂江南矿业有限责任公司</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铁尾泥、红砂岩</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eastAsia" w:ascii="宋体" w:hAnsi="宋体" w:cs="宋体"/>
                <w:sz w:val="18"/>
                <w:szCs w:val="18"/>
              </w:rPr>
            </w:pPr>
          </w:p>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1337550.24</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227383.54</w:t>
            </w:r>
          </w:p>
        </w:tc>
      </w:tr>
      <w:tr>
        <w:tblPrEx>
          <w:tblLayout w:type="fixed"/>
          <w:tblCellMar>
            <w:top w:w="15" w:type="dxa"/>
            <w:left w:w="15" w:type="dxa"/>
            <w:bottom w:w="15" w:type="dxa"/>
            <w:right w:w="15" w:type="dxa"/>
          </w:tblCellMar>
        </w:tblPrEx>
        <w:trPr>
          <w:trHeight w:val="286"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8</w:t>
            </w:r>
          </w:p>
        </w:tc>
        <w:tc>
          <w:tcPr>
            <w:tcW w:w="109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4500162130</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kern w:val="0"/>
                <w:sz w:val="18"/>
                <w:szCs w:val="18"/>
              </w:rPr>
            </w:pPr>
            <w:r>
              <w:rPr>
                <w:rFonts w:hint="eastAsia" w:ascii="宋体" w:hAnsi="宋体" w:cs="宋体"/>
                <w:kern w:val="0"/>
                <w:sz w:val="18"/>
                <w:szCs w:val="18"/>
              </w:rPr>
              <w:t>01111113-01111114</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2</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2016.09</w:t>
            </w:r>
          </w:p>
        </w:tc>
        <w:tc>
          <w:tcPr>
            <w:tcW w:w="17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广西河池新兴建工有限公司</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水泥、螺纹钢筋HRB400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170923.08</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29056.92</w:t>
            </w:r>
          </w:p>
        </w:tc>
      </w:tr>
      <w:tr>
        <w:tblPrEx>
          <w:tblLayout w:type="fixed"/>
          <w:tblCellMar>
            <w:top w:w="15" w:type="dxa"/>
            <w:left w:w="15" w:type="dxa"/>
            <w:bottom w:w="15" w:type="dxa"/>
            <w:right w:w="15" w:type="dxa"/>
          </w:tblCellMar>
        </w:tblPrEx>
        <w:trPr>
          <w:trHeight w:val="286"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9</w:t>
            </w:r>
          </w:p>
        </w:tc>
        <w:tc>
          <w:tcPr>
            <w:tcW w:w="109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4500162130</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kern w:val="0"/>
                <w:sz w:val="18"/>
                <w:szCs w:val="18"/>
              </w:rPr>
            </w:pPr>
            <w:r>
              <w:rPr>
                <w:rFonts w:hint="eastAsia" w:ascii="宋体" w:hAnsi="宋体" w:cs="宋体"/>
                <w:kern w:val="0"/>
                <w:sz w:val="18"/>
                <w:szCs w:val="18"/>
              </w:rPr>
              <w:t>01046411</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1</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2016.08</w:t>
            </w:r>
          </w:p>
        </w:tc>
        <w:tc>
          <w:tcPr>
            <w:tcW w:w="17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广西恒达建设工程有限公司</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202不锈钢门</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99965.81</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16994.19</w:t>
            </w:r>
          </w:p>
        </w:tc>
      </w:tr>
      <w:tr>
        <w:tblPrEx>
          <w:tblLayout w:type="fixed"/>
          <w:tblCellMar>
            <w:top w:w="15" w:type="dxa"/>
            <w:left w:w="15" w:type="dxa"/>
            <w:bottom w:w="15" w:type="dxa"/>
            <w:right w:w="15" w:type="dxa"/>
          </w:tblCellMar>
        </w:tblPrEx>
        <w:trPr>
          <w:trHeight w:val="286"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10</w:t>
            </w:r>
          </w:p>
        </w:tc>
        <w:tc>
          <w:tcPr>
            <w:tcW w:w="109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4500153130</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kern w:val="0"/>
                <w:sz w:val="18"/>
                <w:szCs w:val="18"/>
              </w:rPr>
            </w:pPr>
            <w:r>
              <w:rPr>
                <w:rFonts w:hint="eastAsia" w:ascii="宋体" w:hAnsi="宋体" w:cs="宋体"/>
                <w:kern w:val="0"/>
                <w:sz w:val="18"/>
                <w:szCs w:val="18"/>
              </w:rPr>
              <w:t>01047303、01046415、01096523-01096531</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10</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2016.07-08</w:t>
            </w:r>
          </w:p>
        </w:tc>
        <w:tc>
          <w:tcPr>
            <w:tcW w:w="17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广西恒广建筑工程有限公司</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LED防爆灯、中控照明LED灯、线槽、电缆、多股铜钱、定时开关器、模板</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136581.19</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23218.81</w:t>
            </w:r>
          </w:p>
        </w:tc>
      </w:tr>
      <w:tr>
        <w:tblPrEx>
          <w:tblLayout w:type="fixed"/>
          <w:tblCellMar>
            <w:top w:w="15" w:type="dxa"/>
            <w:left w:w="15" w:type="dxa"/>
            <w:bottom w:w="15" w:type="dxa"/>
            <w:right w:w="15" w:type="dxa"/>
          </w:tblCellMar>
        </w:tblPrEx>
        <w:trPr>
          <w:trHeight w:val="605"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11</w:t>
            </w:r>
          </w:p>
        </w:tc>
        <w:tc>
          <w:tcPr>
            <w:tcW w:w="109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4500162130</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kern w:val="0"/>
                <w:sz w:val="18"/>
                <w:szCs w:val="18"/>
              </w:rPr>
            </w:pPr>
            <w:r>
              <w:rPr>
                <w:rFonts w:hint="eastAsia" w:ascii="宋体" w:hAnsi="宋体" w:cs="宋体"/>
                <w:kern w:val="0"/>
                <w:sz w:val="18"/>
                <w:szCs w:val="18"/>
              </w:rPr>
              <w:t>01046416-01046425</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10</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2016.08</w:t>
            </w:r>
          </w:p>
        </w:tc>
        <w:tc>
          <w:tcPr>
            <w:tcW w:w="17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广西金业建设工程有限公司</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水泥</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854700.90</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145299.10</w:t>
            </w:r>
          </w:p>
        </w:tc>
      </w:tr>
      <w:tr>
        <w:tblPrEx>
          <w:tblLayout w:type="fixed"/>
          <w:tblCellMar>
            <w:top w:w="15" w:type="dxa"/>
            <w:left w:w="15" w:type="dxa"/>
            <w:bottom w:w="15" w:type="dxa"/>
            <w:right w:w="15" w:type="dxa"/>
          </w:tblCellMar>
        </w:tblPrEx>
        <w:trPr>
          <w:trHeight w:val="286"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12</w:t>
            </w:r>
          </w:p>
        </w:tc>
        <w:tc>
          <w:tcPr>
            <w:tcW w:w="109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4500153130</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kern w:val="0"/>
                <w:sz w:val="18"/>
                <w:szCs w:val="18"/>
              </w:rPr>
            </w:pPr>
            <w:r>
              <w:rPr>
                <w:rFonts w:hint="eastAsia" w:ascii="宋体" w:hAnsi="宋体" w:cs="宋体"/>
                <w:kern w:val="0"/>
                <w:sz w:val="18"/>
                <w:szCs w:val="18"/>
              </w:rPr>
              <w:t>01047304-01047306</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3</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2016.07</w:t>
            </w:r>
          </w:p>
        </w:tc>
        <w:tc>
          <w:tcPr>
            <w:tcW w:w="17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广西迈联科技有限公司</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手持机、超高频RFID手持移动数据终端、数据采集器、充电底座</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285341.88</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48508.12</w:t>
            </w:r>
          </w:p>
        </w:tc>
      </w:tr>
      <w:tr>
        <w:tblPrEx>
          <w:tblLayout w:type="fixed"/>
          <w:tblCellMar>
            <w:top w:w="15" w:type="dxa"/>
            <w:left w:w="15" w:type="dxa"/>
            <w:bottom w:w="15" w:type="dxa"/>
            <w:right w:w="15" w:type="dxa"/>
          </w:tblCellMar>
        </w:tblPrEx>
        <w:trPr>
          <w:trHeight w:val="286"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13</w:t>
            </w:r>
          </w:p>
        </w:tc>
        <w:tc>
          <w:tcPr>
            <w:tcW w:w="109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4500153130</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kern w:val="0"/>
                <w:sz w:val="18"/>
                <w:szCs w:val="18"/>
              </w:rPr>
            </w:pPr>
            <w:r>
              <w:rPr>
                <w:rFonts w:hint="eastAsia" w:ascii="宋体" w:hAnsi="宋体" w:cs="宋体"/>
                <w:kern w:val="0"/>
                <w:sz w:val="18"/>
                <w:szCs w:val="18"/>
              </w:rPr>
              <w:t>01047290-01047297</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8</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2016.07</w:t>
            </w:r>
          </w:p>
        </w:tc>
        <w:tc>
          <w:tcPr>
            <w:tcW w:w="17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广西明电建设有限公司</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电力电缆、杆上开关、电流互感器、冷缩电缆头、热缩电缆头</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691966.68</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117634.32</w:t>
            </w:r>
          </w:p>
        </w:tc>
      </w:tr>
      <w:tr>
        <w:tblPrEx>
          <w:tblLayout w:type="fixed"/>
          <w:tblCellMar>
            <w:top w:w="15" w:type="dxa"/>
            <w:left w:w="15" w:type="dxa"/>
            <w:bottom w:w="15" w:type="dxa"/>
            <w:right w:w="15" w:type="dxa"/>
          </w:tblCellMar>
        </w:tblPrEx>
        <w:trPr>
          <w:trHeight w:val="286"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14</w:t>
            </w:r>
          </w:p>
        </w:tc>
        <w:tc>
          <w:tcPr>
            <w:tcW w:w="109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4500162130</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kern w:val="0"/>
                <w:sz w:val="18"/>
                <w:szCs w:val="18"/>
              </w:rPr>
            </w:pPr>
            <w:r>
              <w:rPr>
                <w:rFonts w:hint="eastAsia" w:ascii="宋体" w:hAnsi="宋体" w:cs="宋体"/>
                <w:kern w:val="0"/>
                <w:sz w:val="18"/>
                <w:szCs w:val="18"/>
              </w:rPr>
              <w:t>01046412-01046414</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3</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2016.08</w:t>
            </w:r>
          </w:p>
        </w:tc>
        <w:tc>
          <w:tcPr>
            <w:tcW w:w="17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广西南宁市岑力液压机械有限公司</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拧紧轴30-150Nm、主控制器、接头、堵头</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235593.87</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40050.96</w:t>
            </w:r>
          </w:p>
        </w:tc>
      </w:tr>
      <w:tr>
        <w:tblPrEx>
          <w:tblLayout w:type="fixed"/>
          <w:tblCellMar>
            <w:top w:w="15" w:type="dxa"/>
            <w:left w:w="15" w:type="dxa"/>
            <w:bottom w:w="15" w:type="dxa"/>
            <w:right w:w="15" w:type="dxa"/>
          </w:tblCellMar>
        </w:tblPrEx>
        <w:trPr>
          <w:trHeight w:val="286"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15</w:t>
            </w:r>
          </w:p>
        </w:tc>
        <w:tc>
          <w:tcPr>
            <w:tcW w:w="109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4500162130</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kern w:val="0"/>
                <w:sz w:val="18"/>
                <w:szCs w:val="18"/>
              </w:rPr>
            </w:pPr>
            <w:r>
              <w:rPr>
                <w:rFonts w:hint="eastAsia" w:ascii="宋体" w:hAnsi="宋体" w:cs="宋体"/>
                <w:kern w:val="0"/>
                <w:sz w:val="18"/>
                <w:szCs w:val="18"/>
              </w:rPr>
              <w:t>01111118</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1</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2016.09</w:t>
            </w:r>
          </w:p>
        </w:tc>
        <w:tc>
          <w:tcPr>
            <w:tcW w:w="17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广西强盛建筑工程有限公司</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钢材、水泥制品、防水防漏材料</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92990.61</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15808.39</w:t>
            </w:r>
          </w:p>
        </w:tc>
      </w:tr>
      <w:tr>
        <w:tblPrEx>
          <w:tblLayout w:type="fixed"/>
          <w:tblCellMar>
            <w:top w:w="15" w:type="dxa"/>
            <w:left w:w="15" w:type="dxa"/>
            <w:bottom w:w="15" w:type="dxa"/>
            <w:right w:w="15" w:type="dxa"/>
          </w:tblCellMar>
        </w:tblPrEx>
        <w:trPr>
          <w:trHeight w:val="286"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16</w:t>
            </w:r>
          </w:p>
        </w:tc>
        <w:tc>
          <w:tcPr>
            <w:tcW w:w="109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4500153130</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kern w:val="0"/>
                <w:sz w:val="18"/>
                <w:szCs w:val="18"/>
              </w:rPr>
            </w:pPr>
            <w:r>
              <w:rPr>
                <w:rFonts w:hint="eastAsia" w:ascii="宋体" w:hAnsi="宋体" w:cs="宋体"/>
                <w:kern w:val="0"/>
                <w:sz w:val="18"/>
                <w:szCs w:val="18"/>
              </w:rPr>
              <w:t>01047300-01047302</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3</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2016.07</w:t>
            </w:r>
          </w:p>
        </w:tc>
        <w:tc>
          <w:tcPr>
            <w:tcW w:w="17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广西赛标电控设备有限公司</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电气元件</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296888.89</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50471.11</w:t>
            </w:r>
          </w:p>
        </w:tc>
      </w:tr>
      <w:tr>
        <w:tblPrEx>
          <w:tblLayout w:type="fixed"/>
          <w:tblCellMar>
            <w:top w:w="15" w:type="dxa"/>
            <w:left w:w="15" w:type="dxa"/>
            <w:bottom w:w="15" w:type="dxa"/>
            <w:right w:w="15" w:type="dxa"/>
          </w:tblCellMar>
        </w:tblPrEx>
        <w:trPr>
          <w:trHeight w:val="286"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17</w:t>
            </w:r>
          </w:p>
        </w:tc>
        <w:tc>
          <w:tcPr>
            <w:tcW w:w="109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4500162130</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kern w:val="0"/>
                <w:sz w:val="18"/>
                <w:szCs w:val="18"/>
              </w:rPr>
            </w:pPr>
            <w:r>
              <w:rPr>
                <w:rFonts w:hint="eastAsia" w:ascii="宋体" w:hAnsi="宋体" w:cs="宋体"/>
                <w:kern w:val="0"/>
                <w:sz w:val="18"/>
                <w:szCs w:val="18"/>
              </w:rPr>
              <w:t>01111137</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1</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2016.09</w:t>
            </w:r>
          </w:p>
        </w:tc>
        <w:tc>
          <w:tcPr>
            <w:tcW w:w="17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广西万顺安矿业有限公司</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粘土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89821.04</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15269.58</w:t>
            </w:r>
          </w:p>
        </w:tc>
      </w:tr>
      <w:tr>
        <w:tblPrEx>
          <w:tblLayout w:type="fixed"/>
          <w:tblCellMar>
            <w:top w:w="15" w:type="dxa"/>
            <w:left w:w="15" w:type="dxa"/>
            <w:bottom w:w="15" w:type="dxa"/>
            <w:right w:w="15" w:type="dxa"/>
          </w:tblCellMar>
        </w:tblPrEx>
        <w:trPr>
          <w:trHeight w:val="286"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18</w:t>
            </w:r>
          </w:p>
        </w:tc>
        <w:tc>
          <w:tcPr>
            <w:tcW w:w="109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4500162130</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kern w:val="0"/>
                <w:sz w:val="18"/>
                <w:szCs w:val="18"/>
              </w:rPr>
            </w:pPr>
            <w:r>
              <w:rPr>
                <w:rFonts w:hint="eastAsia" w:ascii="宋体" w:hAnsi="宋体" w:cs="宋体"/>
                <w:kern w:val="0"/>
                <w:sz w:val="18"/>
                <w:szCs w:val="18"/>
              </w:rPr>
              <w:t>01111119</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1</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2016.09</w:t>
            </w:r>
          </w:p>
        </w:tc>
        <w:tc>
          <w:tcPr>
            <w:tcW w:w="17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广西永顺建设有限公司</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篮球架（含篮球框）、防滑涂料（底漆）、面漆、防护漆、稀释剂、涂漆工具、LED灯（含灯杆、底座）</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98803.44</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16796.56</w:t>
            </w:r>
          </w:p>
        </w:tc>
      </w:tr>
      <w:tr>
        <w:tblPrEx>
          <w:tblLayout w:type="fixed"/>
          <w:tblCellMar>
            <w:top w:w="15" w:type="dxa"/>
            <w:left w:w="15" w:type="dxa"/>
            <w:bottom w:w="15" w:type="dxa"/>
            <w:right w:w="15" w:type="dxa"/>
          </w:tblCellMar>
        </w:tblPrEx>
        <w:trPr>
          <w:trHeight w:val="286"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19</w:t>
            </w:r>
          </w:p>
        </w:tc>
        <w:tc>
          <w:tcPr>
            <w:tcW w:w="109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4500162130</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kern w:val="0"/>
                <w:sz w:val="18"/>
                <w:szCs w:val="18"/>
              </w:rPr>
            </w:pPr>
            <w:r>
              <w:rPr>
                <w:rFonts w:hint="eastAsia" w:ascii="宋体" w:hAnsi="宋体" w:cs="宋体"/>
                <w:kern w:val="0"/>
                <w:sz w:val="18"/>
                <w:szCs w:val="18"/>
              </w:rPr>
              <w:t>01096522</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1</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2016.08</w:t>
            </w:r>
          </w:p>
        </w:tc>
        <w:tc>
          <w:tcPr>
            <w:tcW w:w="17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广西运龙江夏医疗器械有限公司</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空调、手提电脑、台式电脑 、电视机、冰箱</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99829.07</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16970.93</w:t>
            </w:r>
          </w:p>
        </w:tc>
      </w:tr>
      <w:tr>
        <w:tblPrEx>
          <w:tblLayout w:type="fixed"/>
          <w:tblCellMar>
            <w:top w:w="15" w:type="dxa"/>
            <w:left w:w="15" w:type="dxa"/>
            <w:bottom w:w="15" w:type="dxa"/>
            <w:right w:w="15" w:type="dxa"/>
          </w:tblCellMar>
        </w:tblPrEx>
        <w:trPr>
          <w:trHeight w:val="286"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20</w:t>
            </w:r>
          </w:p>
        </w:tc>
        <w:tc>
          <w:tcPr>
            <w:tcW w:w="109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4500162130</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kern w:val="0"/>
                <w:sz w:val="18"/>
                <w:szCs w:val="18"/>
              </w:rPr>
            </w:pPr>
            <w:r>
              <w:rPr>
                <w:rFonts w:hint="eastAsia" w:ascii="宋体" w:hAnsi="宋体" w:cs="宋体"/>
                <w:kern w:val="0"/>
                <w:sz w:val="18"/>
                <w:szCs w:val="18"/>
              </w:rPr>
              <w:t>01096516</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1</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2016.08</w:t>
            </w:r>
          </w:p>
        </w:tc>
        <w:tc>
          <w:tcPr>
            <w:tcW w:w="17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贵阳腾辉煌机电设备有限公司</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电力电缆</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99145.30</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16854.70</w:t>
            </w:r>
          </w:p>
        </w:tc>
      </w:tr>
      <w:tr>
        <w:tblPrEx>
          <w:tblLayout w:type="fixed"/>
          <w:tblCellMar>
            <w:top w:w="15" w:type="dxa"/>
            <w:left w:w="15" w:type="dxa"/>
            <w:bottom w:w="15" w:type="dxa"/>
            <w:right w:w="15" w:type="dxa"/>
          </w:tblCellMar>
        </w:tblPrEx>
        <w:trPr>
          <w:trHeight w:val="286"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21</w:t>
            </w:r>
          </w:p>
        </w:tc>
        <w:tc>
          <w:tcPr>
            <w:tcW w:w="109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4500162130</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kern w:val="0"/>
                <w:sz w:val="18"/>
                <w:szCs w:val="18"/>
              </w:rPr>
            </w:pPr>
            <w:r>
              <w:rPr>
                <w:rFonts w:hint="eastAsia" w:ascii="宋体" w:hAnsi="宋体" w:cs="宋体"/>
                <w:kern w:val="0"/>
                <w:sz w:val="18"/>
                <w:szCs w:val="18"/>
              </w:rPr>
              <w:t>01111121</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1</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2016.09</w:t>
            </w:r>
          </w:p>
        </w:tc>
        <w:tc>
          <w:tcPr>
            <w:tcW w:w="17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贵州华之竣物资有限公司</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五金配件</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98290.60</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16709.40</w:t>
            </w:r>
          </w:p>
        </w:tc>
      </w:tr>
      <w:tr>
        <w:tblPrEx>
          <w:tblLayout w:type="fixed"/>
          <w:tblCellMar>
            <w:top w:w="15" w:type="dxa"/>
            <w:left w:w="15" w:type="dxa"/>
            <w:bottom w:w="15" w:type="dxa"/>
            <w:right w:w="15" w:type="dxa"/>
          </w:tblCellMar>
        </w:tblPrEx>
        <w:trPr>
          <w:trHeight w:val="286"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22</w:t>
            </w:r>
          </w:p>
        </w:tc>
        <w:tc>
          <w:tcPr>
            <w:tcW w:w="109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4500162130</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kern w:val="0"/>
                <w:sz w:val="18"/>
                <w:szCs w:val="18"/>
              </w:rPr>
            </w:pPr>
            <w:r>
              <w:rPr>
                <w:rFonts w:hint="eastAsia" w:ascii="宋体" w:hAnsi="宋体" w:cs="宋体"/>
                <w:kern w:val="0"/>
                <w:sz w:val="18"/>
                <w:szCs w:val="18"/>
              </w:rPr>
              <w:t>01096513-01096514</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2</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2016.08</w:t>
            </w:r>
          </w:p>
        </w:tc>
        <w:tc>
          <w:tcPr>
            <w:tcW w:w="17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桂平市光华贸易有限公司</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白云石块</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199145.30</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33854.70</w:t>
            </w:r>
          </w:p>
        </w:tc>
      </w:tr>
      <w:tr>
        <w:tblPrEx>
          <w:tblLayout w:type="fixed"/>
          <w:tblCellMar>
            <w:top w:w="15" w:type="dxa"/>
            <w:left w:w="15" w:type="dxa"/>
            <w:bottom w:w="15" w:type="dxa"/>
            <w:right w:w="15" w:type="dxa"/>
          </w:tblCellMar>
        </w:tblPrEx>
        <w:trPr>
          <w:trHeight w:val="286"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23</w:t>
            </w:r>
          </w:p>
        </w:tc>
        <w:tc>
          <w:tcPr>
            <w:tcW w:w="109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4500153130</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kern w:val="0"/>
                <w:sz w:val="18"/>
                <w:szCs w:val="18"/>
              </w:rPr>
            </w:pPr>
            <w:r>
              <w:rPr>
                <w:rFonts w:hint="eastAsia" w:ascii="宋体" w:hAnsi="宋体" w:cs="宋体"/>
                <w:kern w:val="0"/>
                <w:sz w:val="18"/>
                <w:szCs w:val="18"/>
              </w:rPr>
              <w:t>01047307-01047312</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6</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2016.07</w:t>
            </w:r>
          </w:p>
        </w:tc>
        <w:tc>
          <w:tcPr>
            <w:tcW w:w="17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河源耀辉贸易有限公司</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石灰石</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596435.89</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101394.11</w:t>
            </w:r>
          </w:p>
        </w:tc>
      </w:tr>
      <w:tr>
        <w:tblPrEx>
          <w:tblLayout w:type="fixed"/>
          <w:tblCellMar>
            <w:top w:w="15" w:type="dxa"/>
            <w:left w:w="15" w:type="dxa"/>
            <w:bottom w:w="15" w:type="dxa"/>
            <w:right w:w="15" w:type="dxa"/>
          </w:tblCellMar>
        </w:tblPrEx>
        <w:trPr>
          <w:trHeight w:val="286"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24</w:t>
            </w:r>
          </w:p>
        </w:tc>
        <w:tc>
          <w:tcPr>
            <w:tcW w:w="109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4500162130</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kern w:val="0"/>
                <w:sz w:val="18"/>
                <w:szCs w:val="18"/>
              </w:rPr>
            </w:pPr>
            <w:r>
              <w:rPr>
                <w:rFonts w:hint="eastAsia" w:ascii="宋体" w:hAnsi="宋体" w:cs="宋体"/>
                <w:kern w:val="0"/>
                <w:sz w:val="18"/>
                <w:szCs w:val="18"/>
              </w:rPr>
              <w:t>01096532-01096536</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5</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2016.09</w:t>
            </w:r>
          </w:p>
        </w:tc>
        <w:tc>
          <w:tcPr>
            <w:tcW w:w="17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内蒙古蒙辰信息技术服务有限公司</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软件</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470085.45</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79914.55</w:t>
            </w:r>
          </w:p>
        </w:tc>
      </w:tr>
      <w:tr>
        <w:tblPrEx>
          <w:tblLayout w:type="fixed"/>
          <w:tblCellMar>
            <w:top w:w="15" w:type="dxa"/>
            <w:left w:w="15" w:type="dxa"/>
            <w:bottom w:w="15" w:type="dxa"/>
            <w:right w:w="15" w:type="dxa"/>
          </w:tblCellMar>
        </w:tblPrEx>
        <w:trPr>
          <w:trHeight w:val="286"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25</w:t>
            </w:r>
          </w:p>
        </w:tc>
        <w:tc>
          <w:tcPr>
            <w:tcW w:w="109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4500162130</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kern w:val="0"/>
                <w:sz w:val="18"/>
                <w:szCs w:val="18"/>
              </w:rPr>
            </w:pPr>
            <w:r>
              <w:rPr>
                <w:rFonts w:hint="eastAsia" w:ascii="宋体" w:hAnsi="宋体" w:cs="宋体"/>
                <w:kern w:val="0"/>
                <w:sz w:val="18"/>
                <w:szCs w:val="18"/>
              </w:rPr>
              <w:t>01111115-01111117</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3</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2016.09</w:t>
            </w:r>
          </w:p>
        </w:tc>
        <w:tc>
          <w:tcPr>
            <w:tcW w:w="17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南宁湖山电子科技有限公司</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功放、音箱、话筒、</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256461.55</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43598.45</w:t>
            </w:r>
          </w:p>
        </w:tc>
      </w:tr>
      <w:tr>
        <w:tblPrEx>
          <w:tblLayout w:type="fixed"/>
          <w:tblCellMar>
            <w:top w:w="15" w:type="dxa"/>
            <w:left w:w="15" w:type="dxa"/>
            <w:bottom w:w="15" w:type="dxa"/>
            <w:right w:w="15" w:type="dxa"/>
          </w:tblCellMar>
        </w:tblPrEx>
        <w:trPr>
          <w:trHeight w:val="286"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26</w:t>
            </w:r>
          </w:p>
        </w:tc>
        <w:tc>
          <w:tcPr>
            <w:tcW w:w="109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4500162130</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kern w:val="0"/>
                <w:sz w:val="18"/>
                <w:szCs w:val="18"/>
              </w:rPr>
            </w:pPr>
            <w:r>
              <w:rPr>
                <w:rFonts w:hint="eastAsia" w:ascii="宋体" w:hAnsi="宋体" w:cs="宋体"/>
                <w:kern w:val="0"/>
                <w:sz w:val="18"/>
                <w:szCs w:val="18"/>
              </w:rPr>
              <w:t>01096519-01096520</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2</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2016.08</w:t>
            </w:r>
          </w:p>
        </w:tc>
        <w:tc>
          <w:tcPr>
            <w:tcW w:w="17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南宁佳迈计算机有限公司</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GPS定位仪、行车记录仪</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173076.92</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29423.08</w:t>
            </w:r>
          </w:p>
        </w:tc>
      </w:tr>
      <w:tr>
        <w:tblPrEx>
          <w:tblLayout w:type="fixed"/>
          <w:tblCellMar>
            <w:top w:w="15" w:type="dxa"/>
            <w:left w:w="15" w:type="dxa"/>
            <w:bottom w:w="15" w:type="dxa"/>
            <w:right w:w="15" w:type="dxa"/>
          </w:tblCellMar>
        </w:tblPrEx>
        <w:trPr>
          <w:trHeight w:val="286"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27</w:t>
            </w:r>
          </w:p>
        </w:tc>
        <w:tc>
          <w:tcPr>
            <w:tcW w:w="109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4500162130</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kern w:val="0"/>
                <w:sz w:val="18"/>
                <w:szCs w:val="18"/>
              </w:rPr>
            </w:pPr>
            <w:r>
              <w:rPr>
                <w:rFonts w:hint="eastAsia" w:ascii="宋体" w:hAnsi="宋体" w:cs="宋体"/>
                <w:kern w:val="0"/>
                <w:sz w:val="18"/>
                <w:szCs w:val="18"/>
              </w:rPr>
              <w:t>01096517-01096518</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2</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2016.08</w:t>
            </w:r>
          </w:p>
        </w:tc>
        <w:tc>
          <w:tcPr>
            <w:tcW w:w="17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南宁迈健医疗设备有限公司</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导引导丝、支架</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199901.71</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33983.29</w:t>
            </w:r>
          </w:p>
        </w:tc>
      </w:tr>
      <w:tr>
        <w:tblPrEx>
          <w:tblLayout w:type="fixed"/>
          <w:tblCellMar>
            <w:top w:w="15" w:type="dxa"/>
            <w:left w:w="15" w:type="dxa"/>
            <w:bottom w:w="15" w:type="dxa"/>
            <w:right w:w="15" w:type="dxa"/>
          </w:tblCellMar>
        </w:tblPrEx>
        <w:trPr>
          <w:trHeight w:val="286"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28</w:t>
            </w:r>
          </w:p>
        </w:tc>
        <w:tc>
          <w:tcPr>
            <w:tcW w:w="109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4500162130</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kern w:val="0"/>
                <w:sz w:val="18"/>
                <w:szCs w:val="18"/>
              </w:rPr>
            </w:pPr>
            <w:r>
              <w:rPr>
                <w:rFonts w:hint="eastAsia" w:ascii="宋体" w:hAnsi="宋体" w:cs="宋体"/>
                <w:kern w:val="0"/>
                <w:sz w:val="18"/>
                <w:szCs w:val="18"/>
              </w:rPr>
              <w:t>01046435</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1</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2016.08</w:t>
            </w:r>
          </w:p>
        </w:tc>
        <w:tc>
          <w:tcPr>
            <w:tcW w:w="17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南宁明和信息技术有限公司</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 xml:space="preserve">协同管理软件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87094.02</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14805.98</w:t>
            </w:r>
          </w:p>
        </w:tc>
      </w:tr>
      <w:tr>
        <w:tblPrEx>
          <w:tblLayout w:type="fixed"/>
          <w:tblCellMar>
            <w:top w:w="15" w:type="dxa"/>
            <w:left w:w="15" w:type="dxa"/>
            <w:bottom w:w="15" w:type="dxa"/>
            <w:right w:w="15" w:type="dxa"/>
          </w:tblCellMar>
        </w:tblPrEx>
        <w:trPr>
          <w:trHeight w:val="286"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29</w:t>
            </w:r>
          </w:p>
        </w:tc>
        <w:tc>
          <w:tcPr>
            <w:tcW w:w="109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4500162130</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kern w:val="0"/>
                <w:sz w:val="18"/>
                <w:szCs w:val="18"/>
              </w:rPr>
            </w:pPr>
            <w:r>
              <w:rPr>
                <w:rFonts w:hint="eastAsia" w:ascii="宋体" w:hAnsi="宋体" w:cs="宋体"/>
                <w:kern w:val="0"/>
                <w:sz w:val="18"/>
                <w:szCs w:val="18"/>
              </w:rPr>
              <w:t>01096537</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1</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2016.09</w:t>
            </w:r>
          </w:p>
        </w:tc>
        <w:tc>
          <w:tcPr>
            <w:tcW w:w="17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南宁市名洋印刷有限公司</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纸</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99358.97</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16891.03</w:t>
            </w:r>
          </w:p>
        </w:tc>
      </w:tr>
      <w:tr>
        <w:tblPrEx>
          <w:tblLayout w:type="fixed"/>
          <w:tblCellMar>
            <w:top w:w="15" w:type="dxa"/>
            <w:left w:w="15" w:type="dxa"/>
            <w:bottom w:w="15" w:type="dxa"/>
            <w:right w:w="15" w:type="dxa"/>
          </w:tblCellMar>
        </w:tblPrEx>
        <w:trPr>
          <w:trHeight w:val="286"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30</w:t>
            </w:r>
          </w:p>
        </w:tc>
        <w:tc>
          <w:tcPr>
            <w:tcW w:w="109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4500162130</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kern w:val="0"/>
                <w:sz w:val="18"/>
                <w:szCs w:val="18"/>
              </w:rPr>
            </w:pPr>
            <w:r>
              <w:rPr>
                <w:rFonts w:hint="eastAsia" w:ascii="宋体" w:hAnsi="宋体" w:cs="宋体"/>
                <w:kern w:val="0"/>
                <w:sz w:val="18"/>
                <w:szCs w:val="18"/>
              </w:rPr>
              <w:t>01096515</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1</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2016.08</w:t>
            </w:r>
          </w:p>
        </w:tc>
        <w:tc>
          <w:tcPr>
            <w:tcW w:w="17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南宁泰瑞立电气设备有限公司</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高压电动机</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82051.28</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13948.72</w:t>
            </w:r>
          </w:p>
        </w:tc>
      </w:tr>
      <w:tr>
        <w:tblPrEx>
          <w:tblLayout w:type="fixed"/>
          <w:tblCellMar>
            <w:top w:w="15" w:type="dxa"/>
            <w:left w:w="15" w:type="dxa"/>
            <w:bottom w:w="15" w:type="dxa"/>
            <w:right w:w="15" w:type="dxa"/>
          </w:tblCellMar>
        </w:tblPrEx>
        <w:trPr>
          <w:trHeight w:val="286"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31</w:t>
            </w:r>
          </w:p>
        </w:tc>
        <w:tc>
          <w:tcPr>
            <w:tcW w:w="109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4500153130</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kern w:val="0"/>
                <w:sz w:val="18"/>
                <w:szCs w:val="18"/>
              </w:rPr>
            </w:pPr>
            <w:r>
              <w:rPr>
                <w:rFonts w:hint="eastAsia" w:ascii="宋体" w:hAnsi="宋体" w:cs="宋体"/>
                <w:kern w:val="0"/>
                <w:sz w:val="18"/>
                <w:szCs w:val="18"/>
              </w:rPr>
              <w:t>01047298-01047299</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2</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2016.07</w:t>
            </w:r>
          </w:p>
        </w:tc>
        <w:tc>
          <w:tcPr>
            <w:tcW w:w="17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苏州大树电子有限公司</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r>
              <w:rPr>
                <w:rFonts w:hint="eastAsia" w:ascii="宋体" w:hAnsi="宋体" w:cs="宋体"/>
                <w:sz w:val="18"/>
                <w:szCs w:val="18"/>
              </w:rPr>
              <w:t>玻璃</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172307.70</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29292.30</w:t>
            </w:r>
          </w:p>
        </w:tc>
      </w:tr>
      <w:tr>
        <w:tblPrEx>
          <w:tblLayout w:type="fixed"/>
          <w:tblCellMar>
            <w:top w:w="15" w:type="dxa"/>
            <w:left w:w="15" w:type="dxa"/>
            <w:bottom w:w="15" w:type="dxa"/>
            <w:right w:w="15" w:type="dxa"/>
          </w:tblCellMar>
        </w:tblPrEx>
        <w:trPr>
          <w:trHeight w:val="54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hint="eastAsia" w:ascii="宋体" w:hAnsi="宋体" w:cs="宋体"/>
                <w:sz w:val="18"/>
                <w:szCs w:val="18"/>
              </w:rPr>
            </w:pPr>
          </w:p>
        </w:tc>
        <w:tc>
          <w:tcPr>
            <w:tcW w:w="109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hint="eastAsia" w:ascii="宋体" w:hAnsi="宋体" w:cs="宋体"/>
                <w:sz w:val="18"/>
                <w:szCs w:val="18"/>
              </w:rPr>
            </w:pP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kern w:val="0"/>
                <w:sz w:val="18"/>
                <w:szCs w:val="18"/>
              </w:rPr>
              <w:t>合计</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94</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p>
        </w:tc>
        <w:tc>
          <w:tcPr>
            <w:tcW w:w="17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sz w:val="18"/>
                <w:szCs w:val="18"/>
              </w:rPr>
            </w:pP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right"/>
              <w:textAlignment w:val="center"/>
              <w:rPr>
                <w:rFonts w:hint="eastAsia" w:ascii="宋体" w:hAnsi="宋体" w:cs="宋体"/>
                <w:sz w:val="18"/>
                <w:szCs w:val="18"/>
              </w:rPr>
            </w:pPr>
            <w:r>
              <w:rPr>
                <w:rFonts w:hint="eastAsia" w:ascii="宋体" w:hAnsi="宋体" w:cs="宋体"/>
                <w:sz w:val="18"/>
                <w:szCs w:val="18"/>
              </w:rPr>
              <w:t>8209730.64</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right"/>
              <w:textAlignment w:val="center"/>
              <w:rPr>
                <w:rFonts w:hint="eastAsia" w:ascii="宋体" w:hAnsi="宋体" w:cs="宋体"/>
                <w:sz w:val="18"/>
                <w:szCs w:val="18"/>
              </w:rPr>
            </w:pPr>
            <w:r>
              <w:rPr>
                <w:rFonts w:hint="eastAsia" w:ascii="宋体" w:hAnsi="宋体" w:cs="宋体"/>
                <w:sz w:val="18"/>
                <w:szCs w:val="18"/>
              </w:rPr>
              <w:t>1393530.19</w:t>
            </w:r>
          </w:p>
        </w:tc>
      </w:tr>
    </w:tbl>
    <w:p>
      <w:pPr>
        <w:spacing w:line="620" w:lineRule="exact"/>
        <w:ind w:firstLine="640"/>
        <w:jc w:val="left"/>
        <w:rPr>
          <w:rFonts w:hint="eastAsia" w:ascii="仿宋_GB2312" w:hAnsi="仿宋" w:eastAsia="仿宋_GB2312"/>
          <w:sz w:val="32"/>
          <w:szCs w:val="32"/>
        </w:rPr>
      </w:pPr>
      <w:r>
        <w:rPr>
          <w:rFonts w:hint="eastAsia" w:ascii="仿宋_GB2312" w:hAnsi="仿宋" w:eastAsia="仿宋_GB2312"/>
          <w:sz w:val="32"/>
          <w:szCs w:val="32"/>
        </w:rPr>
        <w:t>（四）你公司存在虚开增值税普通发票问题。</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你公司2016年01～12月领购2008版增值税普通发票50份已全部被主管税务机关列为失控发票管理（即发票代码：4500154320，发票号码17187083～17187107、17187108～17187112、17187113～17187132，发票金额3,141.59元，税额408.41元，价税合计3,550.00元），根据增值税发票电子底账管理系统统计显示,你公司开具增值税普通发票明细如下：</w:t>
      </w:r>
    </w:p>
    <w:p>
      <w:pPr>
        <w:spacing w:line="600" w:lineRule="exact"/>
        <w:ind w:firstLine="640" w:firstLineChars="200"/>
        <w:rPr>
          <w:rFonts w:hint="eastAsia" w:ascii="仿宋_GB2312" w:eastAsia="仿宋_GB2312"/>
          <w:sz w:val="32"/>
          <w:szCs w:val="32"/>
        </w:rPr>
      </w:pPr>
    </w:p>
    <w:tbl>
      <w:tblPr>
        <w:tblStyle w:val="13"/>
        <w:tblW w:w="9027" w:type="dxa"/>
        <w:tblInd w:w="0" w:type="dxa"/>
        <w:tblLayout w:type="fixed"/>
        <w:tblCellMar>
          <w:top w:w="15" w:type="dxa"/>
          <w:left w:w="15" w:type="dxa"/>
          <w:bottom w:w="15" w:type="dxa"/>
          <w:right w:w="15" w:type="dxa"/>
        </w:tblCellMar>
      </w:tblPr>
      <w:tblGrid>
        <w:gridCol w:w="495"/>
        <w:gridCol w:w="1005"/>
        <w:gridCol w:w="1649"/>
        <w:gridCol w:w="449"/>
        <w:gridCol w:w="810"/>
        <w:gridCol w:w="1606"/>
        <w:gridCol w:w="1096"/>
        <w:gridCol w:w="960"/>
        <w:gridCol w:w="957"/>
      </w:tblGrid>
      <w:tr>
        <w:tblPrEx>
          <w:tblLayout w:type="fixed"/>
          <w:tblCellMar>
            <w:top w:w="15" w:type="dxa"/>
            <w:left w:w="15" w:type="dxa"/>
            <w:bottom w:w="15" w:type="dxa"/>
            <w:right w:w="15" w:type="dxa"/>
          </w:tblCellMar>
        </w:tblPrEx>
        <w:trPr>
          <w:trHeight w:val="675"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kern w:val="0"/>
                <w:sz w:val="18"/>
                <w:szCs w:val="18"/>
              </w:rPr>
              <w:t>序号</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kern w:val="0"/>
                <w:sz w:val="18"/>
                <w:szCs w:val="18"/>
              </w:rPr>
              <w:t>发票代码</w:t>
            </w:r>
          </w:p>
        </w:tc>
        <w:tc>
          <w:tcPr>
            <w:tcW w:w="164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kern w:val="0"/>
                <w:sz w:val="18"/>
                <w:szCs w:val="18"/>
              </w:rPr>
              <w:t>发票号码</w:t>
            </w:r>
          </w:p>
        </w:tc>
        <w:tc>
          <w:tcPr>
            <w:tcW w:w="44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kern w:val="0"/>
                <w:sz w:val="18"/>
                <w:szCs w:val="18"/>
              </w:rPr>
              <w:t>份数</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kern w:val="0"/>
                <w:sz w:val="18"/>
                <w:szCs w:val="18"/>
              </w:rPr>
              <w:t>开票日期</w:t>
            </w:r>
          </w:p>
        </w:tc>
        <w:tc>
          <w:tcPr>
            <w:tcW w:w="160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kern w:val="0"/>
                <w:sz w:val="18"/>
                <w:szCs w:val="18"/>
              </w:rPr>
              <w:t>购方纳税人名称</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kern w:val="0"/>
                <w:sz w:val="18"/>
                <w:szCs w:val="18"/>
              </w:rPr>
              <w:t>货物或劳务名称</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kern w:val="0"/>
                <w:sz w:val="18"/>
                <w:szCs w:val="18"/>
              </w:rPr>
              <w:t>金额（元）</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kern w:val="0"/>
                <w:sz w:val="18"/>
                <w:szCs w:val="18"/>
              </w:rPr>
              <w:t>税额（元）</w:t>
            </w:r>
          </w:p>
        </w:tc>
      </w:tr>
      <w:tr>
        <w:tblPrEx>
          <w:tblLayout w:type="fixed"/>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kern w:val="0"/>
                <w:sz w:val="18"/>
                <w:szCs w:val="18"/>
              </w:rPr>
              <w:t>1</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kern w:val="0"/>
                <w:sz w:val="18"/>
                <w:szCs w:val="18"/>
              </w:rPr>
              <w:t>4500151320</w:t>
            </w:r>
          </w:p>
        </w:tc>
        <w:tc>
          <w:tcPr>
            <w:tcW w:w="164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kern w:val="0"/>
                <w:sz w:val="18"/>
                <w:szCs w:val="18"/>
              </w:rPr>
              <w:t>01152563-01152564</w:t>
            </w:r>
          </w:p>
        </w:tc>
        <w:tc>
          <w:tcPr>
            <w:tcW w:w="44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kern w:val="0"/>
                <w:sz w:val="18"/>
                <w:szCs w:val="18"/>
              </w:rPr>
              <w:t>2</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kern w:val="0"/>
                <w:sz w:val="18"/>
                <w:szCs w:val="18"/>
              </w:rPr>
              <w:t>2016.1</w:t>
            </w:r>
          </w:p>
        </w:tc>
        <w:tc>
          <w:tcPr>
            <w:tcW w:w="160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sz w:val="18"/>
                <w:szCs w:val="18"/>
              </w:rPr>
              <w:t>南宁市大沙田小学</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kern w:val="0"/>
                <w:sz w:val="18"/>
                <w:szCs w:val="18"/>
              </w:rPr>
              <w:t>25KG长生香味花生油</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kern w:val="0"/>
                <w:sz w:val="18"/>
                <w:szCs w:val="18"/>
              </w:rPr>
              <w:t>2654.86</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kern w:val="0"/>
                <w:sz w:val="18"/>
                <w:szCs w:val="18"/>
              </w:rPr>
              <w:t>345.14</w:t>
            </w:r>
          </w:p>
        </w:tc>
      </w:tr>
      <w:tr>
        <w:tblPrEx>
          <w:tblLayout w:type="fixed"/>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kern w:val="0"/>
                <w:sz w:val="18"/>
                <w:szCs w:val="18"/>
              </w:rPr>
              <w:t>2</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kern w:val="0"/>
                <w:sz w:val="18"/>
                <w:szCs w:val="18"/>
              </w:rPr>
              <w:t>4500151320</w:t>
            </w:r>
          </w:p>
        </w:tc>
        <w:tc>
          <w:tcPr>
            <w:tcW w:w="164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kern w:val="0"/>
                <w:sz w:val="18"/>
                <w:szCs w:val="18"/>
              </w:rPr>
              <w:t>01152565</w:t>
            </w:r>
          </w:p>
        </w:tc>
        <w:tc>
          <w:tcPr>
            <w:tcW w:w="44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kern w:val="0"/>
                <w:sz w:val="18"/>
                <w:szCs w:val="18"/>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kern w:val="0"/>
                <w:sz w:val="18"/>
                <w:szCs w:val="18"/>
              </w:rPr>
              <w:t>2016.1</w:t>
            </w:r>
          </w:p>
        </w:tc>
        <w:tc>
          <w:tcPr>
            <w:tcW w:w="160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kern w:val="0"/>
                <w:sz w:val="18"/>
                <w:szCs w:val="18"/>
              </w:rPr>
              <w:t>广西南宁华建租赁公司</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kern w:val="0"/>
                <w:sz w:val="18"/>
                <w:szCs w:val="18"/>
              </w:rPr>
              <w:t>25KG长生香味花生油</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kern w:val="0"/>
                <w:sz w:val="18"/>
                <w:szCs w:val="18"/>
              </w:rPr>
              <w:t>486.73</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kern w:val="0"/>
                <w:sz w:val="18"/>
                <w:szCs w:val="18"/>
              </w:rPr>
              <w:t>63.27</w:t>
            </w:r>
          </w:p>
        </w:tc>
      </w:tr>
      <w:tr>
        <w:tblPrEx>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hint="eastAsia" w:ascii="宋体" w:hAnsi="宋体" w:cs="宋体"/>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宋体" w:hAnsi="宋体" w:cs="宋体"/>
                <w:sz w:val="18"/>
                <w:szCs w:val="18"/>
              </w:rPr>
            </w:pPr>
          </w:p>
        </w:tc>
        <w:tc>
          <w:tcPr>
            <w:tcW w:w="164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kern w:val="0"/>
                <w:sz w:val="18"/>
                <w:szCs w:val="18"/>
              </w:rPr>
              <w:t>合计</w:t>
            </w:r>
          </w:p>
        </w:tc>
        <w:tc>
          <w:tcPr>
            <w:tcW w:w="44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kern w:val="0"/>
                <w:sz w:val="18"/>
                <w:szCs w:val="18"/>
              </w:rPr>
              <w:t>3</w:t>
            </w: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hint="eastAsia" w:ascii="宋体" w:hAnsi="宋体" w:cs="宋体"/>
                <w:sz w:val="18"/>
                <w:szCs w:val="18"/>
              </w:rPr>
            </w:pPr>
          </w:p>
        </w:tc>
        <w:tc>
          <w:tcPr>
            <w:tcW w:w="1606"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hint="eastAsia" w:ascii="宋体" w:hAnsi="宋体" w:cs="宋体"/>
                <w:sz w:val="18"/>
                <w:szCs w:val="18"/>
              </w:rPr>
            </w:pPr>
          </w:p>
        </w:tc>
        <w:tc>
          <w:tcPr>
            <w:tcW w:w="1096"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hint="eastAsia" w:ascii="宋体" w:hAnsi="宋体" w:cs="宋体"/>
                <w:sz w:val="18"/>
                <w:szCs w:val="18"/>
              </w:rPr>
            </w:pP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kern w:val="0"/>
                <w:sz w:val="18"/>
                <w:szCs w:val="18"/>
              </w:rPr>
              <w:t>3141.59</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宋体" w:hAnsi="宋体" w:cs="宋体"/>
                <w:sz w:val="18"/>
                <w:szCs w:val="18"/>
              </w:rPr>
            </w:pPr>
            <w:r>
              <w:rPr>
                <w:rFonts w:hint="eastAsia" w:ascii="宋体" w:hAnsi="宋体" w:cs="宋体"/>
                <w:kern w:val="0"/>
                <w:sz w:val="18"/>
                <w:szCs w:val="18"/>
              </w:rPr>
              <w:t>408.41</w:t>
            </w:r>
          </w:p>
        </w:tc>
      </w:tr>
    </w:tbl>
    <w:p>
      <w:pPr>
        <w:spacing w:line="620" w:lineRule="exact"/>
        <w:ind w:firstLine="640" w:firstLineChars="200"/>
        <w:jc w:val="left"/>
        <w:rPr>
          <w:rFonts w:hint="eastAsia" w:ascii="仿宋_GB2312" w:hAnsi="仿宋" w:eastAsia="仿宋_GB2312"/>
          <w:sz w:val="32"/>
          <w:szCs w:val="32"/>
        </w:rPr>
      </w:pPr>
      <w:r>
        <w:rPr>
          <w:rFonts w:hint="eastAsia" w:ascii="仿宋_GB2312" w:hAnsi="仿宋" w:eastAsia="仿宋_GB2312"/>
          <w:color w:val="FF0000"/>
          <w:sz w:val="32"/>
          <w:szCs w:val="32"/>
        </w:rPr>
        <w:t>上述开具</w:t>
      </w:r>
      <w:r>
        <w:rPr>
          <w:rFonts w:hint="eastAsia" w:ascii="仿宋_GB2312" w:hAnsi="仿宋" w:eastAsia="仿宋_GB2312"/>
          <w:sz w:val="32"/>
          <w:szCs w:val="32"/>
        </w:rPr>
        <w:t>增值税专用发票的金额（8,209,730.64元）与开具增值税普通发票的金额（3,141.59元）之和为8,212,872.23元，与你公司增值税纳税申报的金额一致。</w:t>
      </w:r>
    </w:p>
    <w:p>
      <w:pPr>
        <w:spacing w:line="62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（五）经对你公司向税务机关报备的银行存款账户（开户行：广西北部湾银行南宁市民族支行，账号：800089522689998</w:t>
      </w:r>
      <w:r>
        <w:rPr>
          <w:rFonts w:ascii="仿宋_GB2312" w:hAnsi="仿宋" w:eastAsia="仿宋_GB2312"/>
          <w:sz w:val="32"/>
          <w:szCs w:val="32"/>
        </w:rPr>
        <w:t>）进行查询,银行查询结果记录你公司资金存在异常:</w:t>
      </w:r>
    </w:p>
    <w:p>
      <w:pPr>
        <w:spacing w:line="6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1.广西明电建设有限公司于2016年7月12日向你公司汇入货款809,601.00元，7月13日该笔货款转到许锡业私人账户。</w:t>
      </w:r>
    </w:p>
    <w:p>
      <w:pPr>
        <w:spacing w:line="6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2.广西迈联科技有限公司于2016年7月25日向你公司汇入货款333,850.00元，该笔货款当天立即等额转到藏雪梅私人账户。</w:t>
      </w:r>
    </w:p>
    <w:p>
      <w:pPr>
        <w:spacing w:line="6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3.河源耀辉贸易有限公司于2016年7月28日向你公司汇入货款697,830.00元，该笔货款当天立即等额转到河源市源城区嘉华五金材料经营部的账户。</w:t>
      </w:r>
    </w:p>
    <w:p>
      <w:pPr>
        <w:spacing w:line="6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4.广西贵港市桂江南矿业有限责任公司于2016年8月29日向你公司汇入货款960,787.84元，该笔货款当天立即等额转到谭拥军私人账户；2016年9月28日汇入货款604,155.94元，该笔货款当天立即等额转到谭拥军私人账户。</w:t>
      </w:r>
    </w:p>
    <w:p>
      <w:pPr>
        <w:spacing w:line="6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5.内蒙古蒙辰信息技术服务有限公司于2016年9月19日向你公司汇入货款550,000.00元，该笔货款当天立即等额转到欧阳红霞私人账户。</w:t>
      </w:r>
    </w:p>
    <w:p>
      <w:pPr>
        <w:spacing w:line="6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6.广西万顺安矿业有限公司于2016年9月28日向你公司汇入货款105,090.62元，该笔货款当天立即等额转到黄福盛私人账户。</w:t>
      </w:r>
    </w:p>
    <w:p>
      <w:pPr>
        <w:spacing w:line="62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7.南宁湖山电子科技有限公司于2016年10月17日向你公司汇入货款300,060.00元，该笔货款2016年10月20日转到郑玖艳私人账户。</w:t>
      </w:r>
    </w:p>
    <w:p>
      <w:pPr>
        <w:spacing w:line="6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8.你公司取得专用发票但与开票企业均没有资金往来记录。</w:t>
      </w:r>
    </w:p>
    <w:p>
      <w:pPr>
        <w:spacing w:line="6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9.</w:t>
      </w:r>
      <w:r>
        <w:rPr>
          <w:rFonts w:ascii="仿宋_GB2312" w:hAnsi="仿宋" w:eastAsia="仿宋_GB2312"/>
          <w:sz w:val="32"/>
          <w:szCs w:val="32"/>
        </w:rPr>
        <w:t>你公司银行流水记录也未发现有支付正常经营所应该发生的房租、水电、工资等各项费用，不符合正常公司经营形式</w:t>
      </w:r>
      <w:r>
        <w:rPr>
          <w:rFonts w:hint="eastAsia" w:ascii="仿宋_GB2312" w:hAnsi="仿宋" w:eastAsia="仿宋_GB2312"/>
          <w:sz w:val="32"/>
          <w:szCs w:val="32"/>
        </w:rPr>
        <w:t>。</w:t>
      </w:r>
    </w:p>
    <w:p>
      <w:pPr>
        <w:spacing w:line="6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综上所述，你公司开具的上述94份增值税专用发票上注明的货物品名部分与购进货物不一致，或虽然部分货物品名与购进一致但无资金收取记录，即使有收取受票方销货款却当天或近期就全部转到许锡业等人的个人帐户，属于开具与实际经营情况不符的增值税专用发票，违反了《中华人民共和国发票管理办法》（国务院令第587号）第二十二条第二款第（一）项的规定，属虚开增值税专用发票行为。</w:t>
      </w:r>
    </w:p>
    <w:p>
      <w:pPr>
        <w:spacing w:line="6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你公司开具的3份增值税普通发票上注明的货物无购进记录，无任何资金收取和支付记录，是未发生经营业务情况下为他人开具与实际经营情况不符的发票，违反了《中华人民共和国发票管理办法》（国务院令第587号）第二十二条第二款第（一）项的规定，属虚开增值税发票行为</w:t>
      </w:r>
      <w:r>
        <w:rPr>
          <w:rFonts w:ascii="仿宋_GB2312" w:hAnsi="仿宋" w:eastAsia="仿宋_GB2312"/>
          <w:sz w:val="32"/>
          <w:szCs w:val="32"/>
        </w:rPr>
        <w:t>。</w:t>
      </w:r>
    </w:p>
    <w:p>
      <w:pPr>
        <w:spacing w:line="600" w:lineRule="exact"/>
        <w:ind w:firstLine="656" w:firstLineChars="205"/>
        <w:jc w:val="left"/>
        <w:rPr>
          <w:rFonts w:ascii="仿宋_GB2312" w:hAnsi="宋体" w:eastAsia="仿宋_GB2312"/>
          <w:sz w:val="32"/>
          <w:szCs w:val="32"/>
        </w:rPr>
      </w:pPr>
      <w:r>
        <w:rPr>
          <w:rFonts w:hint="eastAsia" w:ascii="仿宋_GB2312" w:hAnsi="宋体" w:eastAsia="仿宋_GB2312"/>
          <w:sz w:val="32"/>
          <w:szCs w:val="32"/>
        </w:rPr>
        <w:t>根据《中华人民共和国发票管理办法》（国务院令第587号）第三十七条第一款的规定，拟对你公司虚开发票行为处以110,000.00元的罚款。</w:t>
      </w:r>
    </w:p>
    <w:p>
      <w:pPr>
        <w:spacing w:line="600" w:lineRule="exact"/>
        <w:ind w:firstLine="579"/>
        <w:rPr>
          <w:rFonts w:ascii="仿宋_GB2312" w:hAnsi="仿宋" w:eastAsia="仿宋_GB2312"/>
          <w:sz w:val="32"/>
          <w:szCs w:val="24"/>
        </w:rPr>
      </w:pPr>
      <w:r>
        <w:rPr>
          <w:rFonts w:hint="eastAsia" w:ascii="仿宋_GB2312" w:hAnsi="仿宋" w:eastAsia="仿宋_GB2312"/>
          <w:sz w:val="32"/>
          <w:szCs w:val="24"/>
        </w:rPr>
        <w:t>二、你公司有陈述、申辩的权利。请在我局作出税务行政处罚决定之前，到我局进行陈述、申辩或自行提供陈述、申辩材料；逾期不进行陈述、申辩的，视同放弃权利。</w:t>
      </w:r>
    </w:p>
    <w:p>
      <w:pPr>
        <w:spacing w:line="600" w:lineRule="exact"/>
        <w:ind w:firstLine="600"/>
        <w:rPr>
          <w:rFonts w:ascii="仿宋_GB2312" w:hAnsi="仿宋" w:eastAsia="仿宋_GB2312"/>
          <w:kern w:val="0"/>
          <w:sz w:val="32"/>
          <w:szCs w:val="20"/>
        </w:rPr>
      </w:pPr>
      <w:r>
        <w:rPr>
          <w:rFonts w:hint="eastAsia" w:ascii="仿宋_GB2312" w:hAnsi="仿宋" w:eastAsia="仿宋_GB2312"/>
          <w:sz w:val="32"/>
          <w:szCs w:val="24"/>
        </w:rPr>
        <w:t>三、若拟对你公司罚款10000元（含10000元）以上，你公司有要求听证的权利。可自收到本通知书之日起3日内向本局书面提出听证申请；逾期不提出，视为放弃听证权利。</w:t>
      </w:r>
      <w:r>
        <w:rPr>
          <w:rFonts w:hint="eastAsia" w:ascii="仿宋_GB2312" w:hAnsi="仿宋" w:eastAsia="仿宋_GB2312"/>
          <w:kern w:val="0"/>
          <w:sz w:val="32"/>
          <w:szCs w:val="20"/>
        </w:rPr>
        <w:t xml:space="preserve">                    </w:t>
      </w:r>
    </w:p>
    <w:p>
      <w:pPr>
        <w:adjustRightInd w:val="0"/>
        <w:spacing w:line="620" w:lineRule="exact"/>
        <w:jc w:val="left"/>
        <w:rPr>
          <w:rFonts w:ascii="仿宋_GB2312" w:hAnsi="仿宋" w:eastAsia="仿宋_GB2312"/>
          <w:kern w:val="0"/>
          <w:sz w:val="32"/>
          <w:szCs w:val="20"/>
        </w:rPr>
      </w:pPr>
    </w:p>
    <w:p>
      <w:pPr>
        <w:adjustRightInd w:val="0"/>
        <w:ind w:firstLine="4800" w:firstLineChars="1500"/>
        <w:jc w:val="left"/>
        <w:rPr>
          <w:rFonts w:ascii="仿宋_GB2312" w:hAnsi="仿宋" w:eastAsia="仿宋_GB2312"/>
          <w:kern w:val="0"/>
          <w:sz w:val="32"/>
          <w:szCs w:val="20"/>
        </w:rPr>
      </w:pPr>
    </w:p>
    <w:p>
      <w:pPr>
        <w:adjustRightInd w:val="0"/>
        <w:ind w:firstLine="4800" w:firstLineChars="1500"/>
        <w:jc w:val="left"/>
        <w:rPr>
          <w:rFonts w:ascii="仿宋_GB2312" w:hAnsi="华文仿宋" w:eastAsia="仿宋_GB2312"/>
          <w:sz w:val="32"/>
          <w:szCs w:val="32"/>
        </w:rPr>
      </w:pPr>
      <w:r>
        <w:rPr>
          <w:rFonts w:hint="eastAsia" w:ascii="仿宋_GB2312" w:hAnsi="仿宋" w:eastAsia="仿宋_GB2312"/>
          <w:kern w:val="0"/>
          <w:sz w:val="32"/>
          <w:szCs w:val="20"/>
        </w:rPr>
        <w:t>二〇二〇年四月二十八日</w:t>
      </w:r>
    </w:p>
    <w:sectPr>
      <w:headerReference r:id="rId3" w:type="default"/>
      <w:footerReference r:id="rId4" w:type="default"/>
      <w:footerReference r:id="rId5" w:type="even"/>
      <w:pgSz w:w="11906" w:h="16838"/>
      <w:pgMar w:top="1814"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479" w:rightChars="228"/>
      <w:jc w:val="right"/>
      <w:rPr>
        <w:sz w:val="28"/>
        <w:szCs w:val="28"/>
      </w:rPr>
    </w:pPr>
    <w:r>
      <w:rPr>
        <w:sz w:val="28"/>
      </w:rPr>
      <w:pict>
        <v:shape id="文本框 1027"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w:t>
                </w:r>
                <w:r>
                  <w:fldChar w:fldCharType="begin"/>
                </w:r>
                <w:r>
                  <w:instrText xml:space="preserve"> NUMPAGES  \* MERGEFORMAT </w:instrText>
                </w:r>
                <w:r>
                  <w:fldChar w:fldCharType="separate"/>
                </w:r>
                <w:r>
                  <w:rPr>
                    <w:rFonts w:ascii="仿宋_GB2312" w:hAnsi="仿宋_GB2312" w:eastAsia="仿宋_GB2312" w:cs="仿宋_GB2312"/>
                    <w:sz w:val="28"/>
                    <w:szCs w:val="28"/>
                  </w:rPr>
                  <w:t>14</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w:t>
                </w:r>
              </w:p>
            </w:txbxContent>
          </v:textbox>
        </v:shape>
      </w:pic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24" w:leftChars="202"/>
      <w:rPr>
        <w:sz w:val="28"/>
        <w:szCs w:val="28"/>
      </w:rPr>
    </w:pPr>
    <w:r>
      <w:rPr>
        <w:sz w:val="28"/>
      </w:rPr>
      <w:pict>
        <v:shape id="文本框 1028" o:spid="_x0000_s2050"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E15A0"/>
    <w:rsid w:val="0000273C"/>
    <w:rsid w:val="00004124"/>
    <w:rsid w:val="00006C83"/>
    <w:rsid w:val="0000739A"/>
    <w:rsid w:val="0000764E"/>
    <w:rsid w:val="00007D3F"/>
    <w:rsid w:val="00010431"/>
    <w:rsid w:val="00012D6A"/>
    <w:rsid w:val="0001444A"/>
    <w:rsid w:val="000162E1"/>
    <w:rsid w:val="00020097"/>
    <w:rsid w:val="00020244"/>
    <w:rsid w:val="00020251"/>
    <w:rsid w:val="00020766"/>
    <w:rsid w:val="00020ACE"/>
    <w:rsid w:val="00025CED"/>
    <w:rsid w:val="000265FE"/>
    <w:rsid w:val="00032CB8"/>
    <w:rsid w:val="00032ED8"/>
    <w:rsid w:val="000370E3"/>
    <w:rsid w:val="000379DF"/>
    <w:rsid w:val="00037B5E"/>
    <w:rsid w:val="00043914"/>
    <w:rsid w:val="0004534D"/>
    <w:rsid w:val="0004538F"/>
    <w:rsid w:val="000503E7"/>
    <w:rsid w:val="00051CA5"/>
    <w:rsid w:val="00052107"/>
    <w:rsid w:val="00053EC2"/>
    <w:rsid w:val="000544B6"/>
    <w:rsid w:val="000547E8"/>
    <w:rsid w:val="00055CB1"/>
    <w:rsid w:val="00056CA9"/>
    <w:rsid w:val="00057CA7"/>
    <w:rsid w:val="00060526"/>
    <w:rsid w:val="00061D6A"/>
    <w:rsid w:val="0006372E"/>
    <w:rsid w:val="00064B2E"/>
    <w:rsid w:val="000721EF"/>
    <w:rsid w:val="00074305"/>
    <w:rsid w:val="00082525"/>
    <w:rsid w:val="000845F9"/>
    <w:rsid w:val="00087021"/>
    <w:rsid w:val="00090504"/>
    <w:rsid w:val="000916A0"/>
    <w:rsid w:val="00094FFF"/>
    <w:rsid w:val="00096666"/>
    <w:rsid w:val="0009759E"/>
    <w:rsid w:val="000A3A78"/>
    <w:rsid w:val="000A3E7F"/>
    <w:rsid w:val="000A5D1C"/>
    <w:rsid w:val="000A61DB"/>
    <w:rsid w:val="000A674C"/>
    <w:rsid w:val="000A691F"/>
    <w:rsid w:val="000A7627"/>
    <w:rsid w:val="000B025F"/>
    <w:rsid w:val="000B18C4"/>
    <w:rsid w:val="000B2117"/>
    <w:rsid w:val="000B3493"/>
    <w:rsid w:val="000C0BE6"/>
    <w:rsid w:val="000C2AB2"/>
    <w:rsid w:val="000C4E78"/>
    <w:rsid w:val="000C5837"/>
    <w:rsid w:val="000C594E"/>
    <w:rsid w:val="000C62F8"/>
    <w:rsid w:val="000C73A7"/>
    <w:rsid w:val="000C7A65"/>
    <w:rsid w:val="000C7BB8"/>
    <w:rsid w:val="000D06F4"/>
    <w:rsid w:val="000D5394"/>
    <w:rsid w:val="000E043F"/>
    <w:rsid w:val="000E0EC8"/>
    <w:rsid w:val="000E19A7"/>
    <w:rsid w:val="000E3BE1"/>
    <w:rsid w:val="000E7802"/>
    <w:rsid w:val="000E7FB8"/>
    <w:rsid w:val="000F0000"/>
    <w:rsid w:val="000F03F6"/>
    <w:rsid w:val="000F3292"/>
    <w:rsid w:val="000F46E3"/>
    <w:rsid w:val="000F5661"/>
    <w:rsid w:val="000F7527"/>
    <w:rsid w:val="00101AF0"/>
    <w:rsid w:val="00101C11"/>
    <w:rsid w:val="00104D8E"/>
    <w:rsid w:val="0010586F"/>
    <w:rsid w:val="00105D81"/>
    <w:rsid w:val="00107264"/>
    <w:rsid w:val="001136DA"/>
    <w:rsid w:val="00115750"/>
    <w:rsid w:val="00115A06"/>
    <w:rsid w:val="001165D7"/>
    <w:rsid w:val="00117015"/>
    <w:rsid w:val="001171C0"/>
    <w:rsid w:val="0012004B"/>
    <w:rsid w:val="0012100F"/>
    <w:rsid w:val="00122AF9"/>
    <w:rsid w:val="00122D06"/>
    <w:rsid w:val="001231AE"/>
    <w:rsid w:val="001242E3"/>
    <w:rsid w:val="001264A7"/>
    <w:rsid w:val="00130FE0"/>
    <w:rsid w:val="00131AD7"/>
    <w:rsid w:val="00131E9F"/>
    <w:rsid w:val="0013296E"/>
    <w:rsid w:val="0013479B"/>
    <w:rsid w:val="00135007"/>
    <w:rsid w:val="00136BA6"/>
    <w:rsid w:val="001409B9"/>
    <w:rsid w:val="00141F52"/>
    <w:rsid w:val="00142F53"/>
    <w:rsid w:val="001442EE"/>
    <w:rsid w:val="001449C2"/>
    <w:rsid w:val="00145214"/>
    <w:rsid w:val="00145379"/>
    <w:rsid w:val="00147BF5"/>
    <w:rsid w:val="00152347"/>
    <w:rsid w:val="001534E2"/>
    <w:rsid w:val="00154998"/>
    <w:rsid w:val="00154A6E"/>
    <w:rsid w:val="00154C1F"/>
    <w:rsid w:val="001578D7"/>
    <w:rsid w:val="00157AEB"/>
    <w:rsid w:val="001604FF"/>
    <w:rsid w:val="00161360"/>
    <w:rsid w:val="00161A83"/>
    <w:rsid w:val="00163690"/>
    <w:rsid w:val="0016483A"/>
    <w:rsid w:val="00167328"/>
    <w:rsid w:val="001755D4"/>
    <w:rsid w:val="0018029A"/>
    <w:rsid w:val="00180679"/>
    <w:rsid w:val="00181FA7"/>
    <w:rsid w:val="001822A5"/>
    <w:rsid w:val="00185501"/>
    <w:rsid w:val="00185A08"/>
    <w:rsid w:val="001904D6"/>
    <w:rsid w:val="001916D4"/>
    <w:rsid w:val="00191D26"/>
    <w:rsid w:val="00194376"/>
    <w:rsid w:val="0019453B"/>
    <w:rsid w:val="00194D43"/>
    <w:rsid w:val="0019580A"/>
    <w:rsid w:val="001A0A4B"/>
    <w:rsid w:val="001A10A4"/>
    <w:rsid w:val="001A10F6"/>
    <w:rsid w:val="001A405E"/>
    <w:rsid w:val="001A784A"/>
    <w:rsid w:val="001A7AC4"/>
    <w:rsid w:val="001B1354"/>
    <w:rsid w:val="001B15B7"/>
    <w:rsid w:val="001B2E00"/>
    <w:rsid w:val="001B4C56"/>
    <w:rsid w:val="001B7CCF"/>
    <w:rsid w:val="001C2341"/>
    <w:rsid w:val="001C6877"/>
    <w:rsid w:val="001C723C"/>
    <w:rsid w:val="001D1D56"/>
    <w:rsid w:val="001D2B5C"/>
    <w:rsid w:val="001D3064"/>
    <w:rsid w:val="001D6AD0"/>
    <w:rsid w:val="001E0A62"/>
    <w:rsid w:val="001E20EC"/>
    <w:rsid w:val="001E29F0"/>
    <w:rsid w:val="001E5891"/>
    <w:rsid w:val="001E60E9"/>
    <w:rsid w:val="001F442D"/>
    <w:rsid w:val="001F489F"/>
    <w:rsid w:val="001F5CBC"/>
    <w:rsid w:val="001F643B"/>
    <w:rsid w:val="001F671B"/>
    <w:rsid w:val="00202CB7"/>
    <w:rsid w:val="00204263"/>
    <w:rsid w:val="00206B54"/>
    <w:rsid w:val="00206E61"/>
    <w:rsid w:val="00207089"/>
    <w:rsid w:val="002107F1"/>
    <w:rsid w:val="00211F0B"/>
    <w:rsid w:val="0021418D"/>
    <w:rsid w:val="00223A67"/>
    <w:rsid w:val="0022404C"/>
    <w:rsid w:val="00224E3A"/>
    <w:rsid w:val="00224ED5"/>
    <w:rsid w:val="0022739F"/>
    <w:rsid w:val="00227DE3"/>
    <w:rsid w:val="002318CF"/>
    <w:rsid w:val="00232257"/>
    <w:rsid w:val="002327E7"/>
    <w:rsid w:val="00232E9B"/>
    <w:rsid w:val="00233658"/>
    <w:rsid w:val="002352AD"/>
    <w:rsid w:val="00235D9A"/>
    <w:rsid w:val="00235D9E"/>
    <w:rsid w:val="002451FE"/>
    <w:rsid w:val="0024765F"/>
    <w:rsid w:val="00247DA2"/>
    <w:rsid w:val="002502D3"/>
    <w:rsid w:val="002509C1"/>
    <w:rsid w:val="00251373"/>
    <w:rsid w:val="002529D8"/>
    <w:rsid w:val="00253507"/>
    <w:rsid w:val="00253B64"/>
    <w:rsid w:val="002548AB"/>
    <w:rsid w:val="00255310"/>
    <w:rsid w:val="00256926"/>
    <w:rsid w:val="00257F6D"/>
    <w:rsid w:val="00263CAF"/>
    <w:rsid w:val="00263D43"/>
    <w:rsid w:val="00264AFD"/>
    <w:rsid w:val="00265712"/>
    <w:rsid w:val="00266AE9"/>
    <w:rsid w:val="0026713E"/>
    <w:rsid w:val="0027006D"/>
    <w:rsid w:val="0027019C"/>
    <w:rsid w:val="0027064B"/>
    <w:rsid w:val="00271509"/>
    <w:rsid w:val="00276882"/>
    <w:rsid w:val="0028001D"/>
    <w:rsid w:val="0028152F"/>
    <w:rsid w:val="00282B2F"/>
    <w:rsid w:val="00282DFC"/>
    <w:rsid w:val="00285E91"/>
    <w:rsid w:val="00286FC7"/>
    <w:rsid w:val="002913AF"/>
    <w:rsid w:val="002913C7"/>
    <w:rsid w:val="00297219"/>
    <w:rsid w:val="002A0EDE"/>
    <w:rsid w:val="002A12BB"/>
    <w:rsid w:val="002A194A"/>
    <w:rsid w:val="002A3B8B"/>
    <w:rsid w:val="002A48AE"/>
    <w:rsid w:val="002A7613"/>
    <w:rsid w:val="002B339B"/>
    <w:rsid w:val="002B33A4"/>
    <w:rsid w:val="002B55D2"/>
    <w:rsid w:val="002B5DE0"/>
    <w:rsid w:val="002B6412"/>
    <w:rsid w:val="002B7C83"/>
    <w:rsid w:val="002B7F02"/>
    <w:rsid w:val="002C19F9"/>
    <w:rsid w:val="002C2074"/>
    <w:rsid w:val="002C4518"/>
    <w:rsid w:val="002C5D80"/>
    <w:rsid w:val="002C7B4F"/>
    <w:rsid w:val="002D0111"/>
    <w:rsid w:val="002D0144"/>
    <w:rsid w:val="002D2D98"/>
    <w:rsid w:val="002D3B1D"/>
    <w:rsid w:val="002E3437"/>
    <w:rsid w:val="002E4AB9"/>
    <w:rsid w:val="002E4B34"/>
    <w:rsid w:val="002E50F7"/>
    <w:rsid w:val="002E7091"/>
    <w:rsid w:val="002E781F"/>
    <w:rsid w:val="002F276E"/>
    <w:rsid w:val="002F2BBE"/>
    <w:rsid w:val="002F32B9"/>
    <w:rsid w:val="002F4B24"/>
    <w:rsid w:val="002F5F5F"/>
    <w:rsid w:val="002F6A4F"/>
    <w:rsid w:val="002F7445"/>
    <w:rsid w:val="00301042"/>
    <w:rsid w:val="0030155A"/>
    <w:rsid w:val="003034D6"/>
    <w:rsid w:val="0030406F"/>
    <w:rsid w:val="00305178"/>
    <w:rsid w:val="003071E7"/>
    <w:rsid w:val="0031293C"/>
    <w:rsid w:val="00312DD7"/>
    <w:rsid w:val="00315F2F"/>
    <w:rsid w:val="003173A7"/>
    <w:rsid w:val="00317E56"/>
    <w:rsid w:val="003208D1"/>
    <w:rsid w:val="00321297"/>
    <w:rsid w:val="003226B1"/>
    <w:rsid w:val="0032388A"/>
    <w:rsid w:val="00324633"/>
    <w:rsid w:val="00326C41"/>
    <w:rsid w:val="0032747F"/>
    <w:rsid w:val="00327F47"/>
    <w:rsid w:val="00331AF7"/>
    <w:rsid w:val="003333FA"/>
    <w:rsid w:val="00333C72"/>
    <w:rsid w:val="00333EFB"/>
    <w:rsid w:val="00334016"/>
    <w:rsid w:val="00334E41"/>
    <w:rsid w:val="00335CCE"/>
    <w:rsid w:val="00336106"/>
    <w:rsid w:val="00340162"/>
    <w:rsid w:val="00342173"/>
    <w:rsid w:val="00343CF8"/>
    <w:rsid w:val="0034722F"/>
    <w:rsid w:val="0034769A"/>
    <w:rsid w:val="00347D53"/>
    <w:rsid w:val="00350211"/>
    <w:rsid w:val="00350726"/>
    <w:rsid w:val="00351702"/>
    <w:rsid w:val="003546E0"/>
    <w:rsid w:val="00356163"/>
    <w:rsid w:val="00356495"/>
    <w:rsid w:val="00356B21"/>
    <w:rsid w:val="003607E4"/>
    <w:rsid w:val="00360A0D"/>
    <w:rsid w:val="00360B44"/>
    <w:rsid w:val="00361FF1"/>
    <w:rsid w:val="003651BE"/>
    <w:rsid w:val="0036699B"/>
    <w:rsid w:val="00370421"/>
    <w:rsid w:val="0037383E"/>
    <w:rsid w:val="003746DD"/>
    <w:rsid w:val="0037509A"/>
    <w:rsid w:val="003764AE"/>
    <w:rsid w:val="00380814"/>
    <w:rsid w:val="00381C4E"/>
    <w:rsid w:val="0038316B"/>
    <w:rsid w:val="00384C7A"/>
    <w:rsid w:val="00385A83"/>
    <w:rsid w:val="00386CFD"/>
    <w:rsid w:val="0039029E"/>
    <w:rsid w:val="00391868"/>
    <w:rsid w:val="0039333A"/>
    <w:rsid w:val="003947AD"/>
    <w:rsid w:val="00395E6B"/>
    <w:rsid w:val="00396BB9"/>
    <w:rsid w:val="003970A0"/>
    <w:rsid w:val="00397DE9"/>
    <w:rsid w:val="003A1D0A"/>
    <w:rsid w:val="003A2952"/>
    <w:rsid w:val="003A2B07"/>
    <w:rsid w:val="003A4F52"/>
    <w:rsid w:val="003A5E10"/>
    <w:rsid w:val="003B73EC"/>
    <w:rsid w:val="003B7CC9"/>
    <w:rsid w:val="003C1EC0"/>
    <w:rsid w:val="003C25E4"/>
    <w:rsid w:val="003C3539"/>
    <w:rsid w:val="003C3BC6"/>
    <w:rsid w:val="003C4255"/>
    <w:rsid w:val="003C4F9C"/>
    <w:rsid w:val="003C58B6"/>
    <w:rsid w:val="003C755B"/>
    <w:rsid w:val="003D244A"/>
    <w:rsid w:val="003D3201"/>
    <w:rsid w:val="003D59A9"/>
    <w:rsid w:val="003D5AE1"/>
    <w:rsid w:val="003D5F68"/>
    <w:rsid w:val="003D6C13"/>
    <w:rsid w:val="003E1133"/>
    <w:rsid w:val="003E15A0"/>
    <w:rsid w:val="003E243D"/>
    <w:rsid w:val="003E2A70"/>
    <w:rsid w:val="003E2BD1"/>
    <w:rsid w:val="003E447C"/>
    <w:rsid w:val="003E4F3E"/>
    <w:rsid w:val="003E516A"/>
    <w:rsid w:val="003E647C"/>
    <w:rsid w:val="003E703B"/>
    <w:rsid w:val="003F1A9D"/>
    <w:rsid w:val="003F3AF1"/>
    <w:rsid w:val="0040127C"/>
    <w:rsid w:val="004025E5"/>
    <w:rsid w:val="00403386"/>
    <w:rsid w:val="00405223"/>
    <w:rsid w:val="004061AB"/>
    <w:rsid w:val="00411060"/>
    <w:rsid w:val="00411BD4"/>
    <w:rsid w:val="00412832"/>
    <w:rsid w:val="00412EB1"/>
    <w:rsid w:val="00414ADC"/>
    <w:rsid w:val="00414F46"/>
    <w:rsid w:val="00420AD8"/>
    <w:rsid w:val="0042169F"/>
    <w:rsid w:val="0042176C"/>
    <w:rsid w:val="00421786"/>
    <w:rsid w:val="00421EB9"/>
    <w:rsid w:val="004230D0"/>
    <w:rsid w:val="00424571"/>
    <w:rsid w:val="0042497F"/>
    <w:rsid w:val="004251B5"/>
    <w:rsid w:val="00425698"/>
    <w:rsid w:val="00430474"/>
    <w:rsid w:val="00430F18"/>
    <w:rsid w:val="00432506"/>
    <w:rsid w:val="004333D2"/>
    <w:rsid w:val="00435097"/>
    <w:rsid w:val="0043540C"/>
    <w:rsid w:val="00436849"/>
    <w:rsid w:val="0043781D"/>
    <w:rsid w:val="00442157"/>
    <w:rsid w:val="004450A7"/>
    <w:rsid w:val="004507C5"/>
    <w:rsid w:val="00450801"/>
    <w:rsid w:val="00450E9C"/>
    <w:rsid w:val="00453948"/>
    <w:rsid w:val="00453DB8"/>
    <w:rsid w:val="00455ED0"/>
    <w:rsid w:val="00460B28"/>
    <w:rsid w:val="00460EE8"/>
    <w:rsid w:val="0046149C"/>
    <w:rsid w:val="00461888"/>
    <w:rsid w:val="00461CE4"/>
    <w:rsid w:val="00462EE0"/>
    <w:rsid w:val="004670FD"/>
    <w:rsid w:val="0047579B"/>
    <w:rsid w:val="00477DDB"/>
    <w:rsid w:val="0048101D"/>
    <w:rsid w:val="00481507"/>
    <w:rsid w:val="004826F7"/>
    <w:rsid w:val="00482B89"/>
    <w:rsid w:val="004834A9"/>
    <w:rsid w:val="00483A3F"/>
    <w:rsid w:val="00484142"/>
    <w:rsid w:val="00485C5E"/>
    <w:rsid w:val="0048619A"/>
    <w:rsid w:val="00487395"/>
    <w:rsid w:val="00490079"/>
    <w:rsid w:val="00493999"/>
    <w:rsid w:val="00493EAA"/>
    <w:rsid w:val="00494F9F"/>
    <w:rsid w:val="00495A6F"/>
    <w:rsid w:val="004971DB"/>
    <w:rsid w:val="004A3CE8"/>
    <w:rsid w:val="004A47BA"/>
    <w:rsid w:val="004A5958"/>
    <w:rsid w:val="004A5A06"/>
    <w:rsid w:val="004A60C9"/>
    <w:rsid w:val="004A77DA"/>
    <w:rsid w:val="004A7E07"/>
    <w:rsid w:val="004B0ACB"/>
    <w:rsid w:val="004B47AC"/>
    <w:rsid w:val="004B4D6D"/>
    <w:rsid w:val="004B6066"/>
    <w:rsid w:val="004B682A"/>
    <w:rsid w:val="004B6A4A"/>
    <w:rsid w:val="004B6C39"/>
    <w:rsid w:val="004B711D"/>
    <w:rsid w:val="004B7299"/>
    <w:rsid w:val="004C203F"/>
    <w:rsid w:val="004C27A1"/>
    <w:rsid w:val="004C2DB7"/>
    <w:rsid w:val="004C385B"/>
    <w:rsid w:val="004C4692"/>
    <w:rsid w:val="004C5149"/>
    <w:rsid w:val="004D01EE"/>
    <w:rsid w:val="004D088B"/>
    <w:rsid w:val="004D0BF0"/>
    <w:rsid w:val="004D20BE"/>
    <w:rsid w:val="004D2EEE"/>
    <w:rsid w:val="004D33EA"/>
    <w:rsid w:val="004D391B"/>
    <w:rsid w:val="004D6D84"/>
    <w:rsid w:val="004D7D95"/>
    <w:rsid w:val="004E050C"/>
    <w:rsid w:val="004E28E3"/>
    <w:rsid w:val="004F33FD"/>
    <w:rsid w:val="004F3FC4"/>
    <w:rsid w:val="004F4E16"/>
    <w:rsid w:val="004F7E43"/>
    <w:rsid w:val="005018D5"/>
    <w:rsid w:val="00504B21"/>
    <w:rsid w:val="00507422"/>
    <w:rsid w:val="00507D4B"/>
    <w:rsid w:val="00512341"/>
    <w:rsid w:val="00512EA1"/>
    <w:rsid w:val="005130CA"/>
    <w:rsid w:val="00513B17"/>
    <w:rsid w:val="00514456"/>
    <w:rsid w:val="0052028B"/>
    <w:rsid w:val="00520418"/>
    <w:rsid w:val="00520C43"/>
    <w:rsid w:val="00520CDF"/>
    <w:rsid w:val="005210E8"/>
    <w:rsid w:val="0052467F"/>
    <w:rsid w:val="00524F16"/>
    <w:rsid w:val="0052547A"/>
    <w:rsid w:val="00526424"/>
    <w:rsid w:val="005268A0"/>
    <w:rsid w:val="005302C1"/>
    <w:rsid w:val="00531970"/>
    <w:rsid w:val="00533576"/>
    <w:rsid w:val="00533B0D"/>
    <w:rsid w:val="00533E32"/>
    <w:rsid w:val="00533EF1"/>
    <w:rsid w:val="00536F9F"/>
    <w:rsid w:val="00545CF1"/>
    <w:rsid w:val="005468C2"/>
    <w:rsid w:val="005469B7"/>
    <w:rsid w:val="0054794E"/>
    <w:rsid w:val="00550492"/>
    <w:rsid w:val="0055080A"/>
    <w:rsid w:val="005517BF"/>
    <w:rsid w:val="00552122"/>
    <w:rsid w:val="00553100"/>
    <w:rsid w:val="005531D5"/>
    <w:rsid w:val="00557322"/>
    <w:rsid w:val="00557ED6"/>
    <w:rsid w:val="00561E8D"/>
    <w:rsid w:val="00563281"/>
    <w:rsid w:val="00565848"/>
    <w:rsid w:val="00565AF1"/>
    <w:rsid w:val="00567364"/>
    <w:rsid w:val="00570041"/>
    <w:rsid w:val="005711EC"/>
    <w:rsid w:val="00571CB2"/>
    <w:rsid w:val="00572913"/>
    <w:rsid w:val="00573087"/>
    <w:rsid w:val="00573A2A"/>
    <w:rsid w:val="00575349"/>
    <w:rsid w:val="0057555A"/>
    <w:rsid w:val="00575B49"/>
    <w:rsid w:val="005766C1"/>
    <w:rsid w:val="00584299"/>
    <w:rsid w:val="00585D93"/>
    <w:rsid w:val="005863AA"/>
    <w:rsid w:val="00591E1D"/>
    <w:rsid w:val="0059479D"/>
    <w:rsid w:val="00594AC1"/>
    <w:rsid w:val="005966D8"/>
    <w:rsid w:val="00597366"/>
    <w:rsid w:val="00597D7B"/>
    <w:rsid w:val="005A072B"/>
    <w:rsid w:val="005A088D"/>
    <w:rsid w:val="005A0A10"/>
    <w:rsid w:val="005A15F8"/>
    <w:rsid w:val="005A19C6"/>
    <w:rsid w:val="005A246F"/>
    <w:rsid w:val="005A31CB"/>
    <w:rsid w:val="005A37FC"/>
    <w:rsid w:val="005A3A96"/>
    <w:rsid w:val="005A3CF0"/>
    <w:rsid w:val="005A5F93"/>
    <w:rsid w:val="005A6CCB"/>
    <w:rsid w:val="005A7757"/>
    <w:rsid w:val="005B1232"/>
    <w:rsid w:val="005B184A"/>
    <w:rsid w:val="005B28FA"/>
    <w:rsid w:val="005B46FC"/>
    <w:rsid w:val="005B61D1"/>
    <w:rsid w:val="005B66E2"/>
    <w:rsid w:val="005C0808"/>
    <w:rsid w:val="005C32FF"/>
    <w:rsid w:val="005C4475"/>
    <w:rsid w:val="005C553D"/>
    <w:rsid w:val="005D01DB"/>
    <w:rsid w:val="005D0D9F"/>
    <w:rsid w:val="005D2D1F"/>
    <w:rsid w:val="005D4E29"/>
    <w:rsid w:val="005D5E29"/>
    <w:rsid w:val="005E047D"/>
    <w:rsid w:val="005E4576"/>
    <w:rsid w:val="005E602A"/>
    <w:rsid w:val="005E632C"/>
    <w:rsid w:val="005E66D0"/>
    <w:rsid w:val="005E6AD8"/>
    <w:rsid w:val="005F0628"/>
    <w:rsid w:val="005F0D0A"/>
    <w:rsid w:val="005F0F37"/>
    <w:rsid w:val="005F34F7"/>
    <w:rsid w:val="005F4C1C"/>
    <w:rsid w:val="005F4C32"/>
    <w:rsid w:val="005F5FFE"/>
    <w:rsid w:val="005F6870"/>
    <w:rsid w:val="006013F8"/>
    <w:rsid w:val="00601761"/>
    <w:rsid w:val="006050D9"/>
    <w:rsid w:val="00607F01"/>
    <w:rsid w:val="0061262E"/>
    <w:rsid w:val="00613FC2"/>
    <w:rsid w:val="00614EA8"/>
    <w:rsid w:val="00615448"/>
    <w:rsid w:val="006157CC"/>
    <w:rsid w:val="00615CCA"/>
    <w:rsid w:val="00623498"/>
    <w:rsid w:val="0062417C"/>
    <w:rsid w:val="0062427D"/>
    <w:rsid w:val="00624B1F"/>
    <w:rsid w:val="006309FE"/>
    <w:rsid w:val="00630DB0"/>
    <w:rsid w:val="00634DE9"/>
    <w:rsid w:val="00636CDC"/>
    <w:rsid w:val="006370FA"/>
    <w:rsid w:val="006418F8"/>
    <w:rsid w:val="00643225"/>
    <w:rsid w:val="00644866"/>
    <w:rsid w:val="006458D7"/>
    <w:rsid w:val="006469AB"/>
    <w:rsid w:val="006472C9"/>
    <w:rsid w:val="006505CB"/>
    <w:rsid w:val="0065218B"/>
    <w:rsid w:val="00652CA3"/>
    <w:rsid w:val="00653334"/>
    <w:rsid w:val="006536F7"/>
    <w:rsid w:val="00653F24"/>
    <w:rsid w:val="0065439D"/>
    <w:rsid w:val="00655CEA"/>
    <w:rsid w:val="00657F81"/>
    <w:rsid w:val="00660166"/>
    <w:rsid w:val="00661032"/>
    <w:rsid w:val="0066110E"/>
    <w:rsid w:val="00666763"/>
    <w:rsid w:val="00667D87"/>
    <w:rsid w:val="00671789"/>
    <w:rsid w:val="00671D36"/>
    <w:rsid w:val="0067373A"/>
    <w:rsid w:val="00674B82"/>
    <w:rsid w:val="006755B6"/>
    <w:rsid w:val="00675A12"/>
    <w:rsid w:val="00676A09"/>
    <w:rsid w:val="00676B3C"/>
    <w:rsid w:val="00676E0E"/>
    <w:rsid w:val="00680364"/>
    <w:rsid w:val="0068064F"/>
    <w:rsid w:val="00681446"/>
    <w:rsid w:val="006822BE"/>
    <w:rsid w:val="006833ED"/>
    <w:rsid w:val="00683453"/>
    <w:rsid w:val="00683455"/>
    <w:rsid w:val="00683CF5"/>
    <w:rsid w:val="00683FAB"/>
    <w:rsid w:val="00684AC4"/>
    <w:rsid w:val="00687152"/>
    <w:rsid w:val="0069001E"/>
    <w:rsid w:val="006925AB"/>
    <w:rsid w:val="006959AA"/>
    <w:rsid w:val="00696A2E"/>
    <w:rsid w:val="00696BE7"/>
    <w:rsid w:val="006A0963"/>
    <w:rsid w:val="006A136A"/>
    <w:rsid w:val="006A6C65"/>
    <w:rsid w:val="006B2429"/>
    <w:rsid w:val="006B32EA"/>
    <w:rsid w:val="006B6585"/>
    <w:rsid w:val="006B790C"/>
    <w:rsid w:val="006C010E"/>
    <w:rsid w:val="006C083E"/>
    <w:rsid w:val="006C0B77"/>
    <w:rsid w:val="006C380D"/>
    <w:rsid w:val="006C3E9D"/>
    <w:rsid w:val="006C464D"/>
    <w:rsid w:val="006D0A6E"/>
    <w:rsid w:val="006D1262"/>
    <w:rsid w:val="006D2901"/>
    <w:rsid w:val="006D379E"/>
    <w:rsid w:val="006D4A1C"/>
    <w:rsid w:val="006D594B"/>
    <w:rsid w:val="006D5B2E"/>
    <w:rsid w:val="006D7F4B"/>
    <w:rsid w:val="006E47C6"/>
    <w:rsid w:val="006F0477"/>
    <w:rsid w:val="006F0E6D"/>
    <w:rsid w:val="006F1154"/>
    <w:rsid w:val="006F1ABB"/>
    <w:rsid w:val="006F2216"/>
    <w:rsid w:val="006F2800"/>
    <w:rsid w:val="006F33C3"/>
    <w:rsid w:val="006F419A"/>
    <w:rsid w:val="006F4CF3"/>
    <w:rsid w:val="006F5BCD"/>
    <w:rsid w:val="006F75B5"/>
    <w:rsid w:val="007007AE"/>
    <w:rsid w:val="00704EE6"/>
    <w:rsid w:val="00706537"/>
    <w:rsid w:val="0071118F"/>
    <w:rsid w:val="00711C01"/>
    <w:rsid w:val="00712733"/>
    <w:rsid w:val="00717A08"/>
    <w:rsid w:val="007217EF"/>
    <w:rsid w:val="007224BC"/>
    <w:rsid w:val="00723CD3"/>
    <w:rsid w:val="00724260"/>
    <w:rsid w:val="007258B9"/>
    <w:rsid w:val="0072635F"/>
    <w:rsid w:val="00726CA9"/>
    <w:rsid w:val="0072708A"/>
    <w:rsid w:val="00727E8B"/>
    <w:rsid w:val="0073102A"/>
    <w:rsid w:val="00734C4B"/>
    <w:rsid w:val="0073509C"/>
    <w:rsid w:val="00735AF9"/>
    <w:rsid w:val="00736454"/>
    <w:rsid w:val="00737B39"/>
    <w:rsid w:val="007408CB"/>
    <w:rsid w:val="00740942"/>
    <w:rsid w:val="00740F61"/>
    <w:rsid w:val="0074185B"/>
    <w:rsid w:val="00741E63"/>
    <w:rsid w:val="00742BF2"/>
    <w:rsid w:val="00742D0E"/>
    <w:rsid w:val="007452F2"/>
    <w:rsid w:val="00745938"/>
    <w:rsid w:val="00745F70"/>
    <w:rsid w:val="00747BBC"/>
    <w:rsid w:val="00751E13"/>
    <w:rsid w:val="00751ED0"/>
    <w:rsid w:val="00752347"/>
    <w:rsid w:val="00752ECC"/>
    <w:rsid w:val="00753D51"/>
    <w:rsid w:val="00756172"/>
    <w:rsid w:val="00757760"/>
    <w:rsid w:val="0076015B"/>
    <w:rsid w:val="007607CF"/>
    <w:rsid w:val="00761C17"/>
    <w:rsid w:val="00761C5D"/>
    <w:rsid w:val="00765C42"/>
    <w:rsid w:val="0077138E"/>
    <w:rsid w:val="00773814"/>
    <w:rsid w:val="007763BD"/>
    <w:rsid w:val="00777254"/>
    <w:rsid w:val="007777A9"/>
    <w:rsid w:val="00781ED9"/>
    <w:rsid w:val="00782D88"/>
    <w:rsid w:val="00785EE0"/>
    <w:rsid w:val="007871DC"/>
    <w:rsid w:val="00791795"/>
    <w:rsid w:val="00792BD2"/>
    <w:rsid w:val="00795184"/>
    <w:rsid w:val="007A01F5"/>
    <w:rsid w:val="007A041B"/>
    <w:rsid w:val="007A1B54"/>
    <w:rsid w:val="007A233D"/>
    <w:rsid w:val="007A2FC6"/>
    <w:rsid w:val="007A3947"/>
    <w:rsid w:val="007A7731"/>
    <w:rsid w:val="007B0E34"/>
    <w:rsid w:val="007B1263"/>
    <w:rsid w:val="007B1813"/>
    <w:rsid w:val="007B1909"/>
    <w:rsid w:val="007B2CE5"/>
    <w:rsid w:val="007B3260"/>
    <w:rsid w:val="007B5933"/>
    <w:rsid w:val="007B7166"/>
    <w:rsid w:val="007B7C02"/>
    <w:rsid w:val="007C044C"/>
    <w:rsid w:val="007C20A3"/>
    <w:rsid w:val="007C4732"/>
    <w:rsid w:val="007D0913"/>
    <w:rsid w:val="007D0C3C"/>
    <w:rsid w:val="007D0F33"/>
    <w:rsid w:val="007D2B8D"/>
    <w:rsid w:val="007D34B6"/>
    <w:rsid w:val="007D4E48"/>
    <w:rsid w:val="007D5AF7"/>
    <w:rsid w:val="007D6001"/>
    <w:rsid w:val="007D71AC"/>
    <w:rsid w:val="007E0EFB"/>
    <w:rsid w:val="007E23BF"/>
    <w:rsid w:val="007E2A17"/>
    <w:rsid w:val="007E5124"/>
    <w:rsid w:val="007E57B3"/>
    <w:rsid w:val="007E5A8D"/>
    <w:rsid w:val="007E639D"/>
    <w:rsid w:val="007E6674"/>
    <w:rsid w:val="007F0842"/>
    <w:rsid w:val="007F0AB7"/>
    <w:rsid w:val="007F0AFB"/>
    <w:rsid w:val="007F0C81"/>
    <w:rsid w:val="007F32EA"/>
    <w:rsid w:val="007F3618"/>
    <w:rsid w:val="007F612D"/>
    <w:rsid w:val="007F640D"/>
    <w:rsid w:val="007F762B"/>
    <w:rsid w:val="008001B9"/>
    <w:rsid w:val="00800D90"/>
    <w:rsid w:val="00801848"/>
    <w:rsid w:val="00803B0E"/>
    <w:rsid w:val="0080412D"/>
    <w:rsid w:val="008115FE"/>
    <w:rsid w:val="00812FC9"/>
    <w:rsid w:val="0081312C"/>
    <w:rsid w:val="0081361D"/>
    <w:rsid w:val="00813765"/>
    <w:rsid w:val="00813777"/>
    <w:rsid w:val="00813FFE"/>
    <w:rsid w:val="0081453F"/>
    <w:rsid w:val="008165AB"/>
    <w:rsid w:val="0082040C"/>
    <w:rsid w:val="00822F34"/>
    <w:rsid w:val="00824F32"/>
    <w:rsid w:val="008250C7"/>
    <w:rsid w:val="00825699"/>
    <w:rsid w:val="00825EC1"/>
    <w:rsid w:val="00832732"/>
    <w:rsid w:val="00833105"/>
    <w:rsid w:val="0083543D"/>
    <w:rsid w:val="00835984"/>
    <w:rsid w:val="00835DB8"/>
    <w:rsid w:val="00836A48"/>
    <w:rsid w:val="00836E76"/>
    <w:rsid w:val="008402EC"/>
    <w:rsid w:val="008413FE"/>
    <w:rsid w:val="00841D46"/>
    <w:rsid w:val="008423D9"/>
    <w:rsid w:val="008437F2"/>
    <w:rsid w:val="008475B8"/>
    <w:rsid w:val="00850468"/>
    <w:rsid w:val="00850645"/>
    <w:rsid w:val="008509BA"/>
    <w:rsid w:val="00850D0F"/>
    <w:rsid w:val="00851002"/>
    <w:rsid w:val="008518F1"/>
    <w:rsid w:val="00851CCC"/>
    <w:rsid w:val="0085235A"/>
    <w:rsid w:val="00853DFB"/>
    <w:rsid w:val="0085531A"/>
    <w:rsid w:val="00855B9E"/>
    <w:rsid w:val="00857061"/>
    <w:rsid w:val="008576D3"/>
    <w:rsid w:val="00857DF4"/>
    <w:rsid w:val="00860C58"/>
    <w:rsid w:val="008610AD"/>
    <w:rsid w:val="008617E6"/>
    <w:rsid w:val="008620B0"/>
    <w:rsid w:val="00862F23"/>
    <w:rsid w:val="00863418"/>
    <w:rsid w:val="00863CA3"/>
    <w:rsid w:val="00866DE2"/>
    <w:rsid w:val="0086724E"/>
    <w:rsid w:val="00870665"/>
    <w:rsid w:val="00870BB3"/>
    <w:rsid w:val="008713BE"/>
    <w:rsid w:val="00871DEA"/>
    <w:rsid w:val="0087265B"/>
    <w:rsid w:val="008733A1"/>
    <w:rsid w:val="00873E67"/>
    <w:rsid w:val="00881E52"/>
    <w:rsid w:val="00886362"/>
    <w:rsid w:val="0089013D"/>
    <w:rsid w:val="00890429"/>
    <w:rsid w:val="00892687"/>
    <w:rsid w:val="00894EE2"/>
    <w:rsid w:val="00895488"/>
    <w:rsid w:val="00897104"/>
    <w:rsid w:val="008972F1"/>
    <w:rsid w:val="00897FB6"/>
    <w:rsid w:val="008A167A"/>
    <w:rsid w:val="008A19F5"/>
    <w:rsid w:val="008A1A85"/>
    <w:rsid w:val="008A2D65"/>
    <w:rsid w:val="008A36AF"/>
    <w:rsid w:val="008B6AAE"/>
    <w:rsid w:val="008C3468"/>
    <w:rsid w:val="008C3C22"/>
    <w:rsid w:val="008C73C6"/>
    <w:rsid w:val="008D04B7"/>
    <w:rsid w:val="008D2BA2"/>
    <w:rsid w:val="008D36E4"/>
    <w:rsid w:val="008D3F2B"/>
    <w:rsid w:val="008D5136"/>
    <w:rsid w:val="008D73CF"/>
    <w:rsid w:val="008D7604"/>
    <w:rsid w:val="008E1F55"/>
    <w:rsid w:val="008E2CEB"/>
    <w:rsid w:val="008E3DF0"/>
    <w:rsid w:val="008E5224"/>
    <w:rsid w:val="008E5626"/>
    <w:rsid w:val="008E56F0"/>
    <w:rsid w:val="008E748A"/>
    <w:rsid w:val="008F13A8"/>
    <w:rsid w:val="008F1FB0"/>
    <w:rsid w:val="008F4393"/>
    <w:rsid w:val="008F7B80"/>
    <w:rsid w:val="00900B72"/>
    <w:rsid w:val="00902268"/>
    <w:rsid w:val="0090241D"/>
    <w:rsid w:val="00902C7C"/>
    <w:rsid w:val="00903649"/>
    <w:rsid w:val="00905186"/>
    <w:rsid w:val="0090599B"/>
    <w:rsid w:val="00907ED8"/>
    <w:rsid w:val="00910E81"/>
    <w:rsid w:val="00911DCE"/>
    <w:rsid w:val="00913279"/>
    <w:rsid w:val="009146B3"/>
    <w:rsid w:val="0091619D"/>
    <w:rsid w:val="00917B6E"/>
    <w:rsid w:val="00921178"/>
    <w:rsid w:val="00922B16"/>
    <w:rsid w:val="00922D67"/>
    <w:rsid w:val="00924B73"/>
    <w:rsid w:val="009257C4"/>
    <w:rsid w:val="0093107A"/>
    <w:rsid w:val="009310A2"/>
    <w:rsid w:val="009322E8"/>
    <w:rsid w:val="0093318A"/>
    <w:rsid w:val="009362EB"/>
    <w:rsid w:val="00940A13"/>
    <w:rsid w:val="0094188B"/>
    <w:rsid w:val="00941C1E"/>
    <w:rsid w:val="009438C4"/>
    <w:rsid w:val="00947507"/>
    <w:rsid w:val="00947E8E"/>
    <w:rsid w:val="009531AC"/>
    <w:rsid w:val="009534E8"/>
    <w:rsid w:val="00954547"/>
    <w:rsid w:val="00954F91"/>
    <w:rsid w:val="009553DF"/>
    <w:rsid w:val="00955A4A"/>
    <w:rsid w:val="00955B3F"/>
    <w:rsid w:val="009564F5"/>
    <w:rsid w:val="0095737C"/>
    <w:rsid w:val="0095766F"/>
    <w:rsid w:val="00961BB2"/>
    <w:rsid w:val="00961BC1"/>
    <w:rsid w:val="00962800"/>
    <w:rsid w:val="0096431B"/>
    <w:rsid w:val="00966C84"/>
    <w:rsid w:val="009671A4"/>
    <w:rsid w:val="0096728C"/>
    <w:rsid w:val="00967648"/>
    <w:rsid w:val="00967F90"/>
    <w:rsid w:val="00970380"/>
    <w:rsid w:val="0097181A"/>
    <w:rsid w:val="0097248F"/>
    <w:rsid w:val="009724D4"/>
    <w:rsid w:val="00973CD8"/>
    <w:rsid w:val="009809BC"/>
    <w:rsid w:val="009810D3"/>
    <w:rsid w:val="00982038"/>
    <w:rsid w:val="0098395E"/>
    <w:rsid w:val="00985245"/>
    <w:rsid w:val="009855DA"/>
    <w:rsid w:val="00986DC9"/>
    <w:rsid w:val="00990A98"/>
    <w:rsid w:val="009924EE"/>
    <w:rsid w:val="00993B44"/>
    <w:rsid w:val="00993D58"/>
    <w:rsid w:val="00994189"/>
    <w:rsid w:val="009A045A"/>
    <w:rsid w:val="009A0FF7"/>
    <w:rsid w:val="009A217A"/>
    <w:rsid w:val="009A3703"/>
    <w:rsid w:val="009A458C"/>
    <w:rsid w:val="009A4BAE"/>
    <w:rsid w:val="009A4D94"/>
    <w:rsid w:val="009A7332"/>
    <w:rsid w:val="009A7C41"/>
    <w:rsid w:val="009B0C69"/>
    <w:rsid w:val="009B1434"/>
    <w:rsid w:val="009B15EF"/>
    <w:rsid w:val="009B2100"/>
    <w:rsid w:val="009B4A40"/>
    <w:rsid w:val="009C63ED"/>
    <w:rsid w:val="009D0D3A"/>
    <w:rsid w:val="009D2316"/>
    <w:rsid w:val="009D2993"/>
    <w:rsid w:val="009D438F"/>
    <w:rsid w:val="009D4484"/>
    <w:rsid w:val="009D6424"/>
    <w:rsid w:val="009D7732"/>
    <w:rsid w:val="009D7BD7"/>
    <w:rsid w:val="009E0AA7"/>
    <w:rsid w:val="009E3116"/>
    <w:rsid w:val="009E3135"/>
    <w:rsid w:val="009E7376"/>
    <w:rsid w:val="009E7DC1"/>
    <w:rsid w:val="009F2572"/>
    <w:rsid w:val="009F2704"/>
    <w:rsid w:val="009F295A"/>
    <w:rsid w:val="009F72C2"/>
    <w:rsid w:val="00A0181C"/>
    <w:rsid w:val="00A05B19"/>
    <w:rsid w:val="00A063C9"/>
    <w:rsid w:val="00A07399"/>
    <w:rsid w:val="00A10701"/>
    <w:rsid w:val="00A10962"/>
    <w:rsid w:val="00A119C0"/>
    <w:rsid w:val="00A13609"/>
    <w:rsid w:val="00A150D2"/>
    <w:rsid w:val="00A17C5E"/>
    <w:rsid w:val="00A17CD3"/>
    <w:rsid w:val="00A21F26"/>
    <w:rsid w:val="00A221D2"/>
    <w:rsid w:val="00A2356D"/>
    <w:rsid w:val="00A24DF7"/>
    <w:rsid w:val="00A26392"/>
    <w:rsid w:val="00A26EA1"/>
    <w:rsid w:val="00A274E6"/>
    <w:rsid w:val="00A27881"/>
    <w:rsid w:val="00A27E6F"/>
    <w:rsid w:val="00A309D9"/>
    <w:rsid w:val="00A34357"/>
    <w:rsid w:val="00A3564D"/>
    <w:rsid w:val="00A369F8"/>
    <w:rsid w:val="00A42C9D"/>
    <w:rsid w:val="00A44924"/>
    <w:rsid w:val="00A469BD"/>
    <w:rsid w:val="00A504FF"/>
    <w:rsid w:val="00A50A2E"/>
    <w:rsid w:val="00A50A3B"/>
    <w:rsid w:val="00A51218"/>
    <w:rsid w:val="00A52323"/>
    <w:rsid w:val="00A52662"/>
    <w:rsid w:val="00A5543C"/>
    <w:rsid w:val="00A60411"/>
    <w:rsid w:val="00A6214A"/>
    <w:rsid w:val="00A63962"/>
    <w:rsid w:val="00A653BC"/>
    <w:rsid w:val="00A662B3"/>
    <w:rsid w:val="00A72831"/>
    <w:rsid w:val="00A72C87"/>
    <w:rsid w:val="00A73418"/>
    <w:rsid w:val="00A75756"/>
    <w:rsid w:val="00A76E70"/>
    <w:rsid w:val="00A80AA4"/>
    <w:rsid w:val="00A81EF4"/>
    <w:rsid w:val="00A81F3C"/>
    <w:rsid w:val="00A826B7"/>
    <w:rsid w:val="00A836B6"/>
    <w:rsid w:val="00A837F5"/>
    <w:rsid w:val="00A83B7D"/>
    <w:rsid w:val="00A84899"/>
    <w:rsid w:val="00A84EEF"/>
    <w:rsid w:val="00A8694B"/>
    <w:rsid w:val="00A87BD6"/>
    <w:rsid w:val="00A90670"/>
    <w:rsid w:val="00A919CB"/>
    <w:rsid w:val="00A96B06"/>
    <w:rsid w:val="00A96B81"/>
    <w:rsid w:val="00A96E85"/>
    <w:rsid w:val="00AA5B95"/>
    <w:rsid w:val="00AA646D"/>
    <w:rsid w:val="00AA7EE4"/>
    <w:rsid w:val="00AB4253"/>
    <w:rsid w:val="00AB5195"/>
    <w:rsid w:val="00AB714D"/>
    <w:rsid w:val="00AB7995"/>
    <w:rsid w:val="00AC17E1"/>
    <w:rsid w:val="00AC3248"/>
    <w:rsid w:val="00AC3954"/>
    <w:rsid w:val="00AC4426"/>
    <w:rsid w:val="00AC5A9B"/>
    <w:rsid w:val="00AC5DF2"/>
    <w:rsid w:val="00AC7C50"/>
    <w:rsid w:val="00AD09EA"/>
    <w:rsid w:val="00AD1F9B"/>
    <w:rsid w:val="00AD4F9B"/>
    <w:rsid w:val="00AD6D26"/>
    <w:rsid w:val="00AD7335"/>
    <w:rsid w:val="00AD7556"/>
    <w:rsid w:val="00AE01AF"/>
    <w:rsid w:val="00AE039E"/>
    <w:rsid w:val="00AE1C0B"/>
    <w:rsid w:val="00AE212E"/>
    <w:rsid w:val="00AE3422"/>
    <w:rsid w:val="00AE38D3"/>
    <w:rsid w:val="00AE422F"/>
    <w:rsid w:val="00AE437E"/>
    <w:rsid w:val="00AE5169"/>
    <w:rsid w:val="00AF20B3"/>
    <w:rsid w:val="00AF2971"/>
    <w:rsid w:val="00AF2B5F"/>
    <w:rsid w:val="00AF3348"/>
    <w:rsid w:val="00AF362E"/>
    <w:rsid w:val="00AF65F8"/>
    <w:rsid w:val="00AF6F00"/>
    <w:rsid w:val="00B018F7"/>
    <w:rsid w:val="00B02262"/>
    <w:rsid w:val="00B031B4"/>
    <w:rsid w:val="00B035C5"/>
    <w:rsid w:val="00B0382E"/>
    <w:rsid w:val="00B04013"/>
    <w:rsid w:val="00B06832"/>
    <w:rsid w:val="00B06F64"/>
    <w:rsid w:val="00B07603"/>
    <w:rsid w:val="00B1236E"/>
    <w:rsid w:val="00B126A9"/>
    <w:rsid w:val="00B12D5E"/>
    <w:rsid w:val="00B13B8F"/>
    <w:rsid w:val="00B1423D"/>
    <w:rsid w:val="00B14591"/>
    <w:rsid w:val="00B148E4"/>
    <w:rsid w:val="00B14DAF"/>
    <w:rsid w:val="00B176A2"/>
    <w:rsid w:val="00B20076"/>
    <w:rsid w:val="00B203EA"/>
    <w:rsid w:val="00B20E7D"/>
    <w:rsid w:val="00B22A65"/>
    <w:rsid w:val="00B23FB9"/>
    <w:rsid w:val="00B26603"/>
    <w:rsid w:val="00B2675D"/>
    <w:rsid w:val="00B327EF"/>
    <w:rsid w:val="00B32C31"/>
    <w:rsid w:val="00B33BD2"/>
    <w:rsid w:val="00B3422F"/>
    <w:rsid w:val="00B35C15"/>
    <w:rsid w:val="00B36163"/>
    <w:rsid w:val="00B407DB"/>
    <w:rsid w:val="00B40DE8"/>
    <w:rsid w:val="00B43BF0"/>
    <w:rsid w:val="00B46B0F"/>
    <w:rsid w:val="00B4773F"/>
    <w:rsid w:val="00B50A95"/>
    <w:rsid w:val="00B513BE"/>
    <w:rsid w:val="00B52424"/>
    <w:rsid w:val="00B528E6"/>
    <w:rsid w:val="00B530A4"/>
    <w:rsid w:val="00B56081"/>
    <w:rsid w:val="00B57BE0"/>
    <w:rsid w:val="00B6063E"/>
    <w:rsid w:val="00B61385"/>
    <w:rsid w:val="00B62FC6"/>
    <w:rsid w:val="00B63263"/>
    <w:rsid w:val="00B63C0F"/>
    <w:rsid w:val="00B63CDA"/>
    <w:rsid w:val="00B65188"/>
    <w:rsid w:val="00B6658A"/>
    <w:rsid w:val="00B67188"/>
    <w:rsid w:val="00B67409"/>
    <w:rsid w:val="00B7022C"/>
    <w:rsid w:val="00B75317"/>
    <w:rsid w:val="00B80FA4"/>
    <w:rsid w:val="00B818B7"/>
    <w:rsid w:val="00B84760"/>
    <w:rsid w:val="00B942E3"/>
    <w:rsid w:val="00B965A1"/>
    <w:rsid w:val="00B96713"/>
    <w:rsid w:val="00B97D37"/>
    <w:rsid w:val="00BA0828"/>
    <w:rsid w:val="00BA128A"/>
    <w:rsid w:val="00BA2F53"/>
    <w:rsid w:val="00BA3184"/>
    <w:rsid w:val="00BA364F"/>
    <w:rsid w:val="00BA3937"/>
    <w:rsid w:val="00BA531C"/>
    <w:rsid w:val="00BA7D75"/>
    <w:rsid w:val="00BB60CB"/>
    <w:rsid w:val="00BB6547"/>
    <w:rsid w:val="00BB7161"/>
    <w:rsid w:val="00BC06E5"/>
    <w:rsid w:val="00BC1F94"/>
    <w:rsid w:val="00BC3EE2"/>
    <w:rsid w:val="00BC3F55"/>
    <w:rsid w:val="00BC446C"/>
    <w:rsid w:val="00BC6529"/>
    <w:rsid w:val="00BC72B6"/>
    <w:rsid w:val="00BC7B57"/>
    <w:rsid w:val="00BD17AC"/>
    <w:rsid w:val="00BD25F8"/>
    <w:rsid w:val="00BD3A64"/>
    <w:rsid w:val="00BD3E55"/>
    <w:rsid w:val="00BD460B"/>
    <w:rsid w:val="00BD4F11"/>
    <w:rsid w:val="00BD524B"/>
    <w:rsid w:val="00BD5D40"/>
    <w:rsid w:val="00BE0B74"/>
    <w:rsid w:val="00BE0E9D"/>
    <w:rsid w:val="00BE47F0"/>
    <w:rsid w:val="00BE641F"/>
    <w:rsid w:val="00BE7DDC"/>
    <w:rsid w:val="00BF1E10"/>
    <w:rsid w:val="00BF3E74"/>
    <w:rsid w:val="00BF4031"/>
    <w:rsid w:val="00BF6A2B"/>
    <w:rsid w:val="00C007C8"/>
    <w:rsid w:val="00C00EFC"/>
    <w:rsid w:val="00C0151C"/>
    <w:rsid w:val="00C01CBB"/>
    <w:rsid w:val="00C03E71"/>
    <w:rsid w:val="00C05B7E"/>
    <w:rsid w:val="00C1349A"/>
    <w:rsid w:val="00C13CB5"/>
    <w:rsid w:val="00C14763"/>
    <w:rsid w:val="00C16886"/>
    <w:rsid w:val="00C17063"/>
    <w:rsid w:val="00C208CD"/>
    <w:rsid w:val="00C25843"/>
    <w:rsid w:val="00C27651"/>
    <w:rsid w:val="00C27BE5"/>
    <w:rsid w:val="00C305C2"/>
    <w:rsid w:val="00C310FF"/>
    <w:rsid w:val="00C32398"/>
    <w:rsid w:val="00C35BF1"/>
    <w:rsid w:val="00C408D4"/>
    <w:rsid w:val="00C40AF7"/>
    <w:rsid w:val="00C45441"/>
    <w:rsid w:val="00C456B0"/>
    <w:rsid w:val="00C501E8"/>
    <w:rsid w:val="00C51035"/>
    <w:rsid w:val="00C513E2"/>
    <w:rsid w:val="00C529DD"/>
    <w:rsid w:val="00C53590"/>
    <w:rsid w:val="00C54201"/>
    <w:rsid w:val="00C550ED"/>
    <w:rsid w:val="00C57C09"/>
    <w:rsid w:val="00C60D7A"/>
    <w:rsid w:val="00C6190C"/>
    <w:rsid w:val="00C62CB2"/>
    <w:rsid w:val="00C65983"/>
    <w:rsid w:val="00C671D2"/>
    <w:rsid w:val="00C67A39"/>
    <w:rsid w:val="00C712C5"/>
    <w:rsid w:val="00C71F5B"/>
    <w:rsid w:val="00C72D8E"/>
    <w:rsid w:val="00C7585E"/>
    <w:rsid w:val="00C76116"/>
    <w:rsid w:val="00C76E37"/>
    <w:rsid w:val="00C80DEC"/>
    <w:rsid w:val="00C8279E"/>
    <w:rsid w:val="00C82C24"/>
    <w:rsid w:val="00C83EC5"/>
    <w:rsid w:val="00C845CF"/>
    <w:rsid w:val="00C85771"/>
    <w:rsid w:val="00C86A5B"/>
    <w:rsid w:val="00C86C9F"/>
    <w:rsid w:val="00C87833"/>
    <w:rsid w:val="00C90FA1"/>
    <w:rsid w:val="00C930EC"/>
    <w:rsid w:val="00C93AB1"/>
    <w:rsid w:val="00C93DB8"/>
    <w:rsid w:val="00C942EF"/>
    <w:rsid w:val="00C9533C"/>
    <w:rsid w:val="00C9724A"/>
    <w:rsid w:val="00C97A9B"/>
    <w:rsid w:val="00CA1C5B"/>
    <w:rsid w:val="00CA3696"/>
    <w:rsid w:val="00CA50E0"/>
    <w:rsid w:val="00CA5BE3"/>
    <w:rsid w:val="00CA6C7C"/>
    <w:rsid w:val="00CB03D1"/>
    <w:rsid w:val="00CB138F"/>
    <w:rsid w:val="00CB14AE"/>
    <w:rsid w:val="00CB22E8"/>
    <w:rsid w:val="00CB67BA"/>
    <w:rsid w:val="00CB725D"/>
    <w:rsid w:val="00CC135F"/>
    <w:rsid w:val="00CC3D0F"/>
    <w:rsid w:val="00CC3D95"/>
    <w:rsid w:val="00CC44B5"/>
    <w:rsid w:val="00CC706D"/>
    <w:rsid w:val="00CC7A7C"/>
    <w:rsid w:val="00CC7DD6"/>
    <w:rsid w:val="00CD31C7"/>
    <w:rsid w:val="00CD4066"/>
    <w:rsid w:val="00CD559F"/>
    <w:rsid w:val="00CD6914"/>
    <w:rsid w:val="00CD7228"/>
    <w:rsid w:val="00CD7914"/>
    <w:rsid w:val="00CE00A3"/>
    <w:rsid w:val="00CE1534"/>
    <w:rsid w:val="00CE4A8C"/>
    <w:rsid w:val="00CE4C55"/>
    <w:rsid w:val="00CF0432"/>
    <w:rsid w:val="00CF22FD"/>
    <w:rsid w:val="00CF3E31"/>
    <w:rsid w:val="00CF48FC"/>
    <w:rsid w:val="00CF4D58"/>
    <w:rsid w:val="00CF538E"/>
    <w:rsid w:val="00CF6116"/>
    <w:rsid w:val="00D03149"/>
    <w:rsid w:val="00D043BD"/>
    <w:rsid w:val="00D06149"/>
    <w:rsid w:val="00D072C1"/>
    <w:rsid w:val="00D11098"/>
    <w:rsid w:val="00D14A32"/>
    <w:rsid w:val="00D200FF"/>
    <w:rsid w:val="00D20547"/>
    <w:rsid w:val="00D20866"/>
    <w:rsid w:val="00D24A18"/>
    <w:rsid w:val="00D24E54"/>
    <w:rsid w:val="00D25FAF"/>
    <w:rsid w:val="00D2600A"/>
    <w:rsid w:val="00D26B78"/>
    <w:rsid w:val="00D26C70"/>
    <w:rsid w:val="00D26F11"/>
    <w:rsid w:val="00D3149E"/>
    <w:rsid w:val="00D31ED0"/>
    <w:rsid w:val="00D32C0B"/>
    <w:rsid w:val="00D33D33"/>
    <w:rsid w:val="00D34E91"/>
    <w:rsid w:val="00D35416"/>
    <w:rsid w:val="00D35D16"/>
    <w:rsid w:val="00D36941"/>
    <w:rsid w:val="00D370A0"/>
    <w:rsid w:val="00D37233"/>
    <w:rsid w:val="00D37C27"/>
    <w:rsid w:val="00D40854"/>
    <w:rsid w:val="00D42106"/>
    <w:rsid w:val="00D423B9"/>
    <w:rsid w:val="00D43599"/>
    <w:rsid w:val="00D43D67"/>
    <w:rsid w:val="00D454CC"/>
    <w:rsid w:val="00D47694"/>
    <w:rsid w:val="00D529FB"/>
    <w:rsid w:val="00D52EE9"/>
    <w:rsid w:val="00D54EBB"/>
    <w:rsid w:val="00D55C7B"/>
    <w:rsid w:val="00D579B6"/>
    <w:rsid w:val="00D61508"/>
    <w:rsid w:val="00D65C38"/>
    <w:rsid w:val="00D713FA"/>
    <w:rsid w:val="00D731F9"/>
    <w:rsid w:val="00D75759"/>
    <w:rsid w:val="00D75B65"/>
    <w:rsid w:val="00D7625D"/>
    <w:rsid w:val="00D81295"/>
    <w:rsid w:val="00D83311"/>
    <w:rsid w:val="00D85372"/>
    <w:rsid w:val="00D86129"/>
    <w:rsid w:val="00D86AD5"/>
    <w:rsid w:val="00D90385"/>
    <w:rsid w:val="00D903B2"/>
    <w:rsid w:val="00D92215"/>
    <w:rsid w:val="00D96447"/>
    <w:rsid w:val="00D973C7"/>
    <w:rsid w:val="00D977FB"/>
    <w:rsid w:val="00DA13F1"/>
    <w:rsid w:val="00DA3526"/>
    <w:rsid w:val="00DA625C"/>
    <w:rsid w:val="00DA66C4"/>
    <w:rsid w:val="00DA6794"/>
    <w:rsid w:val="00DA77B7"/>
    <w:rsid w:val="00DB0189"/>
    <w:rsid w:val="00DB0F2A"/>
    <w:rsid w:val="00DB39AA"/>
    <w:rsid w:val="00DB3F6A"/>
    <w:rsid w:val="00DB48E5"/>
    <w:rsid w:val="00DB5AC6"/>
    <w:rsid w:val="00DB7F21"/>
    <w:rsid w:val="00DC0AF6"/>
    <w:rsid w:val="00DC11BC"/>
    <w:rsid w:val="00DC15F3"/>
    <w:rsid w:val="00DC294D"/>
    <w:rsid w:val="00DC31AD"/>
    <w:rsid w:val="00DC363E"/>
    <w:rsid w:val="00DC4A57"/>
    <w:rsid w:val="00DC6AD2"/>
    <w:rsid w:val="00DD1DCD"/>
    <w:rsid w:val="00DD3950"/>
    <w:rsid w:val="00DD52D7"/>
    <w:rsid w:val="00DE0E29"/>
    <w:rsid w:val="00DE10FD"/>
    <w:rsid w:val="00DE12E6"/>
    <w:rsid w:val="00DE1A6B"/>
    <w:rsid w:val="00DE1C19"/>
    <w:rsid w:val="00DE205F"/>
    <w:rsid w:val="00DE3E54"/>
    <w:rsid w:val="00DE565A"/>
    <w:rsid w:val="00DE6285"/>
    <w:rsid w:val="00DF1278"/>
    <w:rsid w:val="00DF164A"/>
    <w:rsid w:val="00DF363D"/>
    <w:rsid w:val="00DF4378"/>
    <w:rsid w:val="00DF513A"/>
    <w:rsid w:val="00DF5795"/>
    <w:rsid w:val="00DF5ADB"/>
    <w:rsid w:val="00DF73A8"/>
    <w:rsid w:val="00DF7F74"/>
    <w:rsid w:val="00E014B0"/>
    <w:rsid w:val="00E045BC"/>
    <w:rsid w:val="00E064B2"/>
    <w:rsid w:val="00E106EA"/>
    <w:rsid w:val="00E119C8"/>
    <w:rsid w:val="00E145EE"/>
    <w:rsid w:val="00E14C18"/>
    <w:rsid w:val="00E15A40"/>
    <w:rsid w:val="00E160CF"/>
    <w:rsid w:val="00E17E53"/>
    <w:rsid w:val="00E22343"/>
    <w:rsid w:val="00E24B97"/>
    <w:rsid w:val="00E31C9C"/>
    <w:rsid w:val="00E31E26"/>
    <w:rsid w:val="00E32BB1"/>
    <w:rsid w:val="00E338D0"/>
    <w:rsid w:val="00E340E0"/>
    <w:rsid w:val="00E3620C"/>
    <w:rsid w:val="00E36F2C"/>
    <w:rsid w:val="00E37441"/>
    <w:rsid w:val="00E37BA0"/>
    <w:rsid w:val="00E4343F"/>
    <w:rsid w:val="00E437EF"/>
    <w:rsid w:val="00E43958"/>
    <w:rsid w:val="00E44B7F"/>
    <w:rsid w:val="00E456CD"/>
    <w:rsid w:val="00E4603A"/>
    <w:rsid w:val="00E4650C"/>
    <w:rsid w:val="00E50710"/>
    <w:rsid w:val="00E51136"/>
    <w:rsid w:val="00E5353E"/>
    <w:rsid w:val="00E539E0"/>
    <w:rsid w:val="00E559A9"/>
    <w:rsid w:val="00E571CF"/>
    <w:rsid w:val="00E57F0B"/>
    <w:rsid w:val="00E620EE"/>
    <w:rsid w:val="00E6456F"/>
    <w:rsid w:val="00E64A62"/>
    <w:rsid w:val="00E67683"/>
    <w:rsid w:val="00E67CA6"/>
    <w:rsid w:val="00E70932"/>
    <w:rsid w:val="00E71D0C"/>
    <w:rsid w:val="00E72A91"/>
    <w:rsid w:val="00E73EEE"/>
    <w:rsid w:val="00E752DF"/>
    <w:rsid w:val="00E7573C"/>
    <w:rsid w:val="00E8176E"/>
    <w:rsid w:val="00E821EB"/>
    <w:rsid w:val="00E855A8"/>
    <w:rsid w:val="00E85A55"/>
    <w:rsid w:val="00E8743D"/>
    <w:rsid w:val="00E8796C"/>
    <w:rsid w:val="00E910E2"/>
    <w:rsid w:val="00E9119E"/>
    <w:rsid w:val="00E92217"/>
    <w:rsid w:val="00EA00A8"/>
    <w:rsid w:val="00EA18B2"/>
    <w:rsid w:val="00EA2610"/>
    <w:rsid w:val="00EB2449"/>
    <w:rsid w:val="00EB255E"/>
    <w:rsid w:val="00EB555A"/>
    <w:rsid w:val="00EB7ADD"/>
    <w:rsid w:val="00EC14DF"/>
    <w:rsid w:val="00EC202B"/>
    <w:rsid w:val="00EC3069"/>
    <w:rsid w:val="00EC3E8F"/>
    <w:rsid w:val="00EC5CB5"/>
    <w:rsid w:val="00ED0998"/>
    <w:rsid w:val="00ED0E33"/>
    <w:rsid w:val="00ED3C05"/>
    <w:rsid w:val="00ED66A0"/>
    <w:rsid w:val="00ED779F"/>
    <w:rsid w:val="00EE16D1"/>
    <w:rsid w:val="00EE1FB3"/>
    <w:rsid w:val="00EE264F"/>
    <w:rsid w:val="00EE6913"/>
    <w:rsid w:val="00EE78E9"/>
    <w:rsid w:val="00EF08C4"/>
    <w:rsid w:val="00EF1B91"/>
    <w:rsid w:val="00EF24C6"/>
    <w:rsid w:val="00EF3150"/>
    <w:rsid w:val="00EF337F"/>
    <w:rsid w:val="00EF426D"/>
    <w:rsid w:val="00EF4C8D"/>
    <w:rsid w:val="00EF6EAA"/>
    <w:rsid w:val="00EF7731"/>
    <w:rsid w:val="00F01E9C"/>
    <w:rsid w:val="00F03156"/>
    <w:rsid w:val="00F06C2D"/>
    <w:rsid w:val="00F07F9D"/>
    <w:rsid w:val="00F119DF"/>
    <w:rsid w:val="00F131AE"/>
    <w:rsid w:val="00F13874"/>
    <w:rsid w:val="00F149EC"/>
    <w:rsid w:val="00F1525A"/>
    <w:rsid w:val="00F15498"/>
    <w:rsid w:val="00F15638"/>
    <w:rsid w:val="00F157B5"/>
    <w:rsid w:val="00F16028"/>
    <w:rsid w:val="00F171C8"/>
    <w:rsid w:val="00F20995"/>
    <w:rsid w:val="00F21EE1"/>
    <w:rsid w:val="00F22B0C"/>
    <w:rsid w:val="00F251E7"/>
    <w:rsid w:val="00F2602A"/>
    <w:rsid w:val="00F279B9"/>
    <w:rsid w:val="00F304B9"/>
    <w:rsid w:val="00F31792"/>
    <w:rsid w:val="00F319F1"/>
    <w:rsid w:val="00F31F85"/>
    <w:rsid w:val="00F323D5"/>
    <w:rsid w:val="00F327B5"/>
    <w:rsid w:val="00F330CF"/>
    <w:rsid w:val="00F33B5E"/>
    <w:rsid w:val="00F344E1"/>
    <w:rsid w:val="00F4308B"/>
    <w:rsid w:val="00F43C36"/>
    <w:rsid w:val="00F43F9E"/>
    <w:rsid w:val="00F44E90"/>
    <w:rsid w:val="00F45D45"/>
    <w:rsid w:val="00F46AC5"/>
    <w:rsid w:val="00F46DEB"/>
    <w:rsid w:val="00F50458"/>
    <w:rsid w:val="00F518FE"/>
    <w:rsid w:val="00F54856"/>
    <w:rsid w:val="00F54FE6"/>
    <w:rsid w:val="00F5538B"/>
    <w:rsid w:val="00F5647A"/>
    <w:rsid w:val="00F567CD"/>
    <w:rsid w:val="00F56C2A"/>
    <w:rsid w:val="00F5725D"/>
    <w:rsid w:val="00F62DFA"/>
    <w:rsid w:val="00F63104"/>
    <w:rsid w:val="00F647DC"/>
    <w:rsid w:val="00F66787"/>
    <w:rsid w:val="00F72450"/>
    <w:rsid w:val="00F72ED7"/>
    <w:rsid w:val="00F74E7D"/>
    <w:rsid w:val="00F75227"/>
    <w:rsid w:val="00F76A86"/>
    <w:rsid w:val="00F82B1C"/>
    <w:rsid w:val="00F82E49"/>
    <w:rsid w:val="00F84363"/>
    <w:rsid w:val="00F84EBF"/>
    <w:rsid w:val="00F85982"/>
    <w:rsid w:val="00F85D3F"/>
    <w:rsid w:val="00F8635D"/>
    <w:rsid w:val="00F87310"/>
    <w:rsid w:val="00F8795E"/>
    <w:rsid w:val="00F87DD8"/>
    <w:rsid w:val="00F90562"/>
    <w:rsid w:val="00F909DB"/>
    <w:rsid w:val="00F926CE"/>
    <w:rsid w:val="00F95CAD"/>
    <w:rsid w:val="00F9614B"/>
    <w:rsid w:val="00F96A60"/>
    <w:rsid w:val="00F97014"/>
    <w:rsid w:val="00FA00DE"/>
    <w:rsid w:val="00FA2466"/>
    <w:rsid w:val="00FA2E78"/>
    <w:rsid w:val="00FA3780"/>
    <w:rsid w:val="00FA457B"/>
    <w:rsid w:val="00FB01D8"/>
    <w:rsid w:val="00FB068C"/>
    <w:rsid w:val="00FB11B0"/>
    <w:rsid w:val="00FB1E6F"/>
    <w:rsid w:val="00FB2717"/>
    <w:rsid w:val="00FB3AE4"/>
    <w:rsid w:val="00FB5226"/>
    <w:rsid w:val="00FB5274"/>
    <w:rsid w:val="00FB5FDF"/>
    <w:rsid w:val="00FC0BCB"/>
    <w:rsid w:val="00FC3094"/>
    <w:rsid w:val="00FC326A"/>
    <w:rsid w:val="00FC4F29"/>
    <w:rsid w:val="00FC5ADD"/>
    <w:rsid w:val="00FC6193"/>
    <w:rsid w:val="00FC6206"/>
    <w:rsid w:val="00FD0D5A"/>
    <w:rsid w:val="00FD4150"/>
    <w:rsid w:val="00FD68A0"/>
    <w:rsid w:val="00FE221D"/>
    <w:rsid w:val="00FE294C"/>
    <w:rsid w:val="00FE4461"/>
    <w:rsid w:val="00FE6BF7"/>
    <w:rsid w:val="00FF08AB"/>
    <w:rsid w:val="00FF0EF6"/>
    <w:rsid w:val="00FF124E"/>
    <w:rsid w:val="00FF2CAD"/>
    <w:rsid w:val="00FF5705"/>
    <w:rsid w:val="00FF69D7"/>
    <w:rsid w:val="00FF6E61"/>
    <w:rsid w:val="00FF7F22"/>
    <w:rsid w:val="01587FC1"/>
    <w:rsid w:val="015F5F6C"/>
    <w:rsid w:val="02D23AF2"/>
    <w:rsid w:val="040C624D"/>
    <w:rsid w:val="05B13D4E"/>
    <w:rsid w:val="07686B85"/>
    <w:rsid w:val="07DF2EC0"/>
    <w:rsid w:val="07EA410C"/>
    <w:rsid w:val="07F1749D"/>
    <w:rsid w:val="07F35FC0"/>
    <w:rsid w:val="08042AD2"/>
    <w:rsid w:val="08704187"/>
    <w:rsid w:val="089D7F7B"/>
    <w:rsid w:val="08D718C8"/>
    <w:rsid w:val="099F303B"/>
    <w:rsid w:val="0A8F0EAA"/>
    <w:rsid w:val="0AEF6352"/>
    <w:rsid w:val="0B586B39"/>
    <w:rsid w:val="0BA11DFC"/>
    <w:rsid w:val="0C712B9B"/>
    <w:rsid w:val="0D363AEB"/>
    <w:rsid w:val="0D746EE5"/>
    <w:rsid w:val="0D910D4F"/>
    <w:rsid w:val="0D983558"/>
    <w:rsid w:val="0DA24D05"/>
    <w:rsid w:val="100837FF"/>
    <w:rsid w:val="10090B08"/>
    <w:rsid w:val="112E51CE"/>
    <w:rsid w:val="123230C2"/>
    <w:rsid w:val="12325DD7"/>
    <w:rsid w:val="12E33EE0"/>
    <w:rsid w:val="12EB67DB"/>
    <w:rsid w:val="13AD2836"/>
    <w:rsid w:val="13E2620E"/>
    <w:rsid w:val="14120EBE"/>
    <w:rsid w:val="14292D92"/>
    <w:rsid w:val="15561141"/>
    <w:rsid w:val="15FF1300"/>
    <w:rsid w:val="164D2F23"/>
    <w:rsid w:val="16F73579"/>
    <w:rsid w:val="17481D47"/>
    <w:rsid w:val="17775D83"/>
    <w:rsid w:val="17CD6DFC"/>
    <w:rsid w:val="17D66162"/>
    <w:rsid w:val="17DE0A96"/>
    <w:rsid w:val="18616280"/>
    <w:rsid w:val="19A26B54"/>
    <w:rsid w:val="19EA619C"/>
    <w:rsid w:val="1A88036A"/>
    <w:rsid w:val="1B622311"/>
    <w:rsid w:val="1C9D01EE"/>
    <w:rsid w:val="1CAC34DB"/>
    <w:rsid w:val="1CEF4D57"/>
    <w:rsid w:val="1D6F1AC8"/>
    <w:rsid w:val="1EAF31B5"/>
    <w:rsid w:val="1F203468"/>
    <w:rsid w:val="1F4278AB"/>
    <w:rsid w:val="1FF54795"/>
    <w:rsid w:val="20355F90"/>
    <w:rsid w:val="209D5005"/>
    <w:rsid w:val="20B77904"/>
    <w:rsid w:val="217F77B4"/>
    <w:rsid w:val="218106EF"/>
    <w:rsid w:val="22212BAD"/>
    <w:rsid w:val="247D4C57"/>
    <w:rsid w:val="252B65CF"/>
    <w:rsid w:val="25BA02C0"/>
    <w:rsid w:val="26B06C4E"/>
    <w:rsid w:val="26B66B0B"/>
    <w:rsid w:val="27B10378"/>
    <w:rsid w:val="280C1DA7"/>
    <w:rsid w:val="292D673D"/>
    <w:rsid w:val="297C4320"/>
    <w:rsid w:val="29B8261D"/>
    <w:rsid w:val="29FE5D43"/>
    <w:rsid w:val="2A052307"/>
    <w:rsid w:val="2A985477"/>
    <w:rsid w:val="2B38783A"/>
    <w:rsid w:val="2B64004E"/>
    <w:rsid w:val="2BFA35B0"/>
    <w:rsid w:val="2C106849"/>
    <w:rsid w:val="2DA72E6F"/>
    <w:rsid w:val="2DE90B32"/>
    <w:rsid w:val="2E2118F8"/>
    <w:rsid w:val="2E9A7890"/>
    <w:rsid w:val="2F556804"/>
    <w:rsid w:val="2FE71F0E"/>
    <w:rsid w:val="30590A81"/>
    <w:rsid w:val="30B21D77"/>
    <w:rsid w:val="30D6621A"/>
    <w:rsid w:val="31451E0E"/>
    <w:rsid w:val="31662B18"/>
    <w:rsid w:val="33F428B9"/>
    <w:rsid w:val="349D29D0"/>
    <w:rsid w:val="352C2090"/>
    <w:rsid w:val="35915284"/>
    <w:rsid w:val="374A6DCF"/>
    <w:rsid w:val="37CF7C04"/>
    <w:rsid w:val="380B72F5"/>
    <w:rsid w:val="383D3737"/>
    <w:rsid w:val="386A7CAC"/>
    <w:rsid w:val="39AB1422"/>
    <w:rsid w:val="39AB4B2D"/>
    <w:rsid w:val="39F6757F"/>
    <w:rsid w:val="3AB009A4"/>
    <w:rsid w:val="3AB952FB"/>
    <w:rsid w:val="3AFC2D8C"/>
    <w:rsid w:val="3AFF7D6C"/>
    <w:rsid w:val="3B546014"/>
    <w:rsid w:val="3C495BD5"/>
    <w:rsid w:val="3C5B4178"/>
    <w:rsid w:val="3D861B47"/>
    <w:rsid w:val="3DD35DF2"/>
    <w:rsid w:val="3E287BFF"/>
    <w:rsid w:val="3E987551"/>
    <w:rsid w:val="3EEE0973"/>
    <w:rsid w:val="3F4D7DEE"/>
    <w:rsid w:val="3F593763"/>
    <w:rsid w:val="405358E9"/>
    <w:rsid w:val="40B72FD7"/>
    <w:rsid w:val="427D130E"/>
    <w:rsid w:val="42CE2DA5"/>
    <w:rsid w:val="43BB0EF9"/>
    <w:rsid w:val="44761FAC"/>
    <w:rsid w:val="455B1A34"/>
    <w:rsid w:val="472C3489"/>
    <w:rsid w:val="477206D5"/>
    <w:rsid w:val="47D0556C"/>
    <w:rsid w:val="488F4CFA"/>
    <w:rsid w:val="48A35DDC"/>
    <w:rsid w:val="4A335934"/>
    <w:rsid w:val="4A51220B"/>
    <w:rsid w:val="4B2140DF"/>
    <w:rsid w:val="4B93262E"/>
    <w:rsid w:val="4C3208C5"/>
    <w:rsid w:val="4C914CCE"/>
    <w:rsid w:val="4CD46A77"/>
    <w:rsid w:val="507D0AF4"/>
    <w:rsid w:val="50EE2AA6"/>
    <w:rsid w:val="50FE688E"/>
    <w:rsid w:val="51DA3205"/>
    <w:rsid w:val="521A5812"/>
    <w:rsid w:val="536D6420"/>
    <w:rsid w:val="5545214E"/>
    <w:rsid w:val="55E44EFE"/>
    <w:rsid w:val="5641677F"/>
    <w:rsid w:val="56B1612C"/>
    <w:rsid w:val="583A07DE"/>
    <w:rsid w:val="58786E18"/>
    <w:rsid w:val="588772D4"/>
    <w:rsid w:val="58E72D20"/>
    <w:rsid w:val="58F51D5C"/>
    <w:rsid w:val="59093F64"/>
    <w:rsid w:val="591B081F"/>
    <w:rsid w:val="5B1D16A1"/>
    <w:rsid w:val="5C0A73BE"/>
    <w:rsid w:val="5DDF53B8"/>
    <w:rsid w:val="5DEB57F9"/>
    <w:rsid w:val="5E101302"/>
    <w:rsid w:val="5EF64C64"/>
    <w:rsid w:val="5F8C244C"/>
    <w:rsid w:val="606B3F7B"/>
    <w:rsid w:val="60A32C9B"/>
    <w:rsid w:val="61056C82"/>
    <w:rsid w:val="61A77030"/>
    <w:rsid w:val="627E6D65"/>
    <w:rsid w:val="635232BE"/>
    <w:rsid w:val="63654CE1"/>
    <w:rsid w:val="63977A5A"/>
    <w:rsid w:val="63B239CC"/>
    <w:rsid w:val="63E24075"/>
    <w:rsid w:val="63F141C4"/>
    <w:rsid w:val="641E06BB"/>
    <w:rsid w:val="658D299A"/>
    <w:rsid w:val="678F0CD2"/>
    <w:rsid w:val="67F63430"/>
    <w:rsid w:val="690C5E1E"/>
    <w:rsid w:val="6ABA6A40"/>
    <w:rsid w:val="6B1427C6"/>
    <w:rsid w:val="6B6A332F"/>
    <w:rsid w:val="6C680825"/>
    <w:rsid w:val="6D0144EE"/>
    <w:rsid w:val="6D235438"/>
    <w:rsid w:val="6F786E1D"/>
    <w:rsid w:val="6F8E6305"/>
    <w:rsid w:val="70FF09AE"/>
    <w:rsid w:val="71446558"/>
    <w:rsid w:val="715A1175"/>
    <w:rsid w:val="71ED792D"/>
    <w:rsid w:val="72242916"/>
    <w:rsid w:val="726365BA"/>
    <w:rsid w:val="727A0C08"/>
    <w:rsid w:val="72DE5F13"/>
    <w:rsid w:val="735209E0"/>
    <w:rsid w:val="74AB05F6"/>
    <w:rsid w:val="76850944"/>
    <w:rsid w:val="76B02C58"/>
    <w:rsid w:val="77755465"/>
    <w:rsid w:val="77943124"/>
    <w:rsid w:val="77AA3D9B"/>
    <w:rsid w:val="788D6D3A"/>
    <w:rsid w:val="79181EDC"/>
    <w:rsid w:val="79403461"/>
    <w:rsid w:val="79733DC4"/>
    <w:rsid w:val="79EA7E35"/>
    <w:rsid w:val="7A50689B"/>
    <w:rsid w:val="7AE2146C"/>
    <w:rsid w:val="7B6E0969"/>
    <w:rsid w:val="7BF23CC4"/>
    <w:rsid w:val="7CAF6E0C"/>
    <w:rsid w:val="7CF139E4"/>
    <w:rsid w:val="7D8070EE"/>
    <w:rsid w:val="7DB04BC2"/>
    <w:rsid w:val="7DFB7DCB"/>
    <w:rsid w:val="7E921505"/>
    <w:rsid w:val="7EBA1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AutoShape 7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0"/>
    <w:qFormat/>
    <w:uiPriority w:val="0"/>
    <w:pPr>
      <w:keepNext/>
      <w:keepLines/>
      <w:jc w:val="center"/>
      <w:outlineLvl w:val="0"/>
    </w:pPr>
    <w:rPr>
      <w:rFonts w:ascii="Helvetica" w:hAnsi="Helvetica" w:eastAsia="华文中宋"/>
      <w:b/>
      <w:bCs/>
      <w:kern w:val="44"/>
      <w:sz w:val="52"/>
      <w:szCs w:val="44"/>
      <w:lang w:val="en-GB"/>
    </w:rPr>
  </w:style>
  <w:style w:type="character" w:default="1" w:styleId="11">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Document Map"/>
    <w:basedOn w:val="1"/>
    <w:link w:val="35"/>
    <w:semiHidden/>
    <w:qFormat/>
    <w:uiPriority w:val="0"/>
    <w:pPr>
      <w:shd w:val="clear" w:color="auto" w:fill="000080"/>
    </w:pPr>
    <w:rPr>
      <w:szCs w:val="24"/>
    </w:rPr>
  </w:style>
  <w:style w:type="paragraph" w:styleId="4">
    <w:name w:val="Body Text"/>
    <w:basedOn w:val="1"/>
    <w:link w:val="36"/>
    <w:qFormat/>
    <w:uiPriority w:val="0"/>
    <w:pPr>
      <w:spacing w:after="120"/>
    </w:pPr>
    <w:rPr>
      <w:szCs w:val="24"/>
    </w:rPr>
  </w:style>
  <w:style w:type="paragraph" w:styleId="5">
    <w:name w:val="Plain Text"/>
    <w:basedOn w:val="1"/>
    <w:link w:val="39"/>
    <w:qFormat/>
    <w:uiPriority w:val="0"/>
    <w:rPr>
      <w:rFonts w:ascii="宋体" w:hAnsi="Courier New" w:cs="Courier New"/>
      <w:szCs w:val="21"/>
    </w:rPr>
  </w:style>
  <w:style w:type="paragraph" w:styleId="6">
    <w:name w:val="Body Text Indent 2"/>
    <w:basedOn w:val="1"/>
    <w:link w:val="38"/>
    <w:uiPriority w:val="0"/>
    <w:pPr>
      <w:ind w:right="-153" w:rightChars="-73" w:firstLine="602" w:firstLineChars="215"/>
    </w:pPr>
    <w:rPr>
      <w:sz w:val="28"/>
      <w:szCs w:val="24"/>
    </w:rPr>
  </w:style>
  <w:style w:type="paragraph" w:styleId="7">
    <w:name w:val="Balloon Text"/>
    <w:basedOn w:val="1"/>
    <w:link w:val="37"/>
    <w:semiHidden/>
    <w:qFormat/>
    <w:uiPriority w:val="0"/>
    <w:rPr>
      <w:sz w:val="18"/>
      <w:szCs w:val="18"/>
    </w:rPr>
  </w:style>
  <w:style w:type="paragraph" w:styleId="8">
    <w:name w:val="footer"/>
    <w:basedOn w:val="1"/>
    <w:link w:val="17"/>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2">
    <w:name w:val="page number"/>
    <w:basedOn w:val="11"/>
    <w:qFormat/>
    <w:uiPriority w:val="0"/>
    <w:rPr>
      <w:rFonts w:ascii="Tahoma" w:hAnsi="Tahoma" w:eastAsia="Times New Roman"/>
      <w:kern w:val="0"/>
      <w:sz w:val="24"/>
      <w:szCs w:val="20"/>
      <w:lang w:val="en-US" w:eastAsia="zh-CN"/>
    </w:rPr>
  </w:style>
  <w:style w:type="character" w:customStyle="1" w:styleId="14">
    <w:name w:val="页眉 Char"/>
    <w:link w:val="9"/>
    <w:qFormat/>
    <w:uiPriority w:val="0"/>
    <w:rPr>
      <w:sz w:val="18"/>
      <w:szCs w:val="18"/>
    </w:rPr>
  </w:style>
  <w:style w:type="character" w:customStyle="1" w:styleId="15">
    <w:name w:val="页脚 Char"/>
    <w:link w:val="8"/>
    <w:qFormat/>
    <w:uiPriority w:val="0"/>
    <w:rPr>
      <w:sz w:val="18"/>
      <w:szCs w:val="18"/>
    </w:rPr>
  </w:style>
  <w:style w:type="character" w:customStyle="1" w:styleId="16">
    <w:name w:val="页眉 Char1"/>
    <w:basedOn w:val="11"/>
    <w:link w:val="9"/>
    <w:semiHidden/>
    <w:qFormat/>
    <w:uiPriority w:val="99"/>
    <w:rPr>
      <w:rFonts w:ascii="Times New Roman" w:hAnsi="Times New Roman" w:eastAsia="宋体" w:cs="Times New Roman"/>
      <w:sz w:val="18"/>
      <w:szCs w:val="18"/>
    </w:rPr>
  </w:style>
  <w:style w:type="character" w:customStyle="1" w:styleId="17">
    <w:name w:val="页脚 Char1"/>
    <w:basedOn w:val="11"/>
    <w:link w:val="8"/>
    <w:semiHidden/>
    <w:qFormat/>
    <w:uiPriority w:val="99"/>
    <w:rPr>
      <w:rFonts w:ascii="Times New Roman" w:hAnsi="Times New Roman" w:eastAsia="宋体" w:cs="Times New Roman"/>
      <w:sz w:val="18"/>
      <w:szCs w:val="18"/>
    </w:rPr>
  </w:style>
  <w:style w:type="paragraph" w:customStyle="1" w:styleId="18">
    <w:name w:val="Char Char Char"/>
    <w:basedOn w:val="1"/>
    <w:qFormat/>
    <w:uiPriority w:val="0"/>
    <w:rPr>
      <w:szCs w:val="24"/>
    </w:rPr>
  </w:style>
  <w:style w:type="character" w:customStyle="1" w:styleId="19">
    <w:name w:val="font31"/>
    <w:basedOn w:val="11"/>
    <w:qFormat/>
    <w:uiPriority w:val="0"/>
    <w:rPr>
      <w:rFonts w:hint="eastAsia" w:ascii="宋体" w:hAnsi="宋体" w:eastAsia="宋体" w:cs="宋体"/>
      <w:color w:val="000000"/>
      <w:sz w:val="14"/>
      <w:szCs w:val="14"/>
      <w:u w:val="none"/>
    </w:rPr>
  </w:style>
  <w:style w:type="character" w:customStyle="1" w:styleId="20">
    <w:name w:val="font51"/>
    <w:basedOn w:val="11"/>
    <w:qFormat/>
    <w:uiPriority w:val="0"/>
    <w:rPr>
      <w:rFonts w:hint="default" w:ascii="Verdana" w:hAnsi="Verdana" w:cs="Verdana"/>
      <w:color w:val="000000"/>
      <w:sz w:val="14"/>
      <w:szCs w:val="14"/>
      <w:u w:val="none"/>
    </w:rPr>
  </w:style>
  <w:style w:type="character" w:customStyle="1" w:styleId="21">
    <w:name w:val="font111"/>
    <w:basedOn w:val="11"/>
    <w:qFormat/>
    <w:uiPriority w:val="0"/>
    <w:rPr>
      <w:rFonts w:hint="eastAsia" w:ascii="宋体" w:hAnsi="宋体" w:eastAsia="宋体" w:cs="宋体"/>
      <w:color w:val="000000"/>
      <w:sz w:val="12"/>
      <w:szCs w:val="12"/>
      <w:u w:val="none"/>
    </w:rPr>
  </w:style>
  <w:style w:type="character" w:customStyle="1" w:styleId="22">
    <w:name w:val="font121"/>
    <w:basedOn w:val="11"/>
    <w:qFormat/>
    <w:uiPriority w:val="0"/>
    <w:rPr>
      <w:rFonts w:hint="default" w:ascii="Verdana" w:hAnsi="Verdana" w:cs="Verdana"/>
      <w:color w:val="000000"/>
      <w:sz w:val="12"/>
      <w:szCs w:val="12"/>
      <w:u w:val="none"/>
    </w:rPr>
  </w:style>
  <w:style w:type="character" w:customStyle="1" w:styleId="23">
    <w:name w:val="font101"/>
    <w:basedOn w:val="11"/>
    <w:qFormat/>
    <w:uiPriority w:val="0"/>
    <w:rPr>
      <w:rFonts w:hint="eastAsia" w:ascii="宋体" w:hAnsi="宋体" w:eastAsia="宋体" w:cs="宋体"/>
      <w:color w:val="000000"/>
      <w:sz w:val="14"/>
      <w:szCs w:val="14"/>
      <w:u w:val="none"/>
    </w:rPr>
  </w:style>
  <w:style w:type="character" w:customStyle="1" w:styleId="24">
    <w:name w:val="font61"/>
    <w:basedOn w:val="11"/>
    <w:qFormat/>
    <w:uiPriority w:val="0"/>
    <w:rPr>
      <w:rFonts w:hint="default" w:ascii="Verdana" w:hAnsi="Verdana" w:cs="Verdana"/>
      <w:color w:val="000000"/>
      <w:sz w:val="14"/>
      <w:szCs w:val="14"/>
      <w:u w:val="none"/>
    </w:rPr>
  </w:style>
  <w:style w:type="character" w:customStyle="1" w:styleId="25">
    <w:name w:val="font151"/>
    <w:basedOn w:val="11"/>
    <w:qFormat/>
    <w:uiPriority w:val="0"/>
    <w:rPr>
      <w:rFonts w:hint="eastAsia" w:ascii="宋体" w:hAnsi="宋体" w:eastAsia="宋体" w:cs="宋体"/>
      <w:color w:val="000000"/>
      <w:sz w:val="12"/>
      <w:szCs w:val="12"/>
      <w:u w:val="none"/>
    </w:rPr>
  </w:style>
  <w:style w:type="character" w:customStyle="1" w:styleId="26">
    <w:name w:val="font141"/>
    <w:basedOn w:val="11"/>
    <w:qFormat/>
    <w:uiPriority w:val="0"/>
    <w:rPr>
      <w:rFonts w:hint="default" w:ascii="Verdana" w:hAnsi="Verdana" w:cs="Verdana"/>
      <w:color w:val="000000"/>
      <w:sz w:val="12"/>
      <w:szCs w:val="12"/>
      <w:u w:val="none"/>
    </w:rPr>
  </w:style>
  <w:style w:type="character" w:customStyle="1" w:styleId="27">
    <w:name w:val="font161"/>
    <w:basedOn w:val="11"/>
    <w:qFormat/>
    <w:uiPriority w:val="0"/>
    <w:rPr>
      <w:rFonts w:hint="eastAsia" w:ascii="宋体" w:hAnsi="宋体" w:eastAsia="宋体" w:cs="宋体"/>
      <w:color w:val="C00000"/>
      <w:sz w:val="12"/>
      <w:szCs w:val="12"/>
      <w:u w:val="none"/>
    </w:rPr>
  </w:style>
  <w:style w:type="character" w:customStyle="1" w:styleId="28">
    <w:name w:val="font131"/>
    <w:basedOn w:val="11"/>
    <w:qFormat/>
    <w:uiPriority w:val="0"/>
    <w:rPr>
      <w:rFonts w:hint="default" w:ascii="Verdana" w:hAnsi="Verdana" w:cs="Verdana"/>
      <w:color w:val="C00000"/>
      <w:sz w:val="12"/>
      <w:szCs w:val="12"/>
      <w:u w:val="none"/>
    </w:rPr>
  </w:style>
  <w:style w:type="character" w:customStyle="1" w:styleId="29">
    <w:name w:val="font21"/>
    <w:basedOn w:val="11"/>
    <w:qFormat/>
    <w:uiPriority w:val="0"/>
    <w:rPr>
      <w:rFonts w:hint="default" w:ascii="Verdana" w:hAnsi="Verdana" w:cs="Verdana"/>
      <w:color w:val="000000"/>
      <w:sz w:val="14"/>
      <w:szCs w:val="14"/>
      <w:u w:val="none"/>
    </w:rPr>
  </w:style>
  <w:style w:type="character" w:customStyle="1" w:styleId="30">
    <w:name w:val="标题 1 Char"/>
    <w:basedOn w:val="11"/>
    <w:link w:val="2"/>
    <w:qFormat/>
    <w:uiPriority w:val="0"/>
    <w:rPr>
      <w:rFonts w:ascii="Helvetica" w:hAnsi="Helvetica" w:eastAsia="华文中宋"/>
      <w:b/>
      <w:bCs/>
      <w:kern w:val="44"/>
      <w:sz w:val="52"/>
      <w:szCs w:val="44"/>
      <w:lang w:val="en-GB"/>
    </w:rPr>
  </w:style>
  <w:style w:type="character" w:customStyle="1" w:styleId="31">
    <w:name w:val="纯文本 Char"/>
    <w:link w:val="5"/>
    <w:locked/>
    <w:uiPriority w:val="0"/>
    <w:rPr>
      <w:rFonts w:ascii="宋体" w:hAnsi="Courier New" w:cs="Courier New"/>
      <w:kern w:val="2"/>
      <w:sz w:val="21"/>
      <w:szCs w:val="21"/>
    </w:rPr>
  </w:style>
  <w:style w:type="character" w:customStyle="1" w:styleId="32">
    <w:name w:val="font11"/>
    <w:basedOn w:val="11"/>
    <w:uiPriority w:val="0"/>
    <w:rPr>
      <w:rFonts w:hint="eastAsia" w:ascii="宋体" w:hAnsi="宋体" w:eastAsia="宋体" w:cs="宋体"/>
      <w:color w:val="000000"/>
      <w:sz w:val="18"/>
      <w:szCs w:val="18"/>
      <w:u w:val="none"/>
    </w:rPr>
  </w:style>
  <w:style w:type="character" w:customStyle="1" w:styleId="33">
    <w:name w:val="content1"/>
    <w:basedOn w:val="11"/>
    <w:qFormat/>
    <w:uiPriority w:val="0"/>
    <w:rPr>
      <w:rFonts w:hint="default" w:ascii="Tahoma" w:hAnsi="Tahoma" w:cs="Tahoma"/>
      <w:sz w:val="21"/>
      <w:szCs w:val="21"/>
    </w:rPr>
  </w:style>
  <w:style w:type="character" w:customStyle="1" w:styleId="34">
    <w:name w:val=" Char Char1"/>
    <w:basedOn w:val="11"/>
    <w:uiPriority w:val="0"/>
    <w:rPr>
      <w:rFonts w:ascii="宋体" w:hAnsi="Courier New" w:cs="Courier New"/>
      <w:kern w:val="2"/>
      <w:sz w:val="21"/>
      <w:szCs w:val="21"/>
    </w:rPr>
  </w:style>
  <w:style w:type="character" w:customStyle="1" w:styleId="35">
    <w:name w:val="文档结构图 Char"/>
    <w:basedOn w:val="11"/>
    <w:link w:val="3"/>
    <w:semiHidden/>
    <w:uiPriority w:val="0"/>
    <w:rPr>
      <w:kern w:val="2"/>
      <w:sz w:val="21"/>
      <w:szCs w:val="24"/>
      <w:shd w:val="clear" w:color="auto" w:fill="000080"/>
    </w:rPr>
  </w:style>
  <w:style w:type="character" w:customStyle="1" w:styleId="36">
    <w:name w:val="正文文本 Char"/>
    <w:basedOn w:val="11"/>
    <w:link w:val="4"/>
    <w:qFormat/>
    <w:uiPriority w:val="0"/>
    <w:rPr>
      <w:kern w:val="2"/>
      <w:sz w:val="21"/>
      <w:szCs w:val="24"/>
    </w:rPr>
  </w:style>
  <w:style w:type="character" w:customStyle="1" w:styleId="37">
    <w:name w:val="批注框文本 Char"/>
    <w:basedOn w:val="11"/>
    <w:link w:val="7"/>
    <w:semiHidden/>
    <w:qFormat/>
    <w:uiPriority w:val="0"/>
    <w:rPr>
      <w:kern w:val="2"/>
      <w:sz w:val="18"/>
      <w:szCs w:val="18"/>
    </w:rPr>
  </w:style>
  <w:style w:type="character" w:customStyle="1" w:styleId="38">
    <w:name w:val="正文文本缩进 2 Char"/>
    <w:basedOn w:val="11"/>
    <w:link w:val="6"/>
    <w:qFormat/>
    <w:uiPriority w:val="0"/>
    <w:rPr>
      <w:kern w:val="2"/>
      <w:sz w:val="28"/>
      <w:szCs w:val="24"/>
    </w:rPr>
  </w:style>
  <w:style w:type="character" w:customStyle="1" w:styleId="39">
    <w:name w:val="纯文本 Char1"/>
    <w:basedOn w:val="11"/>
    <w:link w:val="5"/>
    <w:semiHidden/>
    <w:qFormat/>
    <w:uiPriority w:val="99"/>
    <w:rPr>
      <w:rFonts w:ascii="宋体" w:hAnsi="Courier New" w:cs="Courier New"/>
      <w:kern w:val="2"/>
      <w:sz w:val="21"/>
      <w:szCs w:val="21"/>
    </w:rPr>
  </w:style>
  <w:style w:type="paragraph" w:customStyle="1" w:styleId="40">
    <w:name w:val=" Char"/>
    <w:basedOn w:val="1"/>
    <w:qFormat/>
    <w:uiPriority w:val="0"/>
    <w:rPr>
      <w:szCs w:val="24"/>
    </w:rPr>
  </w:style>
  <w:style w:type="paragraph" w:customStyle="1" w:styleId="41">
    <w:name w:val="Char Char Char Char"/>
    <w:basedOn w:val="1"/>
    <w:uiPriority w:val="0"/>
    <w:pPr>
      <w:spacing w:before="120" w:after="120" w:line="360" w:lineRule="auto"/>
      <w:ind w:firstLine="420"/>
    </w:pPr>
    <w:rPr>
      <w:rFonts w:ascii="Tahoma" w:hAnsi="Tahoma"/>
      <w:sz w:val="28"/>
      <w:szCs w:val="20"/>
    </w:rPr>
  </w:style>
  <w:style w:type="paragraph" w:customStyle="1" w:styleId="42">
    <w:name w:val="Char1 Char Char Char"/>
    <w:basedOn w:val="3"/>
    <w:qFormat/>
    <w:uiPriority w:val="0"/>
    <w:rPr>
      <w:rFonts w:ascii="Tahoma" w:hAnsi="Tahoma"/>
      <w:sz w:val="24"/>
    </w:rPr>
  </w:style>
  <w:style w:type="paragraph" w:customStyle="1" w:styleId="43">
    <w:name w:val="Char"/>
    <w:basedOn w:val="1"/>
    <w:uiPriority w:val="0"/>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2357</Words>
  <Characters>13438</Characters>
  <Lines>111</Lines>
  <Paragraphs>31</Paragraphs>
  <TotalTime>17</TotalTime>
  <ScaleCrop>false</ScaleCrop>
  <LinksUpToDate>false</LinksUpToDate>
  <CharactersWithSpaces>15764</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2019-01-07T01:31:00Z</dcterms:created>
  <dc:creator>梁宝峰</dc:creator>
  <cp:lastModifiedBy>陈玉洁</cp:lastModifiedBy>
  <dcterms:modified xsi:type="dcterms:W3CDTF">2020-06-01T01:45:53Z</dcterms:modified>
  <cp:revision>1159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