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outlineLvl w:val="0"/>
        <w:rPr>
          <w:rFonts w:ascii="华文中宋" w:hAnsi="华文中宋" w:eastAsia="华文中宋" w:cs="华文中宋"/>
          <w:bCs/>
          <w:spacing w:val="-24"/>
          <w:sz w:val="52"/>
          <w:szCs w:val="52"/>
        </w:rPr>
      </w:pPr>
      <w:r>
        <w:rPr>
          <w:rFonts w:hint="eastAsia" w:ascii="华文中宋" w:hAnsi="华文中宋" w:eastAsia="华文中宋" w:cs="华文中宋"/>
          <w:bCs/>
          <w:spacing w:val="-24"/>
          <w:sz w:val="52"/>
          <w:szCs w:val="52"/>
        </w:rPr>
        <w:t>国家税务总局南宁市税务局第三稽查局</w:t>
      </w:r>
    </w:p>
    <w:p>
      <w:pPr>
        <w:spacing w:line="360" w:lineRule="auto"/>
        <w:jc w:val="center"/>
        <w:rPr>
          <w:rFonts w:ascii="华文中宋" w:hAnsi="华文中宋" w:eastAsia="华文中宋" w:cs="华文中宋"/>
          <w:color w:val="000000"/>
          <w:sz w:val="72"/>
          <w:szCs w:val="72"/>
        </w:rPr>
      </w:pPr>
      <w:r>
        <w:rPr>
          <w:rFonts w:hint="eastAsia" w:ascii="华文中宋" w:hAnsi="华文中宋" w:eastAsia="华文中宋" w:cs="华文中宋"/>
          <w:color w:val="000000"/>
          <w:sz w:val="72"/>
          <w:szCs w:val="72"/>
        </w:rPr>
        <w:t>税务检查通知书</w:t>
      </w:r>
    </w:p>
    <w:p>
      <w:pPr>
        <w:widowControl/>
        <w:spacing w:line="360" w:lineRule="auto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</w:rPr>
        <w:t>南市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税三稽检通〔2024〕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号</w:t>
      </w:r>
    </w:p>
    <w:p>
      <w:pPr>
        <w:spacing w:line="560" w:lineRule="exact"/>
        <w:rPr>
          <w:rFonts w:ascii="仿宋_GB2312" w:eastAsia="仿宋_GB2312"/>
          <w:color w:val="000000"/>
          <w:sz w:val="32"/>
        </w:rPr>
      </w:pPr>
    </w:p>
    <w:p>
      <w:pPr>
        <w:jc w:val="left"/>
        <w:rPr>
          <w:rFonts w:ascii="仿宋_GB2312" w:eastAsia="仿宋_GB2312"/>
          <w:color w:val="000000"/>
          <w:sz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黄兴才</w:t>
      </w:r>
      <w:r>
        <w:rPr>
          <w:rFonts w:hint="eastAsia" w:ascii="仿宋_GB2312" w:hAnsi="仿宋" w:eastAsia="仿宋_GB2312"/>
          <w:sz w:val="32"/>
          <w:szCs w:val="32"/>
        </w:rPr>
        <w:t>：（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又名黄南天，</w:t>
      </w:r>
      <w:bookmarkStart w:id="2" w:name="_GoBack"/>
      <w:bookmarkEnd w:id="2"/>
      <w:r>
        <w:rPr>
          <w:rFonts w:hint="eastAsia" w:ascii="仿宋_GB2312" w:hAnsi="仿宋" w:eastAsia="仿宋_GB2312"/>
          <w:sz w:val="32"/>
          <w:szCs w:val="32"/>
          <w:lang w:eastAsia="zh-CN"/>
        </w:rPr>
        <w:t>公民身份号码</w:t>
      </w:r>
      <w:r>
        <w:rPr>
          <w:rFonts w:hint="eastAsia" w:ascii="仿宋_GB2312" w:hAnsi="仿宋" w:eastAsia="仿宋_GB2312"/>
          <w:sz w:val="32"/>
          <w:szCs w:val="32"/>
        </w:rPr>
        <w:t>：</w:t>
      </w:r>
      <w:bookmarkStart w:id="0" w:name="nsrsbh"/>
      <w:bookmarkEnd w:id="0"/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4525261968****3533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根据《中华人民共和国税收征收管理法》第五十四条规定，决定派黄江波、</w:t>
      </w:r>
      <w:r>
        <w:rPr>
          <w:rFonts w:hint="eastAsia" w:ascii="仿宋_GB2312" w:eastAsia="仿宋_GB2312"/>
          <w:color w:val="000000"/>
          <w:sz w:val="32"/>
          <w:lang w:eastAsia="zh-CN"/>
        </w:rPr>
        <w:t>黄璐瑶、</w:t>
      </w:r>
      <w:r>
        <w:rPr>
          <w:rFonts w:hint="eastAsia" w:ascii="仿宋_GB2312" w:eastAsia="仿宋_GB2312"/>
          <w:color w:val="000000"/>
          <w:sz w:val="32"/>
        </w:rPr>
        <w:t>黄粒崇等人，自2024年5月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22</w:t>
      </w:r>
      <w:r>
        <w:rPr>
          <w:rFonts w:hint="eastAsia" w:ascii="仿宋_GB2312" w:eastAsia="仿宋_GB2312"/>
          <w:color w:val="000000"/>
          <w:sz w:val="32"/>
        </w:rPr>
        <w:t>日</w:t>
      </w:r>
      <w:r>
        <w:rPr>
          <w:rFonts w:ascii="仿宋_GB2312" w:eastAsia="仿宋_GB2312"/>
          <w:color w:val="000000"/>
          <w:sz w:val="32"/>
        </w:rPr>
        <w:t>起</w:t>
      </w:r>
      <w:r>
        <w:rPr>
          <w:rFonts w:hint="eastAsia" w:ascii="仿宋_GB2312" w:eastAsia="仿宋_GB2312"/>
          <w:color w:val="000000"/>
          <w:sz w:val="32"/>
        </w:rPr>
        <w:t>对你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2013年1月1日</w:t>
      </w:r>
      <w:r>
        <w:rPr>
          <w:rFonts w:hint="eastAsia" w:ascii="仿宋_GB2312" w:hAnsi="仿宋" w:eastAsia="仿宋_GB2312"/>
          <w:sz w:val="32"/>
          <w:szCs w:val="32"/>
        </w:rPr>
        <w:t>至</w:t>
      </w:r>
      <w:bookmarkStart w:id="1" w:name="jcssqjzf"/>
      <w:bookmarkEnd w:id="1"/>
      <w:r>
        <w:rPr>
          <w:rFonts w:hint="eastAsia" w:ascii="仿宋_GB2312" w:hAnsi="仿宋" w:eastAsia="仿宋_GB2312"/>
          <w:sz w:val="32"/>
          <w:szCs w:val="32"/>
          <w:lang w:eastAsia="zh-CN"/>
        </w:rPr>
        <w:t>2023年12月31日</w:t>
      </w:r>
      <w:r>
        <w:rPr>
          <w:rFonts w:hint="eastAsia" w:ascii="仿宋_GB2312" w:hAnsi="仿宋" w:eastAsia="仿宋_GB2312"/>
          <w:sz w:val="32"/>
          <w:szCs w:val="32"/>
        </w:rPr>
        <w:t>期间</w:t>
      </w:r>
      <w:r>
        <w:rPr>
          <w:rFonts w:hint="eastAsia" w:ascii="仿宋_GB2312" w:eastAsia="仿宋_GB2312"/>
          <w:color w:val="000000"/>
          <w:sz w:val="32"/>
        </w:rPr>
        <w:t>（如检查发现此期间以外明显的税收违法嫌疑或线索不受此限）</w:t>
      </w:r>
      <w:r>
        <w:rPr>
          <w:rFonts w:hint="eastAsia" w:ascii="仿宋_GB2312" w:eastAsia="仿宋_GB2312"/>
          <w:color w:val="000000"/>
          <w:sz w:val="32"/>
          <w:lang w:eastAsia="zh-CN"/>
        </w:rPr>
        <w:t>取得租金收入</w:t>
      </w:r>
      <w:r>
        <w:rPr>
          <w:rFonts w:hint="eastAsia" w:ascii="仿宋_GB2312" w:eastAsia="仿宋_GB2312"/>
          <w:color w:val="000000"/>
          <w:sz w:val="32"/>
        </w:rPr>
        <w:t xml:space="preserve">涉税情况进行检查。届时请依法接受检查，如实反映情况，提供有关资料。 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</w:rPr>
      </w:pPr>
    </w:p>
    <w:p>
      <w:pPr>
        <w:widowControl/>
        <w:spacing w:line="560" w:lineRule="exact"/>
        <w:ind w:firstLine="4800" w:firstLineChars="1500"/>
        <w:jc w:val="left"/>
        <w:rPr>
          <w:rFonts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2024年5月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22</w:t>
      </w:r>
      <w:r>
        <w:rPr>
          <w:rFonts w:hint="eastAsia" w:ascii="仿宋_GB2312" w:eastAsia="仿宋_GB2312"/>
          <w:color w:val="000000"/>
          <w:sz w:val="32"/>
        </w:rPr>
        <w:t>日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color w:val="000000"/>
          <w:sz w:val="32"/>
          <w:lang w:eastAsia="zh-CN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color w:val="000000"/>
          <w:sz w:val="32"/>
          <w:lang w:eastAsia="zh-CN"/>
        </w:rPr>
      </w:pPr>
    </w:p>
    <w:p>
      <w:pPr>
        <w:widowControl/>
        <w:spacing w:line="560" w:lineRule="exact"/>
        <w:jc w:val="left"/>
        <w:rPr>
          <w:rFonts w:ascii="仿宋_GB2312" w:eastAsia="仿宋_GB2312"/>
          <w:color w:val="000000"/>
          <w:sz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告知：税务机关派出的人员进行税务检查时，应当出示税务检查证和税务检查通知书，并有责任为被检查人保守秘密；未出示税务检查证和税务检查通知书的，被检查人有权拒绝检查。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color w:val="000000"/>
          <w:sz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lang w:eastAsia="zh-CN"/>
        </w:rPr>
        <w:t>税务机关地址：南宁市良庆区德政路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143号4楼403室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仿宋_GB2312" w:eastAsia="仿宋_GB2312"/>
          <w:color w:val="000000"/>
          <w:sz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lang w:val="en-US" w:eastAsia="zh-CN"/>
        </w:rPr>
        <w:t>联系电话：0771-5701052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eastAsia="仿宋_GB2312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eastAsia="仿宋_GB2312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请扫描下方二维码，向国家税务总局广西壮族自治区税务局反馈稽查人员执法情况             </w:t>
      </w:r>
    </w:p>
    <w:p>
      <w:pPr>
        <w:tabs>
          <w:tab w:val="left" w:pos="300"/>
        </w:tabs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3810000" cy="3810000"/>
            <wp:effectExtent l="0" t="0" r="0" b="0"/>
            <wp:docPr id="1" name="图片 1" descr="清廉稽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清廉稽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widowControl/>
        <w:spacing w:line="560" w:lineRule="exact"/>
        <w:ind w:firstLine="560" w:firstLineChars="200"/>
        <w:jc w:val="left"/>
        <w:rPr>
          <w:rFonts w:ascii="方正宋黑_GBK" w:hAnsi="宋体" w:eastAsia="方正宋黑_GBK" w:cs="宋体"/>
          <w:color w:val="000000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40"/>
    <w:rsid w:val="0001125E"/>
    <w:rsid w:val="000205D1"/>
    <w:rsid w:val="00035091"/>
    <w:rsid w:val="0003568E"/>
    <w:rsid w:val="00037502"/>
    <w:rsid w:val="00052C7E"/>
    <w:rsid w:val="000643B9"/>
    <w:rsid w:val="00064D5D"/>
    <w:rsid w:val="0006668D"/>
    <w:rsid w:val="000723AD"/>
    <w:rsid w:val="0008014F"/>
    <w:rsid w:val="00082541"/>
    <w:rsid w:val="00086747"/>
    <w:rsid w:val="000911C1"/>
    <w:rsid w:val="000A054B"/>
    <w:rsid w:val="000A0FEA"/>
    <w:rsid w:val="000A3A16"/>
    <w:rsid w:val="000A59C9"/>
    <w:rsid w:val="000D4EC2"/>
    <w:rsid w:val="000D5B07"/>
    <w:rsid w:val="000E36DD"/>
    <w:rsid w:val="000F379A"/>
    <w:rsid w:val="00101C03"/>
    <w:rsid w:val="00111366"/>
    <w:rsid w:val="001125C2"/>
    <w:rsid w:val="00112FDA"/>
    <w:rsid w:val="00130300"/>
    <w:rsid w:val="001368AE"/>
    <w:rsid w:val="00137ED5"/>
    <w:rsid w:val="00144145"/>
    <w:rsid w:val="00144F7B"/>
    <w:rsid w:val="0014565F"/>
    <w:rsid w:val="0014779F"/>
    <w:rsid w:val="00155C5B"/>
    <w:rsid w:val="001562AD"/>
    <w:rsid w:val="00164A8E"/>
    <w:rsid w:val="0018064C"/>
    <w:rsid w:val="0018127C"/>
    <w:rsid w:val="001918F0"/>
    <w:rsid w:val="001A4AAE"/>
    <w:rsid w:val="001B4A6C"/>
    <w:rsid w:val="001C2362"/>
    <w:rsid w:val="001D3686"/>
    <w:rsid w:val="001E1F8A"/>
    <w:rsid w:val="001F35CF"/>
    <w:rsid w:val="001F59FD"/>
    <w:rsid w:val="00214C59"/>
    <w:rsid w:val="002276CB"/>
    <w:rsid w:val="00255E2C"/>
    <w:rsid w:val="0027475F"/>
    <w:rsid w:val="00274885"/>
    <w:rsid w:val="002846C7"/>
    <w:rsid w:val="002849C3"/>
    <w:rsid w:val="0029685C"/>
    <w:rsid w:val="00296861"/>
    <w:rsid w:val="002A2FA1"/>
    <w:rsid w:val="002A5F8D"/>
    <w:rsid w:val="002B0EDF"/>
    <w:rsid w:val="002B491B"/>
    <w:rsid w:val="002B4E9E"/>
    <w:rsid w:val="002B5F11"/>
    <w:rsid w:val="002C0433"/>
    <w:rsid w:val="002C1119"/>
    <w:rsid w:val="002D20A3"/>
    <w:rsid w:val="002D47DD"/>
    <w:rsid w:val="002D6824"/>
    <w:rsid w:val="002E121D"/>
    <w:rsid w:val="002E1FA2"/>
    <w:rsid w:val="003009B4"/>
    <w:rsid w:val="00306BE0"/>
    <w:rsid w:val="00312E18"/>
    <w:rsid w:val="003148BF"/>
    <w:rsid w:val="003151B1"/>
    <w:rsid w:val="003210A5"/>
    <w:rsid w:val="00322E63"/>
    <w:rsid w:val="00324B62"/>
    <w:rsid w:val="00334391"/>
    <w:rsid w:val="00341FFE"/>
    <w:rsid w:val="003428C4"/>
    <w:rsid w:val="003655CC"/>
    <w:rsid w:val="00375935"/>
    <w:rsid w:val="0037672B"/>
    <w:rsid w:val="00391424"/>
    <w:rsid w:val="003918C7"/>
    <w:rsid w:val="003B74B3"/>
    <w:rsid w:val="003C5260"/>
    <w:rsid w:val="003C5ED0"/>
    <w:rsid w:val="003E369F"/>
    <w:rsid w:val="003E585E"/>
    <w:rsid w:val="003E6EB8"/>
    <w:rsid w:val="003F0DF2"/>
    <w:rsid w:val="00405445"/>
    <w:rsid w:val="00434CB3"/>
    <w:rsid w:val="00435C5E"/>
    <w:rsid w:val="004421F6"/>
    <w:rsid w:val="0044628B"/>
    <w:rsid w:val="004552E0"/>
    <w:rsid w:val="00461A59"/>
    <w:rsid w:val="0046386E"/>
    <w:rsid w:val="004678EC"/>
    <w:rsid w:val="0047188E"/>
    <w:rsid w:val="00486898"/>
    <w:rsid w:val="00495281"/>
    <w:rsid w:val="004B053B"/>
    <w:rsid w:val="004B4EC3"/>
    <w:rsid w:val="004B6297"/>
    <w:rsid w:val="004C086C"/>
    <w:rsid w:val="004C5BCF"/>
    <w:rsid w:val="004C5F40"/>
    <w:rsid w:val="004D242C"/>
    <w:rsid w:val="004D4176"/>
    <w:rsid w:val="004D4A00"/>
    <w:rsid w:val="004E4935"/>
    <w:rsid w:val="004E7945"/>
    <w:rsid w:val="00516103"/>
    <w:rsid w:val="005256FC"/>
    <w:rsid w:val="0052765B"/>
    <w:rsid w:val="00537EC6"/>
    <w:rsid w:val="00573C6A"/>
    <w:rsid w:val="00584E71"/>
    <w:rsid w:val="005904A0"/>
    <w:rsid w:val="005944D9"/>
    <w:rsid w:val="005951CE"/>
    <w:rsid w:val="005A2738"/>
    <w:rsid w:val="005D0E45"/>
    <w:rsid w:val="005D4B51"/>
    <w:rsid w:val="005D6AF4"/>
    <w:rsid w:val="00601485"/>
    <w:rsid w:val="00604BB1"/>
    <w:rsid w:val="00605C6F"/>
    <w:rsid w:val="00606E04"/>
    <w:rsid w:val="006119D6"/>
    <w:rsid w:val="00612AE7"/>
    <w:rsid w:val="00643C6B"/>
    <w:rsid w:val="00645F0F"/>
    <w:rsid w:val="0064607E"/>
    <w:rsid w:val="00657DA4"/>
    <w:rsid w:val="00663871"/>
    <w:rsid w:val="00664767"/>
    <w:rsid w:val="00664AFF"/>
    <w:rsid w:val="006764A4"/>
    <w:rsid w:val="00682773"/>
    <w:rsid w:val="006964D0"/>
    <w:rsid w:val="006A05DD"/>
    <w:rsid w:val="006A77A4"/>
    <w:rsid w:val="006B6D53"/>
    <w:rsid w:val="006C14F0"/>
    <w:rsid w:val="006C23E3"/>
    <w:rsid w:val="006C6F91"/>
    <w:rsid w:val="006D096D"/>
    <w:rsid w:val="006D6A05"/>
    <w:rsid w:val="006D7185"/>
    <w:rsid w:val="006E082B"/>
    <w:rsid w:val="006E4E7D"/>
    <w:rsid w:val="006F0E1B"/>
    <w:rsid w:val="006F5903"/>
    <w:rsid w:val="00705B86"/>
    <w:rsid w:val="00706907"/>
    <w:rsid w:val="00707B3A"/>
    <w:rsid w:val="00730AE1"/>
    <w:rsid w:val="00744974"/>
    <w:rsid w:val="007473A1"/>
    <w:rsid w:val="007514DC"/>
    <w:rsid w:val="007533B2"/>
    <w:rsid w:val="00756C66"/>
    <w:rsid w:val="00756E83"/>
    <w:rsid w:val="00756EE8"/>
    <w:rsid w:val="00757512"/>
    <w:rsid w:val="00760801"/>
    <w:rsid w:val="00763877"/>
    <w:rsid w:val="007651C5"/>
    <w:rsid w:val="007812E6"/>
    <w:rsid w:val="00790379"/>
    <w:rsid w:val="00794E21"/>
    <w:rsid w:val="007976F1"/>
    <w:rsid w:val="007A0BD8"/>
    <w:rsid w:val="007A6684"/>
    <w:rsid w:val="007B5D98"/>
    <w:rsid w:val="007B6593"/>
    <w:rsid w:val="007C0627"/>
    <w:rsid w:val="007C0E2A"/>
    <w:rsid w:val="007C5368"/>
    <w:rsid w:val="007C64EB"/>
    <w:rsid w:val="007D3312"/>
    <w:rsid w:val="007D4855"/>
    <w:rsid w:val="007E3EB6"/>
    <w:rsid w:val="007F1F9A"/>
    <w:rsid w:val="007F405D"/>
    <w:rsid w:val="007F5450"/>
    <w:rsid w:val="00811724"/>
    <w:rsid w:val="008123A6"/>
    <w:rsid w:val="00820097"/>
    <w:rsid w:val="0082711F"/>
    <w:rsid w:val="0083085B"/>
    <w:rsid w:val="00833562"/>
    <w:rsid w:val="00836615"/>
    <w:rsid w:val="00837292"/>
    <w:rsid w:val="00843FD0"/>
    <w:rsid w:val="00854CB7"/>
    <w:rsid w:val="00860DA5"/>
    <w:rsid w:val="00867E16"/>
    <w:rsid w:val="00871A7E"/>
    <w:rsid w:val="008763B9"/>
    <w:rsid w:val="00877C2A"/>
    <w:rsid w:val="00882473"/>
    <w:rsid w:val="00893EA6"/>
    <w:rsid w:val="00897151"/>
    <w:rsid w:val="008B5C15"/>
    <w:rsid w:val="008C0A32"/>
    <w:rsid w:val="008C1BBC"/>
    <w:rsid w:val="008D0519"/>
    <w:rsid w:val="008E2916"/>
    <w:rsid w:val="008F20CC"/>
    <w:rsid w:val="00901161"/>
    <w:rsid w:val="0090158C"/>
    <w:rsid w:val="009121D0"/>
    <w:rsid w:val="00914873"/>
    <w:rsid w:val="00922635"/>
    <w:rsid w:val="009226A1"/>
    <w:rsid w:val="009251FA"/>
    <w:rsid w:val="00926CE9"/>
    <w:rsid w:val="009335A2"/>
    <w:rsid w:val="009340E1"/>
    <w:rsid w:val="00940DA9"/>
    <w:rsid w:val="009426F2"/>
    <w:rsid w:val="0094302B"/>
    <w:rsid w:val="009546D4"/>
    <w:rsid w:val="00956870"/>
    <w:rsid w:val="00962141"/>
    <w:rsid w:val="00967442"/>
    <w:rsid w:val="009773CC"/>
    <w:rsid w:val="00977A90"/>
    <w:rsid w:val="00985B6F"/>
    <w:rsid w:val="00985E0E"/>
    <w:rsid w:val="00987B7C"/>
    <w:rsid w:val="00997881"/>
    <w:rsid w:val="009A4CE2"/>
    <w:rsid w:val="009A70C7"/>
    <w:rsid w:val="009B1421"/>
    <w:rsid w:val="009B597B"/>
    <w:rsid w:val="009B6345"/>
    <w:rsid w:val="009C3EE5"/>
    <w:rsid w:val="009C7702"/>
    <w:rsid w:val="009D2830"/>
    <w:rsid w:val="009D70A0"/>
    <w:rsid w:val="009D761D"/>
    <w:rsid w:val="009E2C0D"/>
    <w:rsid w:val="009E6529"/>
    <w:rsid w:val="009F2336"/>
    <w:rsid w:val="009F3027"/>
    <w:rsid w:val="009F542D"/>
    <w:rsid w:val="009F6356"/>
    <w:rsid w:val="009F7896"/>
    <w:rsid w:val="00A054F3"/>
    <w:rsid w:val="00A05950"/>
    <w:rsid w:val="00A070F3"/>
    <w:rsid w:val="00A11161"/>
    <w:rsid w:val="00A11D4C"/>
    <w:rsid w:val="00A15DFA"/>
    <w:rsid w:val="00A31B7E"/>
    <w:rsid w:val="00A371DC"/>
    <w:rsid w:val="00A5407D"/>
    <w:rsid w:val="00A54BF0"/>
    <w:rsid w:val="00A6441E"/>
    <w:rsid w:val="00A705CD"/>
    <w:rsid w:val="00A7739B"/>
    <w:rsid w:val="00A83AF9"/>
    <w:rsid w:val="00A87AF4"/>
    <w:rsid w:val="00A9205C"/>
    <w:rsid w:val="00A9330E"/>
    <w:rsid w:val="00A97B3B"/>
    <w:rsid w:val="00AA1177"/>
    <w:rsid w:val="00AB7596"/>
    <w:rsid w:val="00AE026D"/>
    <w:rsid w:val="00AE5B35"/>
    <w:rsid w:val="00AF4F8E"/>
    <w:rsid w:val="00B0539E"/>
    <w:rsid w:val="00B17D80"/>
    <w:rsid w:val="00B26358"/>
    <w:rsid w:val="00B3111C"/>
    <w:rsid w:val="00B32C03"/>
    <w:rsid w:val="00B35A8B"/>
    <w:rsid w:val="00B41E76"/>
    <w:rsid w:val="00B505A6"/>
    <w:rsid w:val="00B57BA0"/>
    <w:rsid w:val="00B62AC1"/>
    <w:rsid w:val="00B75404"/>
    <w:rsid w:val="00B8160F"/>
    <w:rsid w:val="00BA1DA5"/>
    <w:rsid w:val="00BB1A09"/>
    <w:rsid w:val="00BB7915"/>
    <w:rsid w:val="00BC420D"/>
    <w:rsid w:val="00BE14E0"/>
    <w:rsid w:val="00BE1986"/>
    <w:rsid w:val="00BF1C7B"/>
    <w:rsid w:val="00BF4D29"/>
    <w:rsid w:val="00C0131B"/>
    <w:rsid w:val="00C03263"/>
    <w:rsid w:val="00C131E8"/>
    <w:rsid w:val="00C135BF"/>
    <w:rsid w:val="00C210CC"/>
    <w:rsid w:val="00C359A5"/>
    <w:rsid w:val="00C40504"/>
    <w:rsid w:val="00C415FC"/>
    <w:rsid w:val="00C459DD"/>
    <w:rsid w:val="00C52E71"/>
    <w:rsid w:val="00C5383E"/>
    <w:rsid w:val="00C552AD"/>
    <w:rsid w:val="00C61AE4"/>
    <w:rsid w:val="00C6688E"/>
    <w:rsid w:val="00C7426F"/>
    <w:rsid w:val="00C74878"/>
    <w:rsid w:val="00C7550A"/>
    <w:rsid w:val="00C81104"/>
    <w:rsid w:val="00C94A1D"/>
    <w:rsid w:val="00C970B1"/>
    <w:rsid w:val="00CB6E75"/>
    <w:rsid w:val="00CC34F4"/>
    <w:rsid w:val="00CC3CB1"/>
    <w:rsid w:val="00CC6811"/>
    <w:rsid w:val="00CD35A1"/>
    <w:rsid w:val="00CE0082"/>
    <w:rsid w:val="00CE53C5"/>
    <w:rsid w:val="00CE5EE0"/>
    <w:rsid w:val="00CF02A3"/>
    <w:rsid w:val="00CF231E"/>
    <w:rsid w:val="00D10C4A"/>
    <w:rsid w:val="00D24E22"/>
    <w:rsid w:val="00D31DA2"/>
    <w:rsid w:val="00D326E0"/>
    <w:rsid w:val="00D3796E"/>
    <w:rsid w:val="00D45E08"/>
    <w:rsid w:val="00D5048A"/>
    <w:rsid w:val="00D55B26"/>
    <w:rsid w:val="00D61993"/>
    <w:rsid w:val="00D7537C"/>
    <w:rsid w:val="00D76D4A"/>
    <w:rsid w:val="00D806F6"/>
    <w:rsid w:val="00D81035"/>
    <w:rsid w:val="00D92C0A"/>
    <w:rsid w:val="00DA0FE1"/>
    <w:rsid w:val="00DA514E"/>
    <w:rsid w:val="00DA5FEB"/>
    <w:rsid w:val="00DB2BDD"/>
    <w:rsid w:val="00DB3CEE"/>
    <w:rsid w:val="00DB7380"/>
    <w:rsid w:val="00DC358C"/>
    <w:rsid w:val="00DD1629"/>
    <w:rsid w:val="00DD1DCA"/>
    <w:rsid w:val="00DD7F8A"/>
    <w:rsid w:val="00DE30CA"/>
    <w:rsid w:val="00DE375A"/>
    <w:rsid w:val="00DE57C7"/>
    <w:rsid w:val="00DE63CC"/>
    <w:rsid w:val="00DF5FBE"/>
    <w:rsid w:val="00E004AF"/>
    <w:rsid w:val="00E03E3A"/>
    <w:rsid w:val="00E10000"/>
    <w:rsid w:val="00E116C4"/>
    <w:rsid w:val="00E1613A"/>
    <w:rsid w:val="00E322CA"/>
    <w:rsid w:val="00E42A73"/>
    <w:rsid w:val="00E44C3A"/>
    <w:rsid w:val="00E45B9B"/>
    <w:rsid w:val="00E53B2D"/>
    <w:rsid w:val="00E55C3B"/>
    <w:rsid w:val="00E64018"/>
    <w:rsid w:val="00E71640"/>
    <w:rsid w:val="00E773A0"/>
    <w:rsid w:val="00E833FE"/>
    <w:rsid w:val="00E92A40"/>
    <w:rsid w:val="00E94903"/>
    <w:rsid w:val="00EB73C9"/>
    <w:rsid w:val="00EC59B8"/>
    <w:rsid w:val="00EC79E7"/>
    <w:rsid w:val="00EF0A6E"/>
    <w:rsid w:val="00EF2C02"/>
    <w:rsid w:val="00EF424B"/>
    <w:rsid w:val="00EF69F0"/>
    <w:rsid w:val="00EF7D13"/>
    <w:rsid w:val="00F34934"/>
    <w:rsid w:val="00F3728C"/>
    <w:rsid w:val="00F40808"/>
    <w:rsid w:val="00F43AB4"/>
    <w:rsid w:val="00F451D0"/>
    <w:rsid w:val="00F72E22"/>
    <w:rsid w:val="00F82349"/>
    <w:rsid w:val="00F85B93"/>
    <w:rsid w:val="00FB0F8B"/>
    <w:rsid w:val="00FB1600"/>
    <w:rsid w:val="00FB2EB7"/>
    <w:rsid w:val="00FB5AA7"/>
    <w:rsid w:val="00FC202B"/>
    <w:rsid w:val="00FC5D0E"/>
    <w:rsid w:val="00FD2373"/>
    <w:rsid w:val="00FD45CE"/>
    <w:rsid w:val="00FD7A32"/>
    <w:rsid w:val="00FF15DD"/>
    <w:rsid w:val="00FF37B0"/>
    <w:rsid w:val="00FF6211"/>
    <w:rsid w:val="07C7333B"/>
    <w:rsid w:val="1086796C"/>
    <w:rsid w:val="3BA24B82"/>
    <w:rsid w:val="3EC82E5F"/>
    <w:rsid w:val="5CFA50A1"/>
    <w:rsid w:val="617E10CA"/>
    <w:rsid w:val="64421F23"/>
    <w:rsid w:val="6D0B2A34"/>
    <w:rsid w:val="6FAC4083"/>
    <w:rsid w:val="74D45563"/>
    <w:rsid w:val="775B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仿宋_GB2312"/>
      <w:b/>
      <w:kern w:val="44"/>
      <w:sz w:val="44"/>
      <w:szCs w:val="32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32"/>
    </w:rPr>
  </w:style>
  <w:style w:type="paragraph" w:styleId="4">
    <w:name w:val="heading 3"/>
    <w:basedOn w:val="1"/>
    <w:next w:val="1"/>
    <w:link w:val="13"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eastAsia="仿宋_GB2312"/>
      <w:b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/>
      <w:sz w:val="18"/>
      <w:szCs w:val="32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  <w:rPr>
      <w:sz w:val="32"/>
      <w:szCs w:val="32"/>
    </w:rPr>
  </w:style>
  <w:style w:type="paragraph" w:customStyle="1" w:styleId="10">
    <w:name w:val="Char Char Char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 w:eastAsia="仿宋_GB2312"/>
      <w:sz w:val="32"/>
      <w:szCs w:val="32"/>
    </w:rPr>
  </w:style>
  <w:style w:type="character" w:customStyle="1" w:styleId="11">
    <w:name w:val="标题 1 Char"/>
    <w:basedOn w:val="8"/>
    <w:link w:val="2"/>
    <w:qFormat/>
    <w:uiPriority w:val="0"/>
    <w:rPr>
      <w:rFonts w:eastAsia="仿宋_GB2312"/>
      <w:b/>
      <w:kern w:val="44"/>
      <w:sz w:val="44"/>
      <w:szCs w:val="32"/>
    </w:rPr>
  </w:style>
  <w:style w:type="character" w:customStyle="1" w:styleId="12">
    <w:name w:val="标题 2 Char"/>
    <w:basedOn w:val="8"/>
    <w:link w:val="3"/>
    <w:qFormat/>
    <w:uiPriority w:val="0"/>
    <w:rPr>
      <w:rFonts w:ascii="Arial" w:hAnsi="Arial" w:eastAsia="黑体"/>
      <w:b/>
      <w:kern w:val="2"/>
      <w:sz w:val="32"/>
      <w:szCs w:val="32"/>
    </w:rPr>
  </w:style>
  <w:style w:type="character" w:customStyle="1" w:styleId="13">
    <w:name w:val="标题 3 Char"/>
    <w:basedOn w:val="8"/>
    <w:link w:val="4"/>
    <w:qFormat/>
    <w:uiPriority w:val="0"/>
    <w:rPr>
      <w:rFonts w:eastAsia="仿宋_GB2312"/>
      <w:b/>
      <w:kern w:val="2"/>
      <w:sz w:val="32"/>
      <w:szCs w:val="32"/>
    </w:rPr>
  </w:style>
  <w:style w:type="character" w:customStyle="1" w:styleId="14">
    <w:name w:val="页脚 Char"/>
    <w:basedOn w:val="8"/>
    <w:link w:val="5"/>
    <w:qFormat/>
    <w:uiPriority w:val="0"/>
    <w:rPr>
      <w:rFonts w:eastAsia="仿宋_GB2312"/>
      <w:kern w:val="2"/>
      <w:sz w:val="18"/>
      <w:szCs w:val="32"/>
    </w:rPr>
  </w:style>
  <w:style w:type="paragraph" w:customStyle="1" w:styleId="15">
    <w:name w:val="bw1"/>
    <w:qFormat/>
    <w:uiPriority w:val="0"/>
    <w:pPr>
      <w:widowControl w:val="0"/>
      <w:adjustRightInd w:val="0"/>
      <w:spacing w:line="360" w:lineRule="atLeast"/>
    </w:pPr>
    <w:rPr>
      <w:rFonts w:hint="eastAsia" w:ascii="宋体" w:hAnsi="Times New Roman" w:eastAsia="宋体" w:cs="Times New Roman"/>
      <w:sz w:val="24"/>
      <w:lang w:val="en-US" w:eastAsia="zh-CN" w:bidi="ar-SA"/>
    </w:rPr>
  </w:style>
  <w:style w:type="character" w:customStyle="1" w:styleId="16">
    <w:name w:val="页眉 Char"/>
    <w:basedOn w:val="8"/>
    <w:link w:val="6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274</Characters>
  <Lines>2</Lines>
  <Paragraphs>1</Paragraphs>
  <TotalTime>2</TotalTime>
  <ScaleCrop>false</ScaleCrop>
  <LinksUpToDate>false</LinksUpToDate>
  <CharactersWithSpaces>320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2021-08-12T02:51:00Z</dcterms:created>
  <dc:creator>DELL</dc:creator>
  <cp:lastModifiedBy>黄江波</cp:lastModifiedBy>
  <cp:lastPrinted>2024-05-24T02:51:00Z</cp:lastPrinted>
  <dcterms:modified xsi:type="dcterms:W3CDTF">2024-11-12T00:38:11Z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