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2011"/>
      <w:bookmarkStart w:id="1" w:name="_Toc33371261"/>
      <w:bookmarkStart w:id="2" w:name="_Toc33370868"/>
      <w:r>
        <w:rPr>
          <w:rFonts w:hint="eastAsia" w:ascii="仿宋_GB2312" w:eastAsia="仿宋_GB2312"/>
          <w:spacing w:val="20"/>
          <w:sz w:val="32"/>
          <w:szCs w:val="32"/>
        </w:rPr>
        <w:t>南市税稽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10139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南宁迈欣启利房地产有限公司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纳税人识别号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91450108MAC8NXEB0L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对</w:t>
      </w:r>
      <w:r>
        <w:rPr>
          <w:rFonts w:hint="eastAsia" w:ascii="仿宋_GB2312" w:eastAsia="仿宋_GB2312"/>
          <w:sz w:val="32"/>
          <w:lang w:eastAsia="zh-CN"/>
        </w:rPr>
        <w:t>你公司（地址：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中国（广西）自由贸易试验区南宁片区金龙路8号16号楼2层T1284号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eastAsia="仿宋_GB2312"/>
          <w:sz w:val="32"/>
          <w:lang w:eastAsia="zh-CN"/>
        </w:rPr>
        <w:t>四十四条、第六十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条、第六十四</w:t>
      </w:r>
      <w:r>
        <w:rPr>
          <w:rFonts w:hint="eastAsia" w:ascii="仿宋_GB2312" w:eastAsia="仿宋_GB2312"/>
          <w:sz w:val="32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一、税务行政处罚的事实</w:t>
      </w:r>
      <w:r>
        <w:rPr>
          <w:rFonts w:hint="eastAsia" w:ascii="仿宋_GB2312" w:eastAsia="仿宋_GB2312"/>
          <w:sz w:val="32"/>
          <w:lang w:eastAsia="zh-CN"/>
        </w:rPr>
        <w:t>、理由、</w:t>
      </w:r>
      <w:r>
        <w:rPr>
          <w:rFonts w:hint="eastAsia" w:ascii="仿宋_GB2312" w:eastAsia="仿宋_GB2312"/>
          <w:sz w:val="32"/>
        </w:rPr>
        <w:t>依据及拟作出的处罚决定</w:t>
      </w:r>
      <w:r>
        <w:rPr>
          <w:rFonts w:ascii="仿宋_GB2312" w:eastAsia="仿宋_GB2312"/>
          <w:sz w:val="32"/>
        </w:rPr>
        <w:t xml:space="preserve">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24"/>
        </w:rPr>
        <w:t>（一）</w:t>
      </w:r>
      <w:r>
        <w:rPr>
          <w:rFonts w:hint="eastAsia" w:ascii="仿宋_GB2312" w:eastAsia="仿宋_GB2312"/>
          <w:sz w:val="32"/>
          <w:lang w:eastAsia="zh-CN"/>
        </w:rPr>
        <w:t>你公司</w:t>
      </w:r>
      <w:r>
        <w:rPr>
          <w:rFonts w:hint="eastAsia" w:ascii="仿宋_GB2312" w:eastAsia="仿宋_GB2312"/>
          <w:sz w:val="32"/>
          <w:szCs w:val="32"/>
        </w:rPr>
        <w:t>为走逃（失联）企业。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未在税务登记注册地址和生产经营地址经营，法定代表人、财务负责人、办税人电话无法联系</w:t>
      </w:r>
      <w:r>
        <w:rPr>
          <w:rFonts w:ascii="仿宋_GB2312" w:hAnsi="宋体" w:eastAsia="仿宋_GB2312"/>
          <w:sz w:val="32"/>
          <w:szCs w:val="32"/>
        </w:rPr>
        <w:t xml:space="preserve"> ,</w:t>
      </w:r>
      <w:r>
        <w:rPr>
          <w:rFonts w:hint="eastAsia" w:ascii="仿宋_GB2312" w:hAnsi="Calibri" w:eastAsia="仿宋_GB2312" w:cs="Times New Roman"/>
          <w:sz w:val="32"/>
          <w:szCs w:val="32"/>
        </w:rPr>
        <w:t>主管税务机关已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2024年2月1日</w:t>
      </w:r>
      <w:r>
        <w:rPr>
          <w:rFonts w:hint="eastAsia" w:ascii="仿宋_GB2312" w:eastAsia="仿宋_GB2312"/>
          <w:color w:val="000000"/>
          <w:sz w:val="32"/>
          <w:szCs w:val="32"/>
        </w:rPr>
        <w:t>认定为非正常户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至检查结束止，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你公司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存在虚开增值税发票问题。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开业至2024年7月31日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期间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无显示有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增值税专用发票认证抵扣记录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，也无取得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增值税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普通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发票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信息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用、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开业至2024年7月31日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期间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向主管税务机关领用增值税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电子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普通发票共149份，</w:t>
      </w:r>
      <w:bookmarkStart w:id="3" w:name="OLE_LINK1"/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票代码：045002100211，发票号码：70827287～70827333（47份），69081329～69081348（20份），69962488～69962519（32份）；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票代码：045002000111，发票号码：88460206～88460255（50份）。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2023年3月至9月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对外正常开具</w:t>
      </w:r>
      <w:bookmarkStart w:id="4" w:name="OLE_LINK2"/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137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份</w:t>
      </w:r>
      <w:bookmarkEnd w:id="4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增值税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电子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普通发票，所开具发票的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票代码：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045002100211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发票号码：69962488～69962519（32份）、69081329～69081348（20份）、70827287～70827321（35份）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发票代码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045002000111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发票号码：88460206～88460255（50份）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；发票金额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12168024.59元，税额161650.41元，价税合计12329675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.00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；货物名称：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*经营租赁*房租租赁、*不动产*商品房、*现代服务*服务费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等；受票单位为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江西进贤消防化工实业有限公司、广西江山房地产代理有限公司南宁凤岭在水一方第三分公司、刘岩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等单位公司和个人。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结存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增值税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电子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12份（发票代码045002100211，发票号码：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7082732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2～70827333），未显示有开票记录。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申报情况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开具上述增值税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电子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普通发票137份（发票金额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12168024.59元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2023年1-3月申报免税销售额8800.00元，2023年4-6月申报免税销售额4398902.00元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2023年7月至今未进行纳税申报。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（三）你公司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开具发票上留存的银行账户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中国兴业银行股份有限公司南宁支行497010100630021XXX、中国建设银行广西南宁分行6352637482129093XXX</w:t>
      </w:r>
      <w:bookmarkStart w:id="5" w:name="_GoBack"/>
      <w:bookmarkEnd w:id="5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），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上述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银行账号不存在，为虚假账号。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与受票单位和个人没有资金往来，也未发现有支付正常经营所应该发生的房租、水电、工资等各项费用，不符合正常公司经营形式。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综上，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开具上述137份增值税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电子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普通发票，虚假填列增值税纳税申报表“免税销售额”栏次，银行账号虚假，无收取受票单位和个人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资金记录,上述行为属于开具与实际经营业务情况不符的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发票行为，违反了《中华人民共和国发票管理办法》（财政部令第6号发布，国务院令第764号修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订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）第二十一条第一款、第二款第（一）项的规定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根据《中华人民共和国发票管理办法》（财政部令第6号发布，国务院令第764号修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订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）第三十五条第一款的规定，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虚开发票行为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符合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《国家税务总局广西壮族自治区税务局关于修订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广西壮族自治区税务行政处罚裁量基准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的公告》（国家税务总局广西壮族自治区税务局公告202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年第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号）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第38项规定的“特别严重”裁量阶次适用条件，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拟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公司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的前述违法行为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579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二、你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经营部</w:t>
      </w:r>
      <w:r>
        <w:rPr>
          <w:rFonts w:hint="eastAsia" w:ascii="仿宋_GB2312" w:hAnsi="仿宋" w:eastAsia="仿宋_GB2312"/>
          <w:sz w:val="32"/>
          <w:szCs w:val="24"/>
        </w:rPr>
        <w:t>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4800" w:firstLineChars="1500"/>
        <w:jc w:val="left"/>
        <w:textAlignment w:val="auto"/>
        <w:rPr>
          <w:rFonts w:ascii="仿宋_GB2312" w:hAnsi="仿宋" w:eastAsia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二〇二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四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</w:t>
      </w:r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第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共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n7w8sBAACcAwAADgAAAGRycy9lMm9Eb2MueG1srVPNjtMwEL4j8Q6W&#10;79RpD1BF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Syr&#10;1ZvsUB+gxsaHgK1puPND7p7ygMksfFDR5jdKIlhHf89Xf+WQiMgfrVfrdYUlgbX5gDjs8fMQIb2V&#10;3pIcNDTiBRZf+ek9pLF1bsnTnL/XxmCe18b9lUDMnGGZ+8gxR2nYDxPxvW/PqKfHu2+ow1WnxLxz&#10;aG1ekzmIc7Cfg2OI+tAhtWXhBeH2mJBE4ZYnjLDTYLy0om5asLwVf55L1+NPtf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bJ+8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第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共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Xl8H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3F54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1B0782"/>
    <w:rsid w:val="01587FC1"/>
    <w:rsid w:val="015F5F6C"/>
    <w:rsid w:val="01F91F67"/>
    <w:rsid w:val="02D23AF2"/>
    <w:rsid w:val="039562BD"/>
    <w:rsid w:val="03A716B4"/>
    <w:rsid w:val="040C624D"/>
    <w:rsid w:val="04F009E6"/>
    <w:rsid w:val="05B13D4E"/>
    <w:rsid w:val="072F10D5"/>
    <w:rsid w:val="07686B85"/>
    <w:rsid w:val="07DF2EC0"/>
    <w:rsid w:val="07F1749D"/>
    <w:rsid w:val="07F35FC0"/>
    <w:rsid w:val="08042AD2"/>
    <w:rsid w:val="085017BB"/>
    <w:rsid w:val="08704187"/>
    <w:rsid w:val="088F5BF9"/>
    <w:rsid w:val="089D7F7B"/>
    <w:rsid w:val="08D718C8"/>
    <w:rsid w:val="099F303B"/>
    <w:rsid w:val="0A0D0EE8"/>
    <w:rsid w:val="0A8F0EAA"/>
    <w:rsid w:val="0AEF6352"/>
    <w:rsid w:val="0B586B39"/>
    <w:rsid w:val="0BA11DFC"/>
    <w:rsid w:val="0C712B9B"/>
    <w:rsid w:val="0C756705"/>
    <w:rsid w:val="0C9A3DD8"/>
    <w:rsid w:val="0D363AEB"/>
    <w:rsid w:val="0D746EE5"/>
    <w:rsid w:val="0D910D4F"/>
    <w:rsid w:val="0D983558"/>
    <w:rsid w:val="0DA24D05"/>
    <w:rsid w:val="0E01293C"/>
    <w:rsid w:val="0E2C3B17"/>
    <w:rsid w:val="0FF04865"/>
    <w:rsid w:val="100837FF"/>
    <w:rsid w:val="10090B08"/>
    <w:rsid w:val="1025391D"/>
    <w:rsid w:val="106734A1"/>
    <w:rsid w:val="112E51CE"/>
    <w:rsid w:val="118C690A"/>
    <w:rsid w:val="123230C2"/>
    <w:rsid w:val="12325DD7"/>
    <w:rsid w:val="12C827A1"/>
    <w:rsid w:val="12E33EE0"/>
    <w:rsid w:val="12EB67DB"/>
    <w:rsid w:val="13941694"/>
    <w:rsid w:val="13AD2836"/>
    <w:rsid w:val="13E2620E"/>
    <w:rsid w:val="14120EBE"/>
    <w:rsid w:val="142401A9"/>
    <w:rsid w:val="1426133A"/>
    <w:rsid w:val="14292D92"/>
    <w:rsid w:val="150B1293"/>
    <w:rsid w:val="15561141"/>
    <w:rsid w:val="15FF1300"/>
    <w:rsid w:val="164D2F23"/>
    <w:rsid w:val="16F73579"/>
    <w:rsid w:val="172D613A"/>
    <w:rsid w:val="17481D47"/>
    <w:rsid w:val="17775D83"/>
    <w:rsid w:val="17CD6DFC"/>
    <w:rsid w:val="17D66162"/>
    <w:rsid w:val="17DE0A96"/>
    <w:rsid w:val="17E24391"/>
    <w:rsid w:val="17FB44C7"/>
    <w:rsid w:val="18616280"/>
    <w:rsid w:val="19912D7F"/>
    <w:rsid w:val="19A26B54"/>
    <w:rsid w:val="19EA619C"/>
    <w:rsid w:val="1A88036A"/>
    <w:rsid w:val="1B622311"/>
    <w:rsid w:val="1C732F81"/>
    <w:rsid w:val="1C9D01EE"/>
    <w:rsid w:val="1CAC34DB"/>
    <w:rsid w:val="1CEF4D57"/>
    <w:rsid w:val="1D6C2EE4"/>
    <w:rsid w:val="1D6F1AC8"/>
    <w:rsid w:val="1D915A39"/>
    <w:rsid w:val="1EAF31B5"/>
    <w:rsid w:val="1EFC22CB"/>
    <w:rsid w:val="1F203468"/>
    <w:rsid w:val="1F4278AB"/>
    <w:rsid w:val="1F5C364E"/>
    <w:rsid w:val="1FF54795"/>
    <w:rsid w:val="20355F90"/>
    <w:rsid w:val="2042506B"/>
    <w:rsid w:val="209D5005"/>
    <w:rsid w:val="20B77904"/>
    <w:rsid w:val="21373440"/>
    <w:rsid w:val="217F77B4"/>
    <w:rsid w:val="218106EF"/>
    <w:rsid w:val="220B59FF"/>
    <w:rsid w:val="22212BAD"/>
    <w:rsid w:val="24337BD7"/>
    <w:rsid w:val="244D1A53"/>
    <w:rsid w:val="247D4C57"/>
    <w:rsid w:val="252B65CF"/>
    <w:rsid w:val="255E2309"/>
    <w:rsid w:val="257533E4"/>
    <w:rsid w:val="25BA02C0"/>
    <w:rsid w:val="25F23F1C"/>
    <w:rsid w:val="263627F0"/>
    <w:rsid w:val="26B06C4E"/>
    <w:rsid w:val="26B66B0B"/>
    <w:rsid w:val="273E350C"/>
    <w:rsid w:val="27B10378"/>
    <w:rsid w:val="280C1DA7"/>
    <w:rsid w:val="28C12260"/>
    <w:rsid w:val="292D673D"/>
    <w:rsid w:val="297C4320"/>
    <w:rsid w:val="29A54418"/>
    <w:rsid w:val="29B8261D"/>
    <w:rsid w:val="29FE5D43"/>
    <w:rsid w:val="2A052307"/>
    <w:rsid w:val="2A985477"/>
    <w:rsid w:val="2B38783A"/>
    <w:rsid w:val="2B64004E"/>
    <w:rsid w:val="2B9D2A26"/>
    <w:rsid w:val="2BCA204F"/>
    <w:rsid w:val="2BEE619B"/>
    <w:rsid w:val="2BFA35B0"/>
    <w:rsid w:val="2C106849"/>
    <w:rsid w:val="2D95566C"/>
    <w:rsid w:val="2DA72E6F"/>
    <w:rsid w:val="2DE90B32"/>
    <w:rsid w:val="2E2118F8"/>
    <w:rsid w:val="2E9A7890"/>
    <w:rsid w:val="2F556804"/>
    <w:rsid w:val="2FE71F0E"/>
    <w:rsid w:val="30590A81"/>
    <w:rsid w:val="30B21D77"/>
    <w:rsid w:val="30B60ECA"/>
    <w:rsid w:val="30C3737B"/>
    <w:rsid w:val="30D6621A"/>
    <w:rsid w:val="31451E0E"/>
    <w:rsid w:val="31662B18"/>
    <w:rsid w:val="322F192E"/>
    <w:rsid w:val="32B450D0"/>
    <w:rsid w:val="33F428B9"/>
    <w:rsid w:val="349D29D0"/>
    <w:rsid w:val="352C2090"/>
    <w:rsid w:val="35915284"/>
    <w:rsid w:val="374A6DCF"/>
    <w:rsid w:val="375A2BC2"/>
    <w:rsid w:val="37CF54F1"/>
    <w:rsid w:val="37CF7C04"/>
    <w:rsid w:val="380B72F5"/>
    <w:rsid w:val="383D3737"/>
    <w:rsid w:val="386A7CAC"/>
    <w:rsid w:val="39AB1422"/>
    <w:rsid w:val="39AB4B2D"/>
    <w:rsid w:val="39F6757F"/>
    <w:rsid w:val="39FA29FC"/>
    <w:rsid w:val="3AB009A4"/>
    <w:rsid w:val="3AB952FB"/>
    <w:rsid w:val="3AFC2D8C"/>
    <w:rsid w:val="3AFF7D6C"/>
    <w:rsid w:val="3B3F1552"/>
    <w:rsid w:val="3B546014"/>
    <w:rsid w:val="3C495BD5"/>
    <w:rsid w:val="3C5B4178"/>
    <w:rsid w:val="3C5E565B"/>
    <w:rsid w:val="3D58507E"/>
    <w:rsid w:val="3D861B47"/>
    <w:rsid w:val="3DD35DF2"/>
    <w:rsid w:val="3E287BFF"/>
    <w:rsid w:val="3E987551"/>
    <w:rsid w:val="3EEE0973"/>
    <w:rsid w:val="3F4D7DEE"/>
    <w:rsid w:val="3F593763"/>
    <w:rsid w:val="405358E9"/>
    <w:rsid w:val="40B054DD"/>
    <w:rsid w:val="40B72FD7"/>
    <w:rsid w:val="4141558D"/>
    <w:rsid w:val="41F14A51"/>
    <w:rsid w:val="427D130E"/>
    <w:rsid w:val="42CE2DA5"/>
    <w:rsid w:val="43BB0EF9"/>
    <w:rsid w:val="44761FAC"/>
    <w:rsid w:val="455B1A34"/>
    <w:rsid w:val="472C3489"/>
    <w:rsid w:val="477206D5"/>
    <w:rsid w:val="47D0556C"/>
    <w:rsid w:val="48436234"/>
    <w:rsid w:val="48880C37"/>
    <w:rsid w:val="488F4CFA"/>
    <w:rsid w:val="48A35DDC"/>
    <w:rsid w:val="4A335934"/>
    <w:rsid w:val="4A51220B"/>
    <w:rsid w:val="4A855785"/>
    <w:rsid w:val="4B2140DF"/>
    <w:rsid w:val="4B683F5E"/>
    <w:rsid w:val="4B93262E"/>
    <w:rsid w:val="4BBD6810"/>
    <w:rsid w:val="4C3208C5"/>
    <w:rsid w:val="4C8448C7"/>
    <w:rsid w:val="4C914CCE"/>
    <w:rsid w:val="4CD46A77"/>
    <w:rsid w:val="4CD92A87"/>
    <w:rsid w:val="4D384DBD"/>
    <w:rsid w:val="4E034E06"/>
    <w:rsid w:val="4E4A5E37"/>
    <w:rsid w:val="4EC94DBB"/>
    <w:rsid w:val="4F853AEF"/>
    <w:rsid w:val="507D0AF4"/>
    <w:rsid w:val="50A95C20"/>
    <w:rsid w:val="50EE2AA6"/>
    <w:rsid w:val="50FE688E"/>
    <w:rsid w:val="51B011DB"/>
    <w:rsid w:val="51DA3205"/>
    <w:rsid w:val="51F44A3F"/>
    <w:rsid w:val="521A5812"/>
    <w:rsid w:val="536D6420"/>
    <w:rsid w:val="5545214E"/>
    <w:rsid w:val="55E44EFE"/>
    <w:rsid w:val="5641677F"/>
    <w:rsid w:val="56B1612C"/>
    <w:rsid w:val="581241F8"/>
    <w:rsid w:val="58156922"/>
    <w:rsid w:val="583A07DE"/>
    <w:rsid w:val="58786E18"/>
    <w:rsid w:val="588772D4"/>
    <w:rsid w:val="58DC1979"/>
    <w:rsid w:val="58E72D20"/>
    <w:rsid w:val="58F51D5C"/>
    <w:rsid w:val="59093F64"/>
    <w:rsid w:val="591B081F"/>
    <w:rsid w:val="5A6C05CB"/>
    <w:rsid w:val="5A78565C"/>
    <w:rsid w:val="5B1D16A1"/>
    <w:rsid w:val="5BF212F0"/>
    <w:rsid w:val="5C0A73BE"/>
    <w:rsid w:val="5CC22465"/>
    <w:rsid w:val="5CDA335F"/>
    <w:rsid w:val="5D476DDE"/>
    <w:rsid w:val="5DDF53B8"/>
    <w:rsid w:val="5DEB57F9"/>
    <w:rsid w:val="5E101302"/>
    <w:rsid w:val="5EBE2584"/>
    <w:rsid w:val="5ED254D3"/>
    <w:rsid w:val="5EF64C64"/>
    <w:rsid w:val="5F7259E3"/>
    <w:rsid w:val="5F8C244C"/>
    <w:rsid w:val="606B3F7B"/>
    <w:rsid w:val="608F4C88"/>
    <w:rsid w:val="60A32C9B"/>
    <w:rsid w:val="61056C82"/>
    <w:rsid w:val="615D45FD"/>
    <w:rsid w:val="619168C8"/>
    <w:rsid w:val="61A77030"/>
    <w:rsid w:val="61B62750"/>
    <w:rsid w:val="61F85114"/>
    <w:rsid w:val="627E6D65"/>
    <w:rsid w:val="635232BE"/>
    <w:rsid w:val="63654CE1"/>
    <w:rsid w:val="63977A5A"/>
    <w:rsid w:val="63B239CC"/>
    <w:rsid w:val="63E24075"/>
    <w:rsid w:val="63F141C4"/>
    <w:rsid w:val="641E06BB"/>
    <w:rsid w:val="658D299A"/>
    <w:rsid w:val="65F26A84"/>
    <w:rsid w:val="678F0CD2"/>
    <w:rsid w:val="67F00980"/>
    <w:rsid w:val="67F63430"/>
    <w:rsid w:val="690C5E1E"/>
    <w:rsid w:val="6ABA6A40"/>
    <w:rsid w:val="6B1427C6"/>
    <w:rsid w:val="6B6A332F"/>
    <w:rsid w:val="6BA96C21"/>
    <w:rsid w:val="6C504AD2"/>
    <w:rsid w:val="6C680825"/>
    <w:rsid w:val="6D0144EE"/>
    <w:rsid w:val="6D235438"/>
    <w:rsid w:val="6E3B33F8"/>
    <w:rsid w:val="6E560BDE"/>
    <w:rsid w:val="6F1B4B1D"/>
    <w:rsid w:val="6F3A616E"/>
    <w:rsid w:val="6F786E1D"/>
    <w:rsid w:val="6F8E6305"/>
    <w:rsid w:val="6FAC2C6C"/>
    <w:rsid w:val="6FCF6DB4"/>
    <w:rsid w:val="70FF09AE"/>
    <w:rsid w:val="71446558"/>
    <w:rsid w:val="715A1175"/>
    <w:rsid w:val="71ED792D"/>
    <w:rsid w:val="72113074"/>
    <w:rsid w:val="72242916"/>
    <w:rsid w:val="726365BA"/>
    <w:rsid w:val="727A0C08"/>
    <w:rsid w:val="72DE5F13"/>
    <w:rsid w:val="735209E0"/>
    <w:rsid w:val="74AB05F6"/>
    <w:rsid w:val="759C0571"/>
    <w:rsid w:val="75ED5E87"/>
    <w:rsid w:val="76825A53"/>
    <w:rsid w:val="76850944"/>
    <w:rsid w:val="76B02C58"/>
    <w:rsid w:val="76F23CFD"/>
    <w:rsid w:val="77943124"/>
    <w:rsid w:val="77AA3D9B"/>
    <w:rsid w:val="77BC6FE3"/>
    <w:rsid w:val="788D6D3A"/>
    <w:rsid w:val="79181EDC"/>
    <w:rsid w:val="79403461"/>
    <w:rsid w:val="79733DC4"/>
    <w:rsid w:val="79EA7E35"/>
    <w:rsid w:val="7A50689B"/>
    <w:rsid w:val="7AE2146C"/>
    <w:rsid w:val="7AEE3D16"/>
    <w:rsid w:val="7B6E0969"/>
    <w:rsid w:val="7BF23CC4"/>
    <w:rsid w:val="7CAF6E0C"/>
    <w:rsid w:val="7CF139E4"/>
    <w:rsid w:val="7D8070EE"/>
    <w:rsid w:val="7DB04BC2"/>
    <w:rsid w:val="7DFB7DCB"/>
    <w:rsid w:val="7E6E592B"/>
    <w:rsid w:val="7E921505"/>
    <w:rsid w:val="7EA9353C"/>
    <w:rsid w:val="7EBA155D"/>
    <w:rsid w:val="7F0E1727"/>
    <w:rsid w:val="7F3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2023-08-28T08:30:00Z</cp:lastPrinted>
  <dcterms:modified xsi:type="dcterms:W3CDTF">2024-10-25T01:49:33Z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