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0868"/>
      <w:bookmarkStart w:id="2" w:name="_Toc3337201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10105</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jc w:val="both"/>
        <w:textAlignment w:val="auto"/>
        <w:outlineLvl w:val="9"/>
        <w:rPr>
          <w:rFonts w:ascii="仿宋_GB2312" w:eastAsia="仿宋_GB2312"/>
          <w:sz w:val="32"/>
        </w:rPr>
      </w:pPr>
      <w:r>
        <w:rPr>
          <w:rFonts w:hint="eastAsia" w:ascii="仿宋_GB2312" w:eastAsia="仿宋_GB2312"/>
          <w:color w:val="auto"/>
          <w:sz w:val="32"/>
          <w:szCs w:val="32"/>
        </w:rPr>
        <w:t>南宁时益来转酒店管理有限公司</w:t>
      </w:r>
      <w:r>
        <w:rPr>
          <w:rFonts w:hint="eastAsia" w:ascii="仿宋_GB2312" w:hAnsi="宋体" w:eastAsia="仿宋_GB2312"/>
          <w:sz w:val="32"/>
          <w:szCs w:val="32"/>
        </w:rPr>
        <w:t>（纳税人识别号：</w:t>
      </w:r>
      <w:r>
        <w:rPr>
          <w:rFonts w:hint="eastAsia" w:ascii="仿宋_GB2312" w:eastAsia="仿宋_GB2312"/>
          <w:color w:val="auto"/>
          <w:sz w:val="32"/>
          <w:szCs w:val="32"/>
          <w:lang w:eastAsia="zh-CN"/>
        </w:rPr>
        <w:t>91450100MAC9NMPL3F</w:t>
      </w:r>
      <w:r>
        <w:rPr>
          <w:rFonts w:hint="eastAsia" w:ascii="仿宋_GB2312" w:hAnsi="宋体"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lang w:eastAsia="zh-CN"/>
        </w:rPr>
        <w:t>对你</w:t>
      </w:r>
      <w:r>
        <w:rPr>
          <w:rFonts w:hint="eastAsia" w:ascii="仿宋_GB2312" w:hAnsi="宋体" w:eastAsia="仿宋_GB2312"/>
          <w:sz w:val="32"/>
          <w:szCs w:val="32"/>
          <w:lang w:eastAsia="zh-CN"/>
        </w:rPr>
        <w:t>公司</w:t>
      </w:r>
      <w:r>
        <w:rPr>
          <w:rFonts w:hint="eastAsia" w:ascii="仿宋_GB2312" w:eastAsia="仿宋_GB2312"/>
          <w:sz w:val="32"/>
          <w:lang w:eastAsia="zh-CN"/>
        </w:rPr>
        <w:t>（地址：</w:t>
      </w:r>
      <w:r>
        <w:rPr>
          <w:rFonts w:hint="eastAsia" w:ascii="仿宋_GB2312" w:eastAsia="仿宋_GB2312"/>
          <w:color w:val="auto"/>
          <w:sz w:val="32"/>
          <w:szCs w:val="32"/>
        </w:rPr>
        <w:t>中国（广西）自由贸易试验区南宁片区金龙路8号16号楼2层T1288号</w:t>
      </w:r>
      <w:r>
        <w:rPr>
          <w:rFonts w:hint="eastAsia" w:ascii="仿宋_GB2312" w:eastAsia="仿宋_GB2312"/>
          <w:sz w:val="32"/>
          <w:lang w:eastAsia="zh-CN"/>
        </w:rPr>
        <w:t>）的税收违法行为拟作出行政处罚决定，根据《中华人民共和国税收征收管理法》第八条、《中华人民共和国行政处罚法》第四十四条、第六十三条、第六十四条规定，现将有关事项告知如下</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7"/>
        <w:jc w:val="both"/>
        <w:textAlignment w:val="auto"/>
        <w:outlineLvl w:val="9"/>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eastAsia="仿宋_GB2312"/>
          <w:sz w:val="32"/>
          <w:szCs w:val="32"/>
        </w:rPr>
        <w:t>为走逃（失联）企业</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你公司未在税务登记注册地址和生产经营地址经营，法定代表人、财务负责人、办税人电话无法联系,</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w:t>
      </w:r>
      <w:r>
        <w:rPr>
          <w:rFonts w:hint="eastAsia" w:ascii="仿宋_GB2312" w:hAnsi="宋体" w:eastAsia="仿宋_GB2312"/>
          <w:sz w:val="32"/>
          <w:szCs w:val="32"/>
          <w:lang w:val="en-US" w:eastAsia="zh-CN"/>
        </w:rPr>
        <w:t>被</w:t>
      </w:r>
      <w:r>
        <w:rPr>
          <w:rFonts w:hint="eastAsia" w:ascii="仿宋_GB2312" w:eastAsia="仿宋_GB2312"/>
          <w:b w:val="0"/>
          <w:bCs w:val="0"/>
          <w:color w:val="auto"/>
          <w:sz w:val="32"/>
          <w:szCs w:val="32"/>
          <w:lang w:val="en-US" w:eastAsia="zh-CN"/>
        </w:rPr>
        <w:t>主管税务机关</w:t>
      </w:r>
      <w:r>
        <w:rPr>
          <w:rFonts w:hint="eastAsia" w:ascii="仿宋_GB2312" w:hAnsi="宋体" w:eastAsia="仿宋_GB2312"/>
          <w:sz w:val="32"/>
          <w:szCs w:val="32"/>
          <w:lang w:val="en-US" w:eastAsia="zh-CN"/>
        </w:rPr>
        <w:t>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（二）你公司存在虚开增值税发票问题</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1.取得增值税发票情况</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w:t>
      </w:r>
      <w:r>
        <w:rPr>
          <w:rFonts w:ascii="仿宋_GB2312" w:eastAsia="仿宋_GB2312"/>
          <w:color w:val="auto"/>
          <w:sz w:val="32"/>
          <w:szCs w:val="32"/>
        </w:rPr>
        <w:t>2023年2月20日</w:t>
      </w:r>
      <w:r>
        <w:rPr>
          <w:rFonts w:hint="eastAsia" w:ascii="仿宋_GB2312" w:eastAsia="仿宋_GB2312"/>
          <w:color w:val="auto"/>
          <w:sz w:val="32"/>
          <w:szCs w:val="32"/>
        </w:rPr>
        <w:t>至</w:t>
      </w:r>
      <w:r>
        <w:rPr>
          <w:rFonts w:ascii="仿宋_GB2312" w:eastAsia="仿宋_GB2312"/>
          <w:color w:val="auto"/>
          <w:sz w:val="32"/>
          <w:szCs w:val="32"/>
        </w:rPr>
        <w:t>2024年7月31日</w:t>
      </w:r>
      <w:r>
        <w:rPr>
          <w:rFonts w:hint="eastAsia" w:ascii="仿宋_GB2312" w:hAnsi="宋体" w:eastAsia="仿宋_GB2312"/>
          <w:sz w:val="32"/>
          <w:szCs w:val="32"/>
          <w:lang w:val="en-US" w:eastAsia="zh-CN"/>
        </w:rPr>
        <w:t>期间，没有取得由上游公司开具的增值税专用发票认证抵扣记录及取得普通发票记录。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2.开具增值税发票情况</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经查询，你公司2023年2月20日至 2024年7月31日期间向主管税务机关领用增值税电子普通发票200份，发票代码045002000111，发票号码87197591～87197640（50份）、88548083～88548132（50份）；发票代码045002100211，发票号码69948048～69948097（50份）、70574526～70574575（50份）。</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你公司2023年4月至8月正常开具增值税电子普通发票200份，发票代码045002000111，发票号码87197591～87197640（50份）、88548083～88548132（50份）；发票代码045002100211，发票号码69948048～69948097（50份）、70574526～70574575（50份）。发票金额共计1282178.55元，税额13021.45元，价税合计1295200.00元。开具的货物和劳务名称：*餐饮服务*餐费、*餐饮服务*餐饮、*餐饮服务*餐饮费等。下游受票单位：北京佳讯飞鸿电气股份有限公司、北京天润新能投资有限公司、北京银江瑞讯科技有限公司等。</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eastAsia="仿宋_GB2312"/>
          <w:sz w:val="32"/>
          <w:szCs w:val="32"/>
          <w:lang w:val="en-US" w:eastAsia="zh-CN"/>
        </w:rPr>
        <w:t>经查询</w:t>
      </w:r>
      <w:r>
        <w:rPr>
          <w:rFonts w:hint="eastAsia" w:ascii="仿宋_GB2312" w:hAnsi="宋体" w:eastAsia="仿宋_GB2312"/>
          <w:sz w:val="32"/>
          <w:szCs w:val="32"/>
          <w:lang w:val="en-US" w:eastAsia="zh-CN"/>
        </w:rPr>
        <w:t>，你公司2023年4月至6月税款所属期申报免税销售额755169.00元，其余为0申报或未进行纳税申报。开具发票的金额与申报销售收入的金额不一致，2023年7月至今未进行纳税申报。</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3.银行账户资金往来异常</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你公司未向税务机关报备三方协议信息登记银行账户。经查询你公司开具发票上备注的银行账户，中国兴业银行股份有限公司南宁支行反馈，账户497010100002653***不存在；中国农业银行广西南宁分行反馈，账户6622738412093967***</w:t>
      </w:r>
      <w:bookmarkStart w:id="3" w:name="_GoBack"/>
      <w:bookmarkEnd w:id="3"/>
      <w:r>
        <w:rPr>
          <w:rFonts w:hint="eastAsia" w:ascii="仿宋_GB2312" w:eastAsia="仿宋_GB2312"/>
          <w:sz w:val="32"/>
          <w:szCs w:val="32"/>
          <w:lang w:val="en-US" w:eastAsia="zh-CN"/>
        </w:rPr>
        <w:t>不存在。</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综上，你公司开具上述200份增值税电子普通发票，虚假填列增值税纳税申报表“免税销售额”栏次，银行账户虚假，与下游企业没有资金往来，上述行为属于开具与实际经营业务情况不符的增值税发票，违反了《中华人民共和国发票管理办法》（财政部令第6号，国务院令第764号修订）第二十一条第一款、第二款第（一）项的规定，属于虚开发票行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56" w:firstLineChars="205"/>
        <w:jc w:val="both"/>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根据《中华人民共和国发票管理办法》（财政部令第6号，国务院令第764号修订）第三十五条第一款的规定，你公司前述违法行为符合《国家税务总局广西壮族自治区税务局关于修订&lt;广西壮族自治区税务行政处罚裁量基准&gt;的公告》（国家税务总局广西壮族自治区税务局公告2023年第1号）第38项规定的“特别严重”裁量阶次适用条件，拟对你公司虚开发票行为处以110000.00元的罚款</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hint="eastAsia" w:ascii="仿宋_GB2312" w:hAnsi="仿宋" w:eastAsia="仿宋_GB2312"/>
          <w:sz w:val="32"/>
          <w:szCs w:val="24"/>
        </w:rPr>
      </w:pPr>
      <w:r>
        <w:rPr>
          <w:rFonts w:hint="eastAsia" w:ascii="仿宋_GB2312" w:hAnsi="仿宋" w:eastAsia="仿宋_GB2312"/>
          <w:sz w:val="32"/>
          <w:szCs w:val="24"/>
        </w:rPr>
        <w:t>二、</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00"/>
        <w:jc w:val="both"/>
        <w:textAlignment w:val="auto"/>
        <w:outlineLvl w:val="9"/>
        <w:rPr>
          <w:rFonts w:ascii="仿宋_GB2312" w:hAnsi="仿宋" w:eastAsia="仿宋_GB2312"/>
          <w:kern w:val="0"/>
          <w:sz w:val="32"/>
          <w:szCs w:val="20"/>
        </w:rPr>
      </w:pPr>
      <w:r>
        <w:rPr>
          <w:rFonts w:hint="eastAsia" w:ascii="仿宋_GB2312" w:hAnsi="仿宋" w:eastAsia="仿宋_GB2312"/>
          <w:sz w:val="32"/>
          <w:szCs w:val="24"/>
        </w:rPr>
        <w:t>三、若拟对</w:t>
      </w:r>
      <w:r>
        <w:rPr>
          <w:rFonts w:hint="eastAsia" w:ascii="仿宋_GB2312" w:eastAsia="仿宋_GB2312"/>
          <w:sz w:val="32"/>
          <w:lang w:eastAsia="zh-CN"/>
        </w:rPr>
        <w:t>你</w:t>
      </w:r>
      <w:r>
        <w:rPr>
          <w:rFonts w:hint="eastAsia" w:ascii="仿宋_GB2312" w:hAnsi="宋体" w:eastAsia="仿宋_GB2312"/>
          <w:sz w:val="32"/>
          <w:szCs w:val="32"/>
          <w:lang w:eastAsia="zh-CN"/>
        </w:rPr>
        <w:t>公司</w:t>
      </w:r>
      <w:r>
        <w:rPr>
          <w:rFonts w:hint="eastAsia" w:ascii="仿宋_GB2312" w:hAnsi="仿宋" w:eastAsia="仿宋_GB2312"/>
          <w:sz w:val="32"/>
          <w:szCs w:val="24"/>
        </w:rPr>
        <w:t>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5120" w:firstLineChars="16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A716B4"/>
    <w:rsid w:val="040C624D"/>
    <w:rsid w:val="05B13D4E"/>
    <w:rsid w:val="05C453A6"/>
    <w:rsid w:val="06B73574"/>
    <w:rsid w:val="072F10D5"/>
    <w:rsid w:val="07686B85"/>
    <w:rsid w:val="07DF2EC0"/>
    <w:rsid w:val="07F1749D"/>
    <w:rsid w:val="07F35FC0"/>
    <w:rsid w:val="08042AD2"/>
    <w:rsid w:val="08704187"/>
    <w:rsid w:val="089D7F7B"/>
    <w:rsid w:val="08D718C8"/>
    <w:rsid w:val="099F303B"/>
    <w:rsid w:val="0A8F0EAA"/>
    <w:rsid w:val="0AEF6352"/>
    <w:rsid w:val="0B586B39"/>
    <w:rsid w:val="0B686EA7"/>
    <w:rsid w:val="0BA11DFC"/>
    <w:rsid w:val="0BA22A0A"/>
    <w:rsid w:val="0C712B9B"/>
    <w:rsid w:val="0C9A3DD8"/>
    <w:rsid w:val="0CCD05E8"/>
    <w:rsid w:val="0D363AEB"/>
    <w:rsid w:val="0D5906E9"/>
    <w:rsid w:val="0D746EE5"/>
    <w:rsid w:val="0D9006EE"/>
    <w:rsid w:val="0D910D4F"/>
    <w:rsid w:val="0D983558"/>
    <w:rsid w:val="0DA24D05"/>
    <w:rsid w:val="0E2C3B17"/>
    <w:rsid w:val="0FEC4884"/>
    <w:rsid w:val="100837FF"/>
    <w:rsid w:val="10090B08"/>
    <w:rsid w:val="112E51CE"/>
    <w:rsid w:val="123230C2"/>
    <w:rsid w:val="12325DD7"/>
    <w:rsid w:val="12E33EE0"/>
    <w:rsid w:val="12EB67DB"/>
    <w:rsid w:val="13AD2836"/>
    <w:rsid w:val="13E2620E"/>
    <w:rsid w:val="14120EBE"/>
    <w:rsid w:val="142401A9"/>
    <w:rsid w:val="14292D92"/>
    <w:rsid w:val="15561141"/>
    <w:rsid w:val="15FF1300"/>
    <w:rsid w:val="162E3DC2"/>
    <w:rsid w:val="163B1F62"/>
    <w:rsid w:val="164D2F23"/>
    <w:rsid w:val="16F73579"/>
    <w:rsid w:val="17481D47"/>
    <w:rsid w:val="17775D83"/>
    <w:rsid w:val="17CD6DFC"/>
    <w:rsid w:val="17D66162"/>
    <w:rsid w:val="17DE0A96"/>
    <w:rsid w:val="17FB44C7"/>
    <w:rsid w:val="18616280"/>
    <w:rsid w:val="19A26B54"/>
    <w:rsid w:val="19EA619C"/>
    <w:rsid w:val="1A88036A"/>
    <w:rsid w:val="1B622311"/>
    <w:rsid w:val="1C9D01EE"/>
    <w:rsid w:val="1CAC34DB"/>
    <w:rsid w:val="1CEF4D57"/>
    <w:rsid w:val="1D535768"/>
    <w:rsid w:val="1D6F1AC8"/>
    <w:rsid w:val="1D915A39"/>
    <w:rsid w:val="1E1E3E13"/>
    <w:rsid w:val="1EAF31B5"/>
    <w:rsid w:val="1F203468"/>
    <w:rsid w:val="1F4278AB"/>
    <w:rsid w:val="1FF54795"/>
    <w:rsid w:val="20355F90"/>
    <w:rsid w:val="209D5005"/>
    <w:rsid w:val="20B77904"/>
    <w:rsid w:val="21373440"/>
    <w:rsid w:val="217F77B4"/>
    <w:rsid w:val="218106EF"/>
    <w:rsid w:val="21EB00C2"/>
    <w:rsid w:val="22212BAD"/>
    <w:rsid w:val="240157E4"/>
    <w:rsid w:val="247D4C57"/>
    <w:rsid w:val="24F75393"/>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00003D"/>
    <w:rsid w:val="2DA72E6F"/>
    <w:rsid w:val="2DE90B32"/>
    <w:rsid w:val="2E2118F8"/>
    <w:rsid w:val="2E9A7890"/>
    <w:rsid w:val="2F556804"/>
    <w:rsid w:val="2FE71F0E"/>
    <w:rsid w:val="30590A81"/>
    <w:rsid w:val="30B21D77"/>
    <w:rsid w:val="30D6621A"/>
    <w:rsid w:val="31451E0E"/>
    <w:rsid w:val="31662B18"/>
    <w:rsid w:val="32B450D0"/>
    <w:rsid w:val="32E56B6F"/>
    <w:rsid w:val="33EC6EDD"/>
    <w:rsid w:val="33F428B9"/>
    <w:rsid w:val="349D29D0"/>
    <w:rsid w:val="352C2090"/>
    <w:rsid w:val="35915284"/>
    <w:rsid w:val="374A6DCF"/>
    <w:rsid w:val="37CF7C04"/>
    <w:rsid w:val="380B72F5"/>
    <w:rsid w:val="383D3737"/>
    <w:rsid w:val="386A7CAC"/>
    <w:rsid w:val="39AB1422"/>
    <w:rsid w:val="39AB4B2D"/>
    <w:rsid w:val="39F6757F"/>
    <w:rsid w:val="3A041852"/>
    <w:rsid w:val="3AB009A4"/>
    <w:rsid w:val="3AB952FB"/>
    <w:rsid w:val="3AFC2D8C"/>
    <w:rsid w:val="3AFF7D6C"/>
    <w:rsid w:val="3B546014"/>
    <w:rsid w:val="3C495BD5"/>
    <w:rsid w:val="3C5B4178"/>
    <w:rsid w:val="3C7D1471"/>
    <w:rsid w:val="3D861B47"/>
    <w:rsid w:val="3DD35DF2"/>
    <w:rsid w:val="3E287BFF"/>
    <w:rsid w:val="3E5D652B"/>
    <w:rsid w:val="3E987551"/>
    <w:rsid w:val="3EEE0973"/>
    <w:rsid w:val="3F4D7DEE"/>
    <w:rsid w:val="3F593763"/>
    <w:rsid w:val="405358E9"/>
    <w:rsid w:val="40B72FD7"/>
    <w:rsid w:val="427D130E"/>
    <w:rsid w:val="42913EE0"/>
    <w:rsid w:val="42CE2DA5"/>
    <w:rsid w:val="43BB0EF9"/>
    <w:rsid w:val="44761FAC"/>
    <w:rsid w:val="455B1A34"/>
    <w:rsid w:val="458F01BB"/>
    <w:rsid w:val="472C3489"/>
    <w:rsid w:val="477206D5"/>
    <w:rsid w:val="47D0556C"/>
    <w:rsid w:val="488F4CFA"/>
    <w:rsid w:val="48A35DDC"/>
    <w:rsid w:val="49356A2B"/>
    <w:rsid w:val="4A335934"/>
    <w:rsid w:val="4A51220B"/>
    <w:rsid w:val="4B2140DF"/>
    <w:rsid w:val="4B6A6822"/>
    <w:rsid w:val="4B93262E"/>
    <w:rsid w:val="4C3208C5"/>
    <w:rsid w:val="4C914CCE"/>
    <w:rsid w:val="4CD46A77"/>
    <w:rsid w:val="4CD92A87"/>
    <w:rsid w:val="4E034E06"/>
    <w:rsid w:val="4E8D27FF"/>
    <w:rsid w:val="4FF923DD"/>
    <w:rsid w:val="507D0AF4"/>
    <w:rsid w:val="50EE2AA6"/>
    <w:rsid w:val="50FE688E"/>
    <w:rsid w:val="51095A38"/>
    <w:rsid w:val="51AF0FC9"/>
    <w:rsid w:val="51DA3205"/>
    <w:rsid w:val="521A5812"/>
    <w:rsid w:val="536D6420"/>
    <w:rsid w:val="54AE6758"/>
    <w:rsid w:val="5545214E"/>
    <w:rsid w:val="55E44EFE"/>
    <w:rsid w:val="55F172EE"/>
    <w:rsid w:val="5641677F"/>
    <w:rsid w:val="56B1612C"/>
    <w:rsid w:val="581241F8"/>
    <w:rsid w:val="583A07DE"/>
    <w:rsid w:val="58786E18"/>
    <w:rsid w:val="588772D4"/>
    <w:rsid w:val="58E72D20"/>
    <w:rsid w:val="58F51D5C"/>
    <w:rsid w:val="59093F64"/>
    <w:rsid w:val="591B081F"/>
    <w:rsid w:val="59E7792A"/>
    <w:rsid w:val="5B1D16A1"/>
    <w:rsid w:val="5BF212F0"/>
    <w:rsid w:val="5C0A73BE"/>
    <w:rsid w:val="5C6D5E6E"/>
    <w:rsid w:val="5DDF53B8"/>
    <w:rsid w:val="5DEB57F9"/>
    <w:rsid w:val="5E101302"/>
    <w:rsid w:val="5EBE2584"/>
    <w:rsid w:val="5EEB06AD"/>
    <w:rsid w:val="5EF64C64"/>
    <w:rsid w:val="5F8C244C"/>
    <w:rsid w:val="60242E91"/>
    <w:rsid w:val="606B3F7B"/>
    <w:rsid w:val="60A32C9B"/>
    <w:rsid w:val="61056C82"/>
    <w:rsid w:val="61A77030"/>
    <w:rsid w:val="627E6D65"/>
    <w:rsid w:val="62BD6F18"/>
    <w:rsid w:val="635232BE"/>
    <w:rsid w:val="63654CE1"/>
    <w:rsid w:val="63977A5A"/>
    <w:rsid w:val="63B239CC"/>
    <w:rsid w:val="63E24075"/>
    <w:rsid w:val="63F141C4"/>
    <w:rsid w:val="641E06BB"/>
    <w:rsid w:val="658D299A"/>
    <w:rsid w:val="678F0CD2"/>
    <w:rsid w:val="67F00980"/>
    <w:rsid w:val="67F63430"/>
    <w:rsid w:val="690C5E1E"/>
    <w:rsid w:val="6ABA6A40"/>
    <w:rsid w:val="6B030A8B"/>
    <w:rsid w:val="6B1427C6"/>
    <w:rsid w:val="6B6A332F"/>
    <w:rsid w:val="6C680825"/>
    <w:rsid w:val="6D0144EE"/>
    <w:rsid w:val="6D235438"/>
    <w:rsid w:val="6F5A124B"/>
    <w:rsid w:val="6F627659"/>
    <w:rsid w:val="6F786E1D"/>
    <w:rsid w:val="6F8E6305"/>
    <w:rsid w:val="6FCF6DB4"/>
    <w:rsid w:val="70FF09AE"/>
    <w:rsid w:val="713A7651"/>
    <w:rsid w:val="71446558"/>
    <w:rsid w:val="715A1175"/>
    <w:rsid w:val="71ED792D"/>
    <w:rsid w:val="72242916"/>
    <w:rsid w:val="726365BA"/>
    <w:rsid w:val="727A0C08"/>
    <w:rsid w:val="72DE5F13"/>
    <w:rsid w:val="735209E0"/>
    <w:rsid w:val="740A291B"/>
    <w:rsid w:val="74AB05F6"/>
    <w:rsid w:val="759C0571"/>
    <w:rsid w:val="75ED5E87"/>
    <w:rsid w:val="76850944"/>
    <w:rsid w:val="76B02C58"/>
    <w:rsid w:val="77943124"/>
    <w:rsid w:val="77AA3D9B"/>
    <w:rsid w:val="78661C61"/>
    <w:rsid w:val="788D6D3A"/>
    <w:rsid w:val="79181EDC"/>
    <w:rsid w:val="79403461"/>
    <w:rsid w:val="79733DC4"/>
    <w:rsid w:val="79DC028B"/>
    <w:rsid w:val="79EA7E35"/>
    <w:rsid w:val="7A50689B"/>
    <w:rsid w:val="7AE2146C"/>
    <w:rsid w:val="7B6E0969"/>
    <w:rsid w:val="7BF23CC4"/>
    <w:rsid w:val="7CAF6E0C"/>
    <w:rsid w:val="7CF139E4"/>
    <w:rsid w:val="7D8070EE"/>
    <w:rsid w:val="7DB04BC2"/>
    <w:rsid w:val="7DFB7DCB"/>
    <w:rsid w:val="7E921505"/>
    <w:rsid w:val="7EBA155D"/>
    <w:rsid w:val="7EF8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link w:val="36"/>
    <w:semiHidden/>
    <w:qFormat/>
    <w:uiPriority w:val="0"/>
    <w:pPr>
      <w:shd w:val="clear" w:color="auto" w:fill="000080"/>
    </w:pPr>
    <w:rPr>
      <w:szCs w:val="24"/>
    </w:rPr>
  </w:style>
  <w:style w:type="paragraph" w:styleId="5">
    <w:name w:val="Body Text"/>
    <w:basedOn w:val="1"/>
    <w:link w:val="37"/>
    <w:qFormat/>
    <w:uiPriority w:val="0"/>
    <w:pPr>
      <w:spacing w:after="12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3"/>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4"/>
    <w:semiHidden/>
    <w:qFormat/>
    <w:uiPriority w:val="0"/>
    <w:rPr>
      <w:kern w:val="2"/>
      <w:sz w:val="21"/>
      <w:szCs w:val="24"/>
      <w:shd w:val="clear" w:color="auto" w:fill="000080"/>
    </w:rPr>
  </w:style>
  <w:style w:type="character" w:customStyle="1" w:styleId="37">
    <w:name w:val="正文文本 Char"/>
    <w:basedOn w:val="13"/>
    <w:link w:val="5"/>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4"/>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2022-10-27T00:59:00Z</cp:lastPrinted>
  <dcterms:modified xsi:type="dcterms:W3CDTF">2024-10-29T00:48:33Z</dcterms:modified>
  <dc:title>国家税务总局南宁市税务局第三稽查局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