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Cs/>
          <w:color w:val="auto"/>
          <w:spacing w:val="-24"/>
          <w:sz w:val="52"/>
          <w:szCs w:val="52"/>
        </w:rPr>
      </w:pPr>
      <w:r>
        <w:rPr>
          <w:rFonts w:hint="eastAsia" w:ascii="华文中宋" w:hAnsi="华文中宋" w:eastAsia="华文中宋" w:cs="华文中宋"/>
          <w:b/>
          <w:color w:val="auto"/>
          <w:spacing w:val="-24"/>
          <w:sz w:val="52"/>
          <w:szCs w:val="52"/>
        </w:rPr>
        <w:t>国家税务总局</w:t>
      </w:r>
      <w:r>
        <w:rPr>
          <w:rFonts w:hint="eastAsia" w:ascii="华文中宋" w:hAnsi="华文中宋" w:eastAsia="华文中宋" w:cs="华文中宋"/>
          <w:b/>
          <w:bCs/>
          <w:color w:val="auto"/>
          <w:spacing w:val="-24"/>
          <w:sz w:val="52"/>
          <w:szCs w:val="52"/>
        </w:rPr>
        <w:t>南宁市税务局稽查局</w:t>
      </w:r>
    </w:p>
    <w:p>
      <w:pPr>
        <w:adjustRightInd w:val="0"/>
        <w:snapToGrid w:val="0"/>
        <w:spacing w:line="1000" w:lineRule="exact"/>
        <w:jc w:val="center"/>
        <w:rPr>
          <w:rFonts w:ascii="华文中宋" w:hAnsi="华文中宋" w:eastAsia="华文中宋" w:cs="华文中宋"/>
          <w:b/>
          <w:bCs/>
          <w:color w:val="auto"/>
          <w:spacing w:val="-24"/>
          <w:sz w:val="72"/>
          <w:szCs w:val="72"/>
        </w:rPr>
      </w:pPr>
      <w:r>
        <w:rPr>
          <w:rFonts w:hint="eastAsia" w:ascii="华文中宋" w:hAnsi="华文中宋" w:eastAsia="华文中宋" w:cs="华文中宋"/>
          <w:b/>
          <w:bCs/>
          <w:color w:val="auto"/>
          <w:spacing w:val="-24"/>
          <w:sz w:val="72"/>
          <w:szCs w:val="72"/>
        </w:rPr>
        <w:t>税务行政处罚事项告知书</w:t>
      </w:r>
    </w:p>
    <w:p>
      <w:pPr>
        <w:adjustRightInd w:val="0"/>
        <w:snapToGrid w:val="0"/>
        <w:spacing w:line="800" w:lineRule="exact"/>
        <w:jc w:val="center"/>
        <w:rPr>
          <w:rFonts w:ascii="仿宋_GB2312" w:eastAsia="仿宋_GB2312"/>
          <w:color w:val="auto"/>
          <w:spacing w:val="20"/>
          <w:sz w:val="32"/>
        </w:rPr>
      </w:pPr>
      <w:bookmarkStart w:id="0" w:name="_Toc33370868"/>
      <w:bookmarkStart w:id="1" w:name="_Toc33371261"/>
      <w:bookmarkStart w:id="2" w:name="_Toc33372011"/>
      <w:r>
        <w:rPr>
          <w:rFonts w:hint="eastAsia" w:ascii="仿宋_GB2312" w:eastAsia="仿宋_GB2312"/>
          <w:color w:val="auto"/>
          <w:spacing w:val="20"/>
          <w:sz w:val="32"/>
          <w:szCs w:val="32"/>
        </w:rPr>
        <w:t>南市税</w:t>
      </w:r>
      <w:r>
        <w:rPr>
          <w:rFonts w:hint="eastAsia" w:ascii="仿宋_GB2312" w:eastAsia="仿宋_GB2312"/>
          <w:color w:val="auto"/>
          <w:spacing w:val="20"/>
          <w:sz w:val="32"/>
        </w:rPr>
        <w:t>稽罚告〔20</w:t>
      </w:r>
      <w:r>
        <w:rPr>
          <w:rFonts w:hint="eastAsia" w:ascii="仿宋_GB2312" w:hAnsi="仿宋_GB2312" w:eastAsia="仿宋_GB2312" w:cs="仿宋_GB2312"/>
          <w:color w:val="auto"/>
          <w:spacing w:val="20"/>
          <w:sz w:val="32"/>
          <w:lang w:val="en-US" w:eastAsia="zh-CN"/>
        </w:rPr>
        <w:t>24</w:t>
      </w:r>
      <w:r>
        <w:rPr>
          <w:rFonts w:hint="eastAsia" w:ascii="仿宋_GB2312" w:eastAsia="仿宋_GB2312"/>
          <w:color w:val="auto"/>
          <w:spacing w:val="20"/>
          <w:sz w:val="32"/>
        </w:rPr>
        <w:t>〕</w:t>
      </w:r>
      <w:bookmarkEnd w:id="0"/>
      <w:bookmarkEnd w:id="1"/>
      <w:bookmarkEnd w:id="2"/>
      <w:r>
        <w:rPr>
          <w:rFonts w:hint="eastAsia" w:ascii="仿宋_GB2312" w:hAnsi="仿宋_GB2312" w:eastAsia="仿宋_GB2312" w:cs="仿宋_GB2312"/>
          <w:color w:val="auto"/>
          <w:spacing w:val="20"/>
          <w:sz w:val="32"/>
          <w:lang w:val="en-US" w:eastAsia="zh-CN"/>
        </w:rPr>
        <w:t>10078</w:t>
      </w:r>
      <w:r>
        <w:rPr>
          <w:rFonts w:hint="eastAsia" w:ascii="仿宋_GB2312" w:eastAsia="仿宋_GB2312"/>
          <w:color w:val="auto"/>
          <w:spacing w:val="20"/>
          <w:sz w:val="32"/>
        </w:rPr>
        <w:t>号</w:t>
      </w:r>
    </w:p>
    <w:p>
      <w:pPr>
        <w:spacing w:line="600" w:lineRule="exact"/>
        <w:rPr>
          <w:rFonts w:hint="eastAsia" w:ascii="仿宋_GB2312" w:hAnsi="仿宋_GB2312" w:eastAsia="仿宋_GB2312" w:cs="仿宋_GB2312"/>
          <w:color w:val="auto"/>
          <w:sz w:val="32"/>
          <w:szCs w:val="32"/>
        </w:rPr>
      </w:pPr>
    </w:p>
    <w:p>
      <w:pPr>
        <w:spacing w:line="600" w:lineRule="exact"/>
        <w:rPr>
          <w:rFonts w:ascii="仿宋_GB2312" w:eastAsia="仿宋_GB2312"/>
          <w:color w:val="auto"/>
          <w:sz w:val="32"/>
        </w:rPr>
      </w:pPr>
      <w:r>
        <w:rPr>
          <w:rFonts w:hint="eastAsia" w:ascii="仿宋_GB2312" w:eastAsia="仿宋_GB2312"/>
          <w:color w:val="auto"/>
          <w:sz w:val="32"/>
          <w:szCs w:val="32"/>
        </w:rPr>
        <w:t>南宁雄益莱财餐饮管理有限</w:t>
      </w:r>
      <w:r>
        <w:rPr>
          <w:rFonts w:hint="eastAsia" w:ascii="仿宋_GB2312" w:hAnsi="仿宋_GB2312" w:eastAsia="仿宋_GB2312" w:cs="仿宋_GB2312"/>
          <w:color w:val="auto"/>
          <w:sz w:val="32"/>
          <w:szCs w:val="32"/>
        </w:rPr>
        <w:t>公司</w:t>
      </w:r>
      <w:r>
        <w:rPr>
          <w:rFonts w:hint="eastAsia" w:ascii="仿宋_GB2312" w:hAnsi="宋体" w:eastAsia="仿宋_GB2312"/>
          <w:color w:val="auto"/>
          <w:sz w:val="32"/>
          <w:szCs w:val="32"/>
        </w:rPr>
        <w:t>（纳税人识别号：</w:t>
      </w:r>
      <w:r>
        <w:rPr>
          <w:rFonts w:hint="eastAsia" w:ascii="仿宋_GB2312" w:eastAsia="仿宋_GB2312"/>
          <w:color w:val="auto"/>
          <w:sz w:val="32"/>
          <w:szCs w:val="32"/>
          <w:lang w:eastAsia="zh-CN"/>
        </w:rPr>
        <w:t>91450100MACJ0YNK99</w:t>
      </w:r>
      <w:r>
        <w:rPr>
          <w:rFonts w:hint="eastAsia" w:ascii="仿宋_GB2312" w:hAnsi="宋体" w:eastAsia="仿宋_GB2312"/>
          <w:color w:val="auto"/>
          <w:sz w:val="32"/>
          <w:szCs w:val="32"/>
        </w:rPr>
        <w:t>）</w:t>
      </w:r>
      <w:r>
        <w:rPr>
          <w:rFonts w:hint="eastAsia" w:ascii="仿宋_GB2312" w:eastAsia="仿宋_GB2312"/>
          <w:color w:val="auto"/>
          <w:sz w:val="32"/>
          <w:szCs w:val="32"/>
        </w:rPr>
        <w:t>：</w:t>
      </w:r>
    </w:p>
    <w:p>
      <w:pPr>
        <w:spacing w:line="620" w:lineRule="exact"/>
        <w:ind w:firstLine="607"/>
        <w:rPr>
          <w:rFonts w:hint="eastAsia" w:ascii="仿宋_GB2312" w:eastAsia="仿宋_GB2312"/>
          <w:color w:val="auto"/>
          <w:sz w:val="32"/>
        </w:rPr>
      </w:pPr>
      <w:r>
        <w:rPr>
          <w:rFonts w:hint="eastAsia" w:ascii="仿宋_GB2312" w:eastAsia="仿宋_GB2312"/>
          <w:color w:val="auto"/>
          <w:sz w:val="32"/>
        </w:rPr>
        <w:t>对你公司（地址：</w:t>
      </w:r>
      <w:r>
        <w:rPr>
          <w:rFonts w:hint="eastAsia" w:ascii="仿宋_GB2312" w:eastAsia="仿宋_GB2312"/>
          <w:color w:val="auto"/>
          <w:sz w:val="32"/>
          <w:szCs w:val="32"/>
        </w:rPr>
        <w:t>南宁市西乡塘区明秀路北一里316号万秀苑6栋109-13号</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z w:val="32"/>
        </w:rPr>
        <w:t>的税收违法行为拟作出行政处罚决定，根据《中华人民共和国税收征收管理法》第八条、《中华人民共和国行政处罚法》第四十四条、第六十三条、第六十四条规定，现将有关事项告知如下：</w:t>
      </w:r>
    </w:p>
    <w:p>
      <w:pPr>
        <w:spacing w:line="620" w:lineRule="exact"/>
        <w:ind w:firstLine="607"/>
        <w:rPr>
          <w:rFonts w:ascii="仿宋_GB2312" w:eastAsia="仿宋_GB2312"/>
          <w:color w:val="auto"/>
          <w:sz w:val="32"/>
        </w:rPr>
      </w:pPr>
      <w:r>
        <w:rPr>
          <w:rFonts w:hint="eastAsia" w:ascii="仿宋_GB2312" w:eastAsia="仿宋_GB2312"/>
          <w:color w:val="auto"/>
          <w:sz w:val="32"/>
        </w:rPr>
        <w:t xml:space="preserve">一、税务行政处罚的事实、理由、依据及拟作出的处罚决定:                                              </w:t>
      </w:r>
    </w:p>
    <w:p>
      <w:pPr>
        <w:adjustRightInd w:val="0"/>
        <w:spacing w:line="620" w:lineRule="exact"/>
        <w:ind w:firstLine="640" w:firstLineChars="200"/>
        <w:jc w:val="left"/>
        <w:rPr>
          <w:rFonts w:ascii="仿宋_GB2312" w:eastAsia="仿宋_GB2312"/>
          <w:color w:val="auto"/>
          <w:sz w:val="32"/>
          <w:szCs w:val="32"/>
        </w:rPr>
      </w:pPr>
      <w:r>
        <w:rPr>
          <w:rFonts w:hint="eastAsia" w:ascii="仿宋_GB2312" w:hAnsi="仿宋" w:eastAsia="仿宋_GB2312"/>
          <w:color w:val="auto"/>
          <w:sz w:val="32"/>
          <w:szCs w:val="24"/>
        </w:rPr>
        <w:t>（一）</w:t>
      </w:r>
      <w:r>
        <w:rPr>
          <w:rFonts w:hint="eastAsia" w:ascii="仿宋_GB2312" w:eastAsia="仿宋_GB2312"/>
          <w:color w:val="auto"/>
          <w:sz w:val="32"/>
        </w:rPr>
        <w:t>你公司</w:t>
      </w:r>
      <w:r>
        <w:rPr>
          <w:rFonts w:hint="eastAsia" w:ascii="仿宋_GB2312" w:eastAsia="仿宋_GB2312"/>
          <w:color w:val="auto"/>
          <w:sz w:val="32"/>
          <w:szCs w:val="32"/>
        </w:rPr>
        <w:t>为走逃（失联）企业。</w:t>
      </w:r>
    </w:p>
    <w:p>
      <w:pPr>
        <w:spacing w:line="62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你公司未在税务登记注册地址和生产经营地址经营，法定代表人、财务负责人、办税人电话无法联系 ,</w:t>
      </w:r>
      <w:r>
        <w:rPr>
          <w:rFonts w:hint="eastAsia" w:ascii="仿宋_GB2312" w:hAnsi="仿宋" w:eastAsia="仿宋_GB2312"/>
          <w:color w:val="auto"/>
          <w:sz w:val="32"/>
          <w:szCs w:val="32"/>
        </w:rPr>
        <w:t xml:space="preserve"> </w:t>
      </w:r>
      <w:r>
        <w:rPr>
          <w:rFonts w:hint="eastAsia" w:ascii="仿宋_GB2312" w:eastAsia="仿宋_GB2312"/>
          <w:color w:val="auto"/>
          <w:sz w:val="32"/>
          <w:szCs w:val="32"/>
          <w:lang w:eastAsia="zh-CN"/>
        </w:rPr>
        <w:t>主管税务机关于</w:t>
      </w:r>
      <w:r>
        <w:rPr>
          <w:rFonts w:hint="eastAsia" w:ascii="仿宋_GB2312" w:eastAsia="仿宋_GB2312"/>
          <w:color w:val="auto"/>
          <w:sz w:val="32"/>
          <w:szCs w:val="32"/>
          <w:lang w:val="en-US" w:eastAsia="zh-CN"/>
        </w:rPr>
        <w:t>2024年8月30日出具失联证明</w:t>
      </w:r>
      <w:r>
        <w:rPr>
          <w:rFonts w:hint="eastAsia" w:ascii="仿宋_GB2312" w:hAnsi="宋体" w:eastAsia="仿宋_GB2312"/>
          <w:color w:val="auto"/>
          <w:sz w:val="32"/>
          <w:szCs w:val="32"/>
        </w:rPr>
        <w:t>。至检查结束止，你公司未配合税务检查，也未按要求提供相关涉税资料。</w:t>
      </w:r>
    </w:p>
    <w:p>
      <w:pPr>
        <w:spacing w:line="620" w:lineRule="exact"/>
        <w:ind w:firstLine="640" w:firstLineChars="200"/>
        <w:rPr>
          <w:rFonts w:hint="default" w:ascii="仿宋_GB2312" w:hAnsi="宋体" w:eastAsia="仿宋_GB2312"/>
          <w:b/>
          <w:bCs/>
          <w:color w:val="auto"/>
          <w:sz w:val="32"/>
          <w:szCs w:val="32"/>
        </w:rPr>
      </w:pPr>
      <w:r>
        <w:rPr>
          <w:rFonts w:hint="eastAsia" w:ascii="仿宋_GB2312" w:hAnsi="宋体" w:eastAsia="仿宋_GB2312"/>
          <w:b w:val="0"/>
          <w:bCs w:val="0"/>
          <w:color w:val="auto"/>
          <w:sz w:val="32"/>
          <w:szCs w:val="32"/>
          <w:lang w:eastAsia="zh-CN"/>
        </w:rPr>
        <w:t>（二）你</w:t>
      </w:r>
      <w:r>
        <w:rPr>
          <w:rFonts w:hint="eastAsia" w:ascii="仿宋_GB2312" w:eastAsia="仿宋_GB2312"/>
          <w:color w:val="auto"/>
          <w:sz w:val="32"/>
          <w:szCs w:val="32"/>
        </w:rPr>
        <w:t>公司存在虚开增值税发票问题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取得增值税发票情况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rPr>
        <w:t>经查询，</w:t>
      </w:r>
      <w:r>
        <w:rPr>
          <w:rFonts w:hint="eastAsia" w:ascii="仿宋_GB2312" w:hAnsi="仿宋" w:eastAsia="仿宋_GB2312"/>
          <w:color w:val="auto"/>
          <w:sz w:val="32"/>
          <w:szCs w:val="32"/>
          <w:lang w:eastAsia="zh-CN"/>
        </w:rPr>
        <w:t>你公司</w:t>
      </w:r>
      <w:r>
        <w:rPr>
          <w:rFonts w:hint="eastAsia" w:ascii="仿宋_GB2312" w:hAnsi="仿宋" w:eastAsia="仿宋_GB2312"/>
          <w:color w:val="auto"/>
          <w:sz w:val="32"/>
          <w:szCs w:val="32"/>
        </w:rPr>
        <w:t>2023年5月</w:t>
      </w:r>
      <w:r>
        <w:rPr>
          <w:rFonts w:hint="eastAsia" w:ascii="仿宋_GB2312" w:hAnsi="仿宋" w:eastAsia="仿宋_GB2312"/>
          <w:color w:val="auto"/>
          <w:sz w:val="32"/>
          <w:szCs w:val="32"/>
          <w:lang w:val="en-US" w:eastAsia="zh-CN"/>
        </w:rPr>
        <w:t>17</w:t>
      </w:r>
      <w:r>
        <w:rPr>
          <w:rFonts w:hint="eastAsia" w:ascii="仿宋_GB2312" w:eastAsia="仿宋_GB2312"/>
          <w:color w:val="auto"/>
          <w:sz w:val="32"/>
          <w:szCs w:val="32"/>
        </w:rPr>
        <w:t>日至</w:t>
      </w: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月</w:t>
      </w:r>
      <w:r>
        <w:rPr>
          <w:rFonts w:ascii="仿宋_GB2312" w:eastAsia="仿宋_GB2312"/>
          <w:color w:val="auto"/>
          <w:sz w:val="32"/>
          <w:szCs w:val="32"/>
        </w:rPr>
        <w:t>31</w:t>
      </w:r>
      <w:r>
        <w:rPr>
          <w:rFonts w:hint="eastAsia" w:ascii="仿宋_GB2312" w:eastAsia="仿宋_GB2312"/>
          <w:color w:val="auto"/>
          <w:sz w:val="32"/>
          <w:szCs w:val="32"/>
        </w:rPr>
        <w:t>日</w:t>
      </w:r>
      <w:r>
        <w:rPr>
          <w:rFonts w:hint="eastAsia" w:ascii="仿宋_GB2312" w:hAnsi="仿宋" w:eastAsia="仿宋_GB2312"/>
          <w:color w:val="auto"/>
          <w:sz w:val="32"/>
          <w:szCs w:val="32"/>
        </w:rPr>
        <w:t>期间，未发现取得由上游公司开具的增值税专用发票认证抵扣记录及取得普通发票记录。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开具增值税发票情况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hAnsi="仿宋_GB2312" w:eastAsia="仿宋_GB2312" w:cs="仿宋_GB2312"/>
          <w:color w:val="auto"/>
          <w:sz w:val="32"/>
          <w:szCs w:val="32"/>
          <w:lang w:eastAsia="zh-CN"/>
        </w:rPr>
        <w:t>经查询，你公司</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至</w:t>
      </w:r>
      <w:r>
        <w:rPr>
          <w:rFonts w:hint="eastAsia" w:ascii="仿宋_GB2312" w:hAnsi="仿宋_GB2312" w:eastAsia="仿宋_GB2312" w:cs="仿宋_GB2312"/>
          <w:color w:val="auto"/>
          <w:sz w:val="32"/>
          <w:szCs w:val="32"/>
          <w:lang w:val="en-US" w:eastAsia="zh-CN"/>
        </w:rPr>
        <w:t>9月</w:t>
      </w:r>
      <w:r>
        <w:rPr>
          <w:rFonts w:hint="eastAsia" w:ascii="仿宋_GB2312" w:hAnsi="仿宋_GB2312" w:eastAsia="仿宋_GB2312" w:cs="仿宋_GB2312"/>
          <w:color w:val="auto"/>
          <w:sz w:val="32"/>
          <w:szCs w:val="32"/>
        </w:rPr>
        <w:t>开具电子发票（普通发票）</w:t>
      </w:r>
      <w:r>
        <w:rPr>
          <w:rFonts w:hint="eastAsia" w:ascii="仿宋_GB2312" w:hAnsi="仿宋_GB2312" w:eastAsia="仿宋_GB2312" w:cs="仿宋_GB2312"/>
          <w:color w:val="auto"/>
          <w:sz w:val="32"/>
          <w:szCs w:val="32"/>
          <w:lang w:val="en-US" w:eastAsia="zh-CN"/>
        </w:rPr>
        <w:t>397</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发票号码：</w:t>
      </w:r>
      <w:r>
        <w:rPr>
          <w:rFonts w:hint="eastAsia" w:ascii="仿宋_GB2312" w:hAnsi="仿宋_GB2312" w:eastAsia="仿宋_GB2312" w:cs="仿宋_GB2312"/>
          <w:color w:val="auto"/>
          <w:sz w:val="28"/>
          <w:szCs w:val="28"/>
        </w:rPr>
        <w:t>23452000000000398585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23452000000000439526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23452000000000468062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23452000000000468198</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23452000000000468297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23452000000000472266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23452000000000472665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23452000000000493158</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23452000000000512093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23452000000000512743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23452000000000520719</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23452000000000522936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23452000000000523283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23452000000000523305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23452000000000524840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23452000000000529748</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23452000000000529763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23452000000000530610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23452000000000530611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23452000000000533239</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23452000000000533245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23452000000000537299</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23452000000000539999</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23452000000000540612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23452000000000544840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23452000000000544843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23452000000000544889</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23452000000000547208</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23452000000000547432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23452000000000549406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23452000000000549409</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23452000000000549561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23452000000000553252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23452000000000554786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23452000000000554824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23452000000000556464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23452000000000556655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23452000000000560613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23452000000000560623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23452000000000560720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23452000000000562930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23452000000000567223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23452000000000569455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23452000000000570710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23452000000000577245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23452000000000577285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23452000000000577494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23452000000000580715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23452000000000584102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23452000000000587401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23452000000000590617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23452000000000594665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23452000000000594778</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23452000000000594789</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23452000000000594796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23452000000000603379</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23452000000000606404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23452000000000611335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23452000000000613554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23452000000000617304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23452000000000623959</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23452000000000626350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23452000000000627281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23452000000000627794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23452000000000629459</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23452000000000629467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23452000000000630802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23452000000000630852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23452000000000630858</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23452000000000630867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23452000000000633348</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23452000000000636977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23452000000000639661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23452000000000640550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23452000000000644222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23452000000000646711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23452000000000647173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23452000000000649248</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23452000000000650570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23452000000000650995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23452000000000657167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23452000000000664213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23452000000000666715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23452000000000672883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23452000000000674173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23452000000000675760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23452000000000675813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23452000000000676202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23452000000000676673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23452000000000676675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23452000000000676681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23452000000000687341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23452000000000687895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23452000000000704542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23452000000000704579</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23452000000000707339</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23452000000000714000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23452000000000714941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23452000000000723982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23452000000000738783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23452000000000751360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23452000000000761709</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23452000000000770814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23452000000000770825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23452000000000770886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23452000000000770891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23452000000000770893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23452000000000775088</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23452000000000819844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23452000000001232738</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23452000000001233403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23452000000001234562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23452000000001235267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23452000000001242723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23452000000001242731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23452000000001243926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23452000000001252714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23452000000001252720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23452000000001253798</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23452000000001253880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23452000000001253884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23452000000001254567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23452000000001255249</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23452000000001255259</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23452000000001256907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23452000000001262665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23452000000001265247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23452000000001266852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23452000000001272896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23452000000001272901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23452000000001272905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23452000000001273859</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23452000000001274110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23452000000001276840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23452000000001281928</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23452000000001291928</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23452000000001292013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23452000000001298941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23452000000001309305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23452000000001311902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23452000000001311916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23452000000001311984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23452000000001312017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23452000000001318700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23452000000001328655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23452000000001328665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23452000000001328701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23452000000001329251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23452000000001335860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23452000000001346283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23452000000001346357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23452000000001366252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23452000000001389168</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23452000000001389201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23452000000001399064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23452000000001409025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23452000000001409218</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23452000000001429016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23452000000001429152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23452000000001432078</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23452000000001438034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23452000000001442069</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23452000000001447987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23452000000001452742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23452000000001462025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23452000000001462835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23452000000001467922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23452000000001468798</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23452000000001471899</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23452000000001472705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23452000000001482221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23452000000001491190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23452000000001491240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23452000000001492150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23452000000001492232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23452000000001502152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23452000000001502772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23452000000001505990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23452000000001511081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23452000000001512191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23452000000001512753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23452000000001535040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23452000000001535163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23452000000001536476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23452000000001536685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23452000000001545031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23452000000001546068</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23452000000001546641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23452000000001548661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23452000000001554971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23452000000001556373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23452000000001564932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23452000000001567657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23452000000001574919</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23452000000001574930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23452000000001598144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23452000000001619617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23452000000001628080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23452000000001632232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23452000000001642209</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23452000000001681832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23452000000001692280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23452000000001711650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23452000000001711702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23452000000001734518</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23452000000001764421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23452000000001767338</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23452000000001774395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23452000000001777303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23452000000001788375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23452000000001798622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23452000000001818567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23452000000001828206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23452000000001828520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23452000000001828527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23452000000001837435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23452000000001839110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23452000000001849057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23452000000001859021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23452000000001859032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23452000000001869000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23452000000001877300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23452000000001897982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23452000000001907933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23452000000001917937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23452000000002023777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23452000000003019864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23452000000003032512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23452000000003035388</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23452000000003035639</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23452000000003050678</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23452000000003052292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23452000000003052635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23452000000003055134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23452000000003055215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23452000000003055610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23452000000003055629</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23452000000003061283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23452000000003062242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23452000000003064855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23452000000003136053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23452000000003136428</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23452000000003136441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23452000000003138460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23452000000003139887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23452000000003146035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23452000000003166391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23452000000003166402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23452000000003168535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23452000000003168596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23452000000003169774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23452000000003176415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23452000000003176556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23452000000003178667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23452000000003179777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23452000000003179816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23452000000003180399</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23452000000003180412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23452000000003180448</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23452000000003198256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23452000000003198310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23452000000003200467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23452000000003202419</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23452000000003208231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23452000000003208256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23452000000003209212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23452000000003210370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23452000000003220433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23452000000003235053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23452000000003235072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23452000000003245002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23452000000003245261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23452000000003254984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23452000000003255040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23452000000003255051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23452000000003264961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23452000000003264997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23452000000003275010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23452000000003293227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23452000000003295689</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23452000000003295937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23452000000003299659</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23452000000003299702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23452000000003304398</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23452000000003309221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23452000000003313197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23452000000003313748</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23452000000003315119</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23452000000003319276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23452000000003324355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23452000000003330386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23452000000003339568</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23452000000003339874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23452000000003349861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23452000000003349876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23452000000003369612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23452000000003379592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23452000000003385289</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23452000000003404927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23452000000003405913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23452000000003405915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23452000000003421902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23452000000003433891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23452000000003433895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23452000000003433933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23452000000003435169</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23452000000003443718</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23452000000003443819</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23452000000003443826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23452000000003443831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23452000000003443849</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23452000000003446265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23452000000003448434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23452000000003463834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23452000000003463848</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23452000000003465060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23452000000003489517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23452000000003499537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23452000000003499544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23452000000003499554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23452000000003509443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23452000000003509589</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23452000000003510264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23452000000003519526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23452000000003529460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23452000000003529479</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23452000000003536818</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23452000000003536855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23452000000003546746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23452000000003551666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23452000000003551696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23452000000003566705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23452000000003567049</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23452000000003576666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23452000000003576746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23452000000003617793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23452000000003678998</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23452000000005872708</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23452000000005882501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23452000000005897335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23452000000005955102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23452000000006010991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23452000000006011000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23452000000006020738</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23452000000006072796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23452000000006082535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23452000000006116748</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23452000000006128156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23452000000006217897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23452000000006217957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23452000000006217977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23452000000006218070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23452000000006232492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23452000000006274658</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23452000000006274732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23452000000006349701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23452000000006349845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23452000000006352776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23452000000006397075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23452000000006404212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23452000000006415894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23452000000006423095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23452000000006498877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23452000000006548308</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23452000000006550292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23452000000006692780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23452000000006701030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23452000000006701676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23452000000006701910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23452000000006704114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23452000000006709384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23452000000006712852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23452000000006715219</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23452000000006720889</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23452000000006720963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23452000000006733296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23452000000006755709</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23452000000006806382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23452000000006806396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23452000000006810664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23452000000006810685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23452000000006814534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23452000000006873462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23452000000006873519</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23452000000006881636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23452000000006881658</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23452000000006959433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23452000000006963550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23452000000006972115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23452000000006994530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23452000000006994664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23452000000007127300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23452000000007158491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23452000000007158547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23452000000007169559</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23452000000007169714</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23452000000007176665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开票</w:t>
      </w:r>
      <w:r>
        <w:rPr>
          <w:rFonts w:hint="eastAsia" w:ascii="仿宋_GB2312" w:eastAsia="仿宋_GB2312"/>
          <w:color w:val="auto"/>
          <w:sz w:val="32"/>
          <w:szCs w:val="32"/>
          <w:lang w:val="en-US" w:eastAsia="zh-CN"/>
        </w:rPr>
        <w:t>金额2,112,476.11 元，税额21,124.69 元，价税合计2,133,600.80 元</w:t>
      </w:r>
      <w:r>
        <w:rPr>
          <w:rFonts w:hint="eastAsia" w:ascii="仿宋_GB2312" w:hAnsi="仿宋_GB2312" w:eastAsia="仿宋_GB2312" w:cs="仿宋_GB2312"/>
          <w:color w:val="auto"/>
          <w:sz w:val="32"/>
          <w:szCs w:val="32"/>
        </w:rPr>
        <w:t>，货物名称为*餐饮服务*餐费</w:t>
      </w:r>
      <w:r>
        <w:rPr>
          <w:rFonts w:hint="eastAsia" w:ascii="仿宋_GB2312" w:hAnsi="仿宋_GB2312" w:eastAsia="仿宋_GB2312" w:cs="仿宋_GB2312"/>
          <w:color w:val="auto"/>
          <w:sz w:val="32"/>
          <w:szCs w:val="32"/>
          <w:lang w:eastAsia="zh-CN"/>
        </w:rPr>
        <w:t>、*餐饮服务*餐饮、*餐饮服务*餐饮费、*餐饮服务*餐饮服务、*经纪代理服务*业务费、*酒*酒、*娱乐服务*娱乐费、*住宿服务*住宿费，</w:t>
      </w:r>
      <w:r>
        <w:rPr>
          <w:rFonts w:hint="eastAsia" w:ascii="仿宋_GB2312" w:hAnsi="仿宋_GB2312" w:eastAsia="仿宋_GB2312" w:cs="仿宋_GB2312"/>
          <w:color w:val="auto"/>
          <w:sz w:val="32"/>
          <w:szCs w:val="32"/>
        </w:rPr>
        <w:t>购货单位名称：阿里巴巴 (深圳)技术有限公司、宝利化（南京）制药有限公司、保利长大工程有限公司</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lang w:val="en-US" w:eastAsia="zh-CN"/>
        </w:rPr>
        <w:t>207家公司。</w:t>
      </w:r>
      <w:r>
        <w:rPr>
          <w:rFonts w:hint="eastAsia" w:ascii="仿宋_GB2312" w:eastAsia="仿宋_GB2312"/>
          <w:color w:val="auto"/>
          <w:sz w:val="32"/>
          <w:szCs w:val="32"/>
          <w:highlight w:val="none"/>
          <w:lang w:val="en-US" w:eastAsia="zh-CN"/>
        </w:rPr>
        <w:t>经核查，你公司2023年4月至6月开具的109份增值税发票价税合计605,968.19元，与你公司2023年4至6月（所属期）申报免税额605,968.19</w:t>
      </w:r>
      <w:r>
        <w:rPr>
          <w:rFonts w:hint="eastAsia" w:ascii="仿宋_GB2312" w:hAnsi="Times New Roman" w:eastAsia="仿宋_GB2312" w:cs="Times New Roman"/>
          <w:color w:val="auto"/>
          <w:sz w:val="32"/>
          <w:szCs w:val="32"/>
          <w:highlight w:val="none"/>
          <w:lang w:val="en-US" w:eastAsia="zh-CN"/>
        </w:rPr>
        <w:t>元</w:t>
      </w:r>
      <w:r>
        <w:rPr>
          <w:rFonts w:hint="eastAsia" w:ascii="仿宋_GB2312" w:eastAsia="仿宋_GB2312"/>
          <w:color w:val="auto"/>
          <w:sz w:val="32"/>
          <w:szCs w:val="32"/>
          <w:highlight w:val="none"/>
          <w:lang w:val="en-US" w:eastAsia="zh-CN"/>
        </w:rPr>
        <w:t>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经查询，</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未向税务机关报备银行账号，</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在开具发票上留存的银行账户</w:t>
      </w:r>
      <w:r>
        <w:rPr>
          <w:rFonts w:hint="eastAsia" w:ascii="仿宋_GB2312" w:eastAsia="仿宋_GB2312"/>
          <w:color w:val="auto"/>
          <w:sz w:val="32"/>
          <w:szCs w:val="32"/>
          <w:lang w:eastAsia="zh-CN"/>
        </w:rPr>
        <w:t>：</w:t>
      </w:r>
      <w:r>
        <w:rPr>
          <w:rFonts w:hint="eastAsia" w:ascii="仿宋_GB2312" w:eastAsia="仿宋_GB2312"/>
          <w:color w:val="auto"/>
          <w:sz w:val="32"/>
          <w:szCs w:val="32"/>
        </w:rPr>
        <w:t>中国兴业银行股份有限公司南宁支行 497010100632800***</w:t>
      </w:r>
      <w:bookmarkStart w:id="3" w:name="_GoBack"/>
      <w:bookmarkEnd w:id="3"/>
      <w:r>
        <w:rPr>
          <w:rFonts w:hint="eastAsia" w:ascii="仿宋_GB2312" w:eastAsia="仿宋_GB2312"/>
          <w:color w:val="auto"/>
          <w:sz w:val="32"/>
          <w:szCs w:val="32"/>
        </w:rPr>
        <w:t>，</w:t>
      </w:r>
      <w:r>
        <w:rPr>
          <w:rFonts w:hint="eastAsia" w:ascii="仿宋_GB2312" w:hAnsi="Times New Roman" w:eastAsia="仿宋_GB2312" w:cs="Times New Roman"/>
          <w:color w:val="auto"/>
          <w:sz w:val="32"/>
          <w:szCs w:val="32"/>
        </w:rPr>
        <w:t>经</w:t>
      </w:r>
      <w:r>
        <w:rPr>
          <w:rFonts w:hint="eastAsia" w:ascii="仿宋_GB2312" w:eastAsia="仿宋_GB2312"/>
          <w:color w:val="auto"/>
          <w:sz w:val="32"/>
          <w:szCs w:val="32"/>
        </w:rPr>
        <w:t>中国兴业银行股份有限公司南宁支行</w:t>
      </w:r>
      <w:r>
        <w:rPr>
          <w:rFonts w:hint="eastAsia" w:ascii="仿宋_GB2312" w:hAnsi="Times New Roman" w:eastAsia="仿宋_GB2312" w:cs="Times New Roman"/>
          <w:color w:val="auto"/>
          <w:sz w:val="32"/>
          <w:szCs w:val="32"/>
        </w:rPr>
        <w:t>反馈，该账户不存在。</w:t>
      </w:r>
    </w:p>
    <w:p>
      <w:pPr>
        <w:spacing w:line="620" w:lineRule="exact"/>
        <w:ind w:firstLine="640" w:firstLineChars="200"/>
        <w:rPr>
          <w:rFonts w:hint="eastAsia" w:ascii="仿宋_GB2312" w:eastAsia="仿宋_GB2312"/>
          <w:b/>
          <w:bCs/>
          <w:color w:val="auto"/>
          <w:sz w:val="32"/>
          <w:szCs w:val="32"/>
          <w:lang w:val="en-US" w:eastAsia="zh-CN"/>
        </w:rPr>
      </w:pPr>
      <w:r>
        <w:rPr>
          <w:rFonts w:hint="eastAsia" w:ascii="仿宋_GB2312" w:eastAsia="仿宋_GB2312"/>
          <w:color w:val="auto"/>
          <w:sz w:val="32"/>
          <w:szCs w:val="32"/>
        </w:rPr>
        <w:t>综上，</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开具上述</w:t>
      </w:r>
      <w:r>
        <w:rPr>
          <w:rFonts w:hint="eastAsia" w:ascii="仿宋_GB2312" w:eastAsia="仿宋_GB2312"/>
          <w:color w:val="auto"/>
          <w:sz w:val="32"/>
          <w:szCs w:val="32"/>
          <w:lang w:val="en-US" w:eastAsia="zh-CN"/>
        </w:rPr>
        <w:t>397</w:t>
      </w:r>
      <w:r>
        <w:rPr>
          <w:rFonts w:hint="eastAsia" w:ascii="仿宋_GB2312" w:eastAsia="仿宋_GB2312"/>
          <w:color w:val="auto"/>
          <w:sz w:val="32"/>
          <w:szCs w:val="32"/>
        </w:rPr>
        <w:t>份电子发票（普通发票），</w:t>
      </w:r>
      <w:r>
        <w:rPr>
          <w:rFonts w:hint="eastAsia" w:ascii="仿宋_GB2312" w:hAnsi="Times New Roman" w:eastAsia="仿宋_GB2312" w:cs="Times New Roman"/>
          <w:color w:val="auto"/>
          <w:sz w:val="32"/>
          <w:szCs w:val="32"/>
          <w:highlight w:val="none"/>
          <w:lang w:val="en-US" w:eastAsia="zh-CN"/>
        </w:rPr>
        <w:t>虚假填列增值税纳税申报表“免税销售额”栏次，银行账户虚假，无收取受票方资金记录。</w:t>
      </w:r>
      <w:r>
        <w:rPr>
          <w:rFonts w:hint="eastAsia" w:ascii="仿宋_GB2312" w:eastAsia="仿宋_GB2312"/>
          <w:color w:val="auto"/>
          <w:sz w:val="32"/>
          <w:szCs w:val="32"/>
        </w:rPr>
        <w:t>上述行为属于开具与实际经营业务情况不符的</w:t>
      </w:r>
      <w:r>
        <w:rPr>
          <w:rFonts w:hint="eastAsia" w:ascii="仿宋_GB2312" w:eastAsia="仿宋_GB2312"/>
          <w:color w:val="auto"/>
          <w:sz w:val="32"/>
          <w:szCs w:val="32"/>
          <w:lang w:eastAsia="zh-CN"/>
        </w:rPr>
        <w:t>增值税普通</w:t>
      </w:r>
      <w:r>
        <w:rPr>
          <w:rFonts w:hint="eastAsia" w:ascii="仿宋_GB2312" w:eastAsia="仿宋_GB2312"/>
          <w:color w:val="auto"/>
          <w:sz w:val="32"/>
          <w:szCs w:val="32"/>
        </w:rPr>
        <w:t>发票行为，违反了《中华人民共和国发票管理办法》（</w:t>
      </w:r>
      <w:r>
        <w:rPr>
          <w:rFonts w:hint="eastAsia" w:ascii="仿宋_GB2312" w:eastAsia="仿宋_GB2312"/>
          <w:color w:val="auto"/>
          <w:sz w:val="32"/>
          <w:szCs w:val="32"/>
          <w:highlight w:val="none"/>
          <w:lang w:eastAsia="zh-CN"/>
        </w:rPr>
        <w:t>财政部令第</w:t>
      </w:r>
      <w:r>
        <w:rPr>
          <w:rFonts w:hint="eastAsia" w:ascii="仿宋_GB2312" w:eastAsia="仿宋_GB2312"/>
          <w:color w:val="auto"/>
          <w:sz w:val="32"/>
          <w:szCs w:val="32"/>
          <w:highlight w:val="none"/>
          <w:lang w:val="en-US" w:eastAsia="zh-CN"/>
        </w:rPr>
        <w:t>6号发布，</w:t>
      </w:r>
      <w:r>
        <w:rPr>
          <w:rFonts w:hint="eastAsia" w:ascii="仿宋_GB2312" w:eastAsia="仿宋_GB2312"/>
          <w:color w:val="auto"/>
          <w:sz w:val="32"/>
          <w:szCs w:val="32"/>
        </w:rPr>
        <w:t>国务院令第7</w:t>
      </w:r>
      <w:r>
        <w:rPr>
          <w:rFonts w:hint="eastAsia" w:ascii="仿宋_GB2312" w:eastAsia="仿宋_GB2312"/>
          <w:color w:val="auto"/>
          <w:sz w:val="32"/>
          <w:szCs w:val="32"/>
          <w:lang w:val="en-US" w:eastAsia="zh-CN"/>
        </w:rPr>
        <w:t>64</w:t>
      </w:r>
      <w:r>
        <w:rPr>
          <w:rFonts w:hint="eastAsia" w:ascii="仿宋_GB2312" w:eastAsia="仿宋_GB2312"/>
          <w:color w:val="auto"/>
          <w:sz w:val="32"/>
          <w:szCs w:val="32"/>
        </w:rPr>
        <w:t>号</w:t>
      </w:r>
      <w:r>
        <w:rPr>
          <w:rFonts w:hint="eastAsia" w:ascii="仿宋_GB2312" w:eastAsia="仿宋_GB2312"/>
          <w:color w:val="auto"/>
          <w:sz w:val="32"/>
          <w:szCs w:val="32"/>
          <w:lang w:eastAsia="zh-CN"/>
        </w:rPr>
        <w:t>修订</w:t>
      </w:r>
      <w:r>
        <w:rPr>
          <w:rFonts w:hint="eastAsia" w:ascii="仿宋_GB2312" w:eastAsia="仿宋_GB2312"/>
          <w:color w:val="auto"/>
          <w:sz w:val="32"/>
          <w:szCs w:val="32"/>
        </w:rPr>
        <w:t>）第二十</w:t>
      </w:r>
      <w:r>
        <w:rPr>
          <w:rFonts w:hint="eastAsia" w:ascii="仿宋_GB2312" w:eastAsia="仿宋_GB2312"/>
          <w:color w:val="auto"/>
          <w:sz w:val="32"/>
          <w:szCs w:val="32"/>
          <w:lang w:eastAsia="zh-CN"/>
        </w:rPr>
        <w:t>一</w:t>
      </w:r>
      <w:r>
        <w:rPr>
          <w:rFonts w:hint="eastAsia" w:ascii="仿宋_GB2312" w:eastAsia="仿宋_GB2312"/>
          <w:color w:val="auto"/>
          <w:sz w:val="32"/>
          <w:szCs w:val="32"/>
        </w:rPr>
        <w:t>条第一款</w:t>
      </w:r>
      <w:r>
        <w:rPr>
          <w:rFonts w:hint="eastAsia" w:ascii="仿宋_GB2312" w:eastAsia="仿宋_GB2312"/>
          <w:color w:val="auto"/>
          <w:sz w:val="32"/>
          <w:szCs w:val="32"/>
          <w:lang w:eastAsia="zh-CN"/>
        </w:rPr>
        <w:t>、</w:t>
      </w:r>
      <w:r>
        <w:rPr>
          <w:rFonts w:hint="eastAsia" w:ascii="仿宋_GB2312" w:eastAsia="仿宋_GB2312"/>
          <w:color w:val="auto"/>
          <w:sz w:val="32"/>
          <w:szCs w:val="32"/>
        </w:rPr>
        <w:t>第二款第</w:t>
      </w:r>
      <w:r>
        <w:rPr>
          <w:rFonts w:hint="eastAsia" w:ascii="仿宋_GB2312" w:hAnsi="仿宋_GB2312" w:eastAsia="仿宋_GB2312" w:cs="仿宋_GB2312"/>
          <w:color w:val="auto"/>
          <w:sz w:val="32"/>
          <w:szCs w:val="32"/>
        </w:rPr>
        <w:t>（一）</w:t>
      </w:r>
      <w:r>
        <w:rPr>
          <w:rFonts w:hint="eastAsia" w:ascii="仿宋_GB2312" w:eastAsia="仿宋_GB2312"/>
          <w:color w:val="auto"/>
          <w:sz w:val="32"/>
          <w:szCs w:val="32"/>
        </w:rPr>
        <w:t>项的规定，属于虚开发票行为。</w:t>
      </w:r>
    </w:p>
    <w:p>
      <w:pPr>
        <w:spacing w:line="620" w:lineRule="exact"/>
        <w:ind w:firstLine="656" w:firstLineChars="205"/>
        <w:jc w:val="left"/>
        <w:rPr>
          <w:rFonts w:ascii="仿宋_GB2312" w:hAnsi="宋体" w:eastAsia="仿宋_GB2312"/>
          <w:color w:val="auto"/>
          <w:sz w:val="32"/>
          <w:szCs w:val="32"/>
        </w:rPr>
      </w:pPr>
      <w:r>
        <w:rPr>
          <w:rFonts w:hint="eastAsia" w:ascii="仿宋_GB2312" w:hAnsi="宋体" w:eastAsia="仿宋_GB2312"/>
          <w:color w:val="auto"/>
          <w:sz w:val="32"/>
          <w:szCs w:val="32"/>
        </w:rPr>
        <w:t>根据《中华人民共和国发票管理办法》（</w:t>
      </w:r>
      <w:r>
        <w:rPr>
          <w:rFonts w:hint="eastAsia" w:ascii="仿宋_GB2312" w:eastAsia="仿宋_GB2312"/>
          <w:color w:val="auto"/>
          <w:sz w:val="32"/>
          <w:szCs w:val="32"/>
          <w:highlight w:val="none"/>
          <w:lang w:eastAsia="zh-CN"/>
        </w:rPr>
        <w:t>财政部令第</w:t>
      </w:r>
      <w:r>
        <w:rPr>
          <w:rFonts w:hint="eastAsia" w:ascii="仿宋_GB2312" w:eastAsia="仿宋_GB2312"/>
          <w:color w:val="auto"/>
          <w:sz w:val="32"/>
          <w:szCs w:val="32"/>
          <w:highlight w:val="none"/>
          <w:lang w:val="en-US" w:eastAsia="zh-CN"/>
        </w:rPr>
        <w:t>6号发布，</w:t>
      </w:r>
      <w:r>
        <w:rPr>
          <w:rFonts w:hint="eastAsia" w:ascii="仿宋_GB2312" w:eastAsia="仿宋_GB2312"/>
          <w:color w:val="auto"/>
          <w:sz w:val="32"/>
          <w:szCs w:val="32"/>
        </w:rPr>
        <w:t>国务院令第7</w:t>
      </w:r>
      <w:r>
        <w:rPr>
          <w:rFonts w:hint="eastAsia" w:ascii="仿宋_GB2312" w:eastAsia="仿宋_GB2312"/>
          <w:color w:val="auto"/>
          <w:sz w:val="32"/>
          <w:szCs w:val="32"/>
          <w:lang w:val="en-US" w:eastAsia="zh-CN"/>
        </w:rPr>
        <w:t>64</w:t>
      </w:r>
      <w:r>
        <w:rPr>
          <w:rFonts w:hint="eastAsia" w:ascii="仿宋_GB2312" w:eastAsia="仿宋_GB2312"/>
          <w:color w:val="auto"/>
          <w:sz w:val="32"/>
          <w:szCs w:val="32"/>
        </w:rPr>
        <w:t>号修改</w:t>
      </w:r>
      <w:r>
        <w:rPr>
          <w:rFonts w:hint="eastAsia" w:ascii="仿宋_GB2312" w:hAnsi="宋体" w:eastAsia="仿宋_GB2312"/>
          <w:color w:val="auto"/>
          <w:sz w:val="32"/>
          <w:szCs w:val="32"/>
        </w:rPr>
        <w:t>）第三十</w:t>
      </w:r>
      <w:r>
        <w:rPr>
          <w:rFonts w:hint="eastAsia" w:ascii="仿宋_GB2312" w:hAnsi="宋体" w:eastAsia="仿宋_GB2312"/>
          <w:color w:val="auto"/>
          <w:sz w:val="32"/>
          <w:szCs w:val="32"/>
          <w:lang w:eastAsia="zh-CN"/>
        </w:rPr>
        <w:t>五</w:t>
      </w:r>
      <w:r>
        <w:rPr>
          <w:rFonts w:hint="eastAsia" w:ascii="仿宋_GB2312" w:hAnsi="宋体" w:eastAsia="仿宋_GB2312"/>
          <w:color w:val="auto"/>
          <w:sz w:val="32"/>
          <w:szCs w:val="32"/>
        </w:rPr>
        <w:t>条第一款的规定，</w:t>
      </w:r>
      <w:r>
        <w:rPr>
          <w:rFonts w:hint="eastAsia" w:ascii="仿宋_GB2312" w:eastAsia="仿宋_GB2312"/>
          <w:color w:val="auto"/>
          <w:sz w:val="32"/>
          <w:szCs w:val="32"/>
          <w:lang w:eastAsia="zh-CN"/>
        </w:rPr>
        <w:t>你</w:t>
      </w:r>
      <w:r>
        <w:rPr>
          <w:rFonts w:hint="eastAsia" w:ascii="仿宋_GB2312" w:eastAsia="仿宋_GB2312"/>
          <w:color w:val="auto"/>
          <w:sz w:val="32"/>
          <w:szCs w:val="32"/>
        </w:rPr>
        <w:t>公司前述违法行为符合《国家税务总局广西壮族自治区税务局关于修订&lt;广西壮族自治区税务行政处罚裁量基准&gt;的公告》（国家税务总局广西壮族自治区税务局公告2023年第1号）第38项规定的“特别严重”裁量阶次适用条件</w:t>
      </w:r>
      <w:r>
        <w:rPr>
          <w:rFonts w:hint="eastAsia" w:ascii="仿宋_GB2312" w:eastAsia="仿宋_GB2312"/>
          <w:color w:val="auto"/>
          <w:sz w:val="32"/>
          <w:szCs w:val="32"/>
          <w:lang w:eastAsia="zh-CN"/>
        </w:rPr>
        <w:t>，</w:t>
      </w:r>
      <w:r>
        <w:rPr>
          <w:rFonts w:hint="eastAsia" w:ascii="仿宋_GB2312" w:hAnsi="宋体" w:eastAsia="仿宋_GB2312"/>
          <w:color w:val="auto"/>
          <w:sz w:val="32"/>
          <w:szCs w:val="32"/>
        </w:rPr>
        <w:t>拟对你公司虚开发票行为处以</w:t>
      </w:r>
      <w:r>
        <w:rPr>
          <w:rFonts w:hint="eastAsia" w:ascii="仿宋_GB2312" w:hAnsi="仿宋" w:eastAsia="仿宋_GB2312"/>
          <w:color w:val="auto"/>
          <w:sz w:val="32"/>
          <w:szCs w:val="32"/>
          <w:lang w:val="en-US" w:eastAsia="zh-CN"/>
        </w:rPr>
        <w:t>110000</w:t>
      </w:r>
      <w:r>
        <w:rPr>
          <w:rFonts w:hint="eastAsia" w:ascii="仿宋_GB2312" w:hAnsi="宋体" w:eastAsia="仿宋_GB2312"/>
          <w:color w:val="auto"/>
          <w:sz w:val="32"/>
          <w:szCs w:val="32"/>
        </w:rPr>
        <w:t>元的罚款。</w:t>
      </w:r>
    </w:p>
    <w:p>
      <w:pPr>
        <w:spacing w:line="620" w:lineRule="exact"/>
        <w:ind w:firstLine="579"/>
        <w:rPr>
          <w:rFonts w:ascii="仿宋_GB2312" w:hAnsi="仿宋" w:eastAsia="仿宋_GB2312"/>
          <w:color w:val="auto"/>
          <w:sz w:val="32"/>
          <w:szCs w:val="24"/>
        </w:rPr>
      </w:pPr>
      <w:r>
        <w:rPr>
          <w:rFonts w:hint="eastAsia" w:ascii="仿宋_GB2312" w:hAnsi="仿宋" w:eastAsia="仿宋_GB2312"/>
          <w:color w:val="auto"/>
          <w:sz w:val="32"/>
          <w:szCs w:val="24"/>
        </w:rPr>
        <w:t>二、你公司有陈述、申辩的权利。请在我局作出税务行政处罚决定之前，到我局进行陈述、申辩或自行提供陈述、申辩材料；逾期不进行陈述、申辩的，视同放弃权利。</w:t>
      </w:r>
    </w:p>
    <w:p>
      <w:pPr>
        <w:spacing w:line="620" w:lineRule="exact"/>
        <w:ind w:firstLine="600"/>
        <w:rPr>
          <w:rFonts w:ascii="仿宋_GB2312" w:hAnsi="仿宋" w:eastAsia="仿宋_GB2312"/>
          <w:color w:val="auto"/>
          <w:kern w:val="0"/>
          <w:sz w:val="32"/>
          <w:szCs w:val="20"/>
        </w:rPr>
      </w:pPr>
      <w:r>
        <w:rPr>
          <w:rFonts w:hint="eastAsia" w:ascii="仿宋_GB2312" w:hAnsi="仿宋" w:eastAsia="仿宋_GB2312"/>
          <w:color w:val="auto"/>
          <w:sz w:val="32"/>
          <w:szCs w:val="24"/>
        </w:rPr>
        <w:t>三、若拟对你公司罚款10000元（含10000元）以上，或符合《中华人民共和国行政处罚法》第六十三条规定的其他情形的，你</w:t>
      </w:r>
      <w:r>
        <w:rPr>
          <w:rFonts w:hint="eastAsia" w:ascii="仿宋_GB2312" w:hAnsi="仿宋" w:eastAsia="仿宋_GB2312"/>
          <w:color w:val="auto"/>
          <w:sz w:val="32"/>
          <w:szCs w:val="24"/>
          <w:lang w:eastAsia="zh-CN"/>
        </w:rPr>
        <w:t>公司</w:t>
      </w:r>
      <w:r>
        <w:rPr>
          <w:rFonts w:hint="eastAsia" w:ascii="仿宋_GB2312" w:hAnsi="仿宋" w:eastAsia="仿宋_GB2312"/>
          <w:color w:val="auto"/>
          <w:sz w:val="32"/>
          <w:szCs w:val="24"/>
        </w:rPr>
        <w:t>有要求听证的权利。可自收到本告知书之日起五个工作日内向我局书面提出听证申请；逾期不提出，视为放弃听证权利。</w:t>
      </w:r>
      <w:r>
        <w:rPr>
          <w:rFonts w:hint="eastAsia" w:ascii="仿宋_GB2312" w:hAnsi="仿宋" w:eastAsia="仿宋_GB2312"/>
          <w:color w:val="auto"/>
          <w:kern w:val="0"/>
          <w:sz w:val="32"/>
          <w:szCs w:val="20"/>
        </w:rPr>
        <w:t xml:space="preserve">                </w:t>
      </w:r>
    </w:p>
    <w:p>
      <w:pPr>
        <w:adjustRightInd w:val="0"/>
        <w:ind w:firstLine="4800" w:firstLineChars="1500"/>
        <w:jc w:val="left"/>
        <w:rPr>
          <w:rFonts w:ascii="仿宋_GB2312" w:hAnsi="仿宋" w:eastAsia="仿宋_GB2312"/>
          <w:color w:val="auto"/>
          <w:kern w:val="0"/>
          <w:sz w:val="32"/>
          <w:szCs w:val="20"/>
        </w:rPr>
      </w:pPr>
    </w:p>
    <w:p>
      <w:pPr>
        <w:adjustRightInd w:val="0"/>
        <w:ind w:firstLine="4800" w:firstLineChars="1500"/>
        <w:jc w:val="left"/>
        <w:rPr>
          <w:rFonts w:ascii="仿宋_GB2312" w:hAnsi="华文仿宋" w:eastAsia="仿宋_GB2312"/>
          <w:color w:val="auto"/>
          <w:sz w:val="32"/>
          <w:szCs w:val="32"/>
        </w:rPr>
      </w:pPr>
      <w:r>
        <w:rPr>
          <w:rFonts w:hint="eastAsia" w:ascii="仿宋_GB2312" w:hAnsi="仿宋" w:eastAsia="仿宋_GB2312"/>
          <w:color w:val="auto"/>
          <w:kern w:val="0"/>
          <w:sz w:val="32"/>
          <w:szCs w:val="20"/>
        </w:rPr>
        <w:t>二〇</w:t>
      </w:r>
      <w:r>
        <w:rPr>
          <w:rFonts w:hint="eastAsia" w:ascii="仿宋_GB2312" w:hAnsi="仿宋" w:eastAsia="仿宋_GB2312"/>
          <w:color w:val="auto"/>
          <w:kern w:val="0"/>
          <w:sz w:val="32"/>
          <w:szCs w:val="20"/>
          <w:lang w:eastAsia="zh-CN"/>
        </w:rPr>
        <w:t>二四</w:t>
      </w:r>
      <w:r>
        <w:rPr>
          <w:rFonts w:hint="eastAsia" w:ascii="仿宋_GB2312" w:hAnsi="仿宋" w:eastAsia="仿宋_GB2312"/>
          <w:color w:val="auto"/>
          <w:kern w:val="0"/>
          <w:sz w:val="32"/>
          <w:szCs w:val="20"/>
        </w:rPr>
        <w:t>年</w:t>
      </w:r>
      <w:r>
        <w:rPr>
          <w:rFonts w:hint="eastAsia" w:ascii="仿宋_GB2312" w:hAnsi="仿宋" w:eastAsia="仿宋_GB2312"/>
          <w:color w:val="auto"/>
          <w:kern w:val="0"/>
          <w:sz w:val="32"/>
          <w:szCs w:val="20"/>
          <w:lang w:eastAsia="zh-CN"/>
        </w:rPr>
        <w:t>十</w:t>
      </w:r>
      <w:r>
        <w:rPr>
          <w:rFonts w:hint="eastAsia" w:ascii="仿宋_GB2312" w:hAnsi="仿宋" w:eastAsia="仿宋_GB2312"/>
          <w:color w:val="auto"/>
          <w:kern w:val="0"/>
          <w:sz w:val="32"/>
          <w:szCs w:val="20"/>
        </w:rPr>
        <w:t>月</w:t>
      </w:r>
      <w:r>
        <w:rPr>
          <w:rFonts w:hint="eastAsia" w:ascii="仿宋_GB2312" w:hAnsi="仿宋" w:eastAsia="仿宋_GB2312"/>
          <w:color w:val="auto"/>
          <w:kern w:val="0"/>
          <w:sz w:val="32"/>
          <w:szCs w:val="20"/>
          <w:lang w:eastAsia="zh-CN"/>
        </w:rPr>
        <w:t>十八</w:t>
      </w:r>
      <w:r>
        <w:rPr>
          <w:rFonts w:hint="eastAsia" w:ascii="仿宋_GB2312" w:hAnsi="仿宋" w:eastAsia="仿宋_GB2312"/>
          <w:color w:val="auto"/>
          <w:kern w:val="0"/>
          <w:sz w:val="32"/>
          <w:szCs w:val="20"/>
        </w:rPr>
        <w:t>日</w:t>
      </w:r>
    </w:p>
    <w:sectPr>
      <w:headerReference r:id="rId3" w:type="default"/>
      <w:footerReference r:id="rId4" w:type="default"/>
      <w:footerReference r:id="rId5"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479" w:rightChars="228"/>
      <w:jc w:val="right"/>
      <w:rPr>
        <w:sz w:val="28"/>
        <w:szCs w:val="28"/>
      </w:rPr>
    </w:pPr>
    <w:r>
      <w:rPr>
        <w:sz w:val="28"/>
      </w:rPr>
      <w:pict>
        <v:shape id="文本框 102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v:textbox>
        </v:shape>
      </w:pic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24" w:leftChars="202"/>
      <w:rPr>
        <w:sz w:val="28"/>
        <w:szCs w:val="28"/>
      </w:rPr>
    </w:pPr>
    <w:r>
      <w:rPr>
        <w:sz w:val="28"/>
      </w:rPr>
      <w:pict>
        <v:shape id="文本框 102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E15A0"/>
    <w:rsid w:val="0000273C"/>
    <w:rsid w:val="00004124"/>
    <w:rsid w:val="00006C83"/>
    <w:rsid w:val="0000739A"/>
    <w:rsid w:val="0000764E"/>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37B5E"/>
    <w:rsid w:val="00043914"/>
    <w:rsid w:val="0004534D"/>
    <w:rsid w:val="0004538F"/>
    <w:rsid w:val="000503E7"/>
    <w:rsid w:val="00051CA5"/>
    <w:rsid w:val="00052107"/>
    <w:rsid w:val="00053EC2"/>
    <w:rsid w:val="000544B6"/>
    <w:rsid w:val="000547E8"/>
    <w:rsid w:val="00055CB1"/>
    <w:rsid w:val="00056CA9"/>
    <w:rsid w:val="00057CA7"/>
    <w:rsid w:val="00060526"/>
    <w:rsid w:val="00061D6A"/>
    <w:rsid w:val="0006372E"/>
    <w:rsid w:val="00064B2E"/>
    <w:rsid w:val="000713F5"/>
    <w:rsid w:val="000721EF"/>
    <w:rsid w:val="00074305"/>
    <w:rsid w:val="00082525"/>
    <w:rsid w:val="000845F9"/>
    <w:rsid w:val="00087021"/>
    <w:rsid w:val="00090504"/>
    <w:rsid w:val="000916A0"/>
    <w:rsid w:val="00094FFF"/>
    <w:rsid w:val="00096666"/>
    <w:rsid w:val="0009759E"/>
    <w:rsid w:val="000A3A78"/>
    <w:rsid w:val="000A3E7F"/>
    <w:rsid w:val="000A5D1C"/>
    <w:rsid w:val="000A61DB"/>
    <w:rsid w:val="000A674C"/>
    <w:rsid w:val="000A691F"/>
    <w:rsid w:val="000A7627"/>
    <w:rsid w:val="000B025F"/>
    <w:rsid w:val="000B18C4"/>
    <w:rsid w:val="000B2117"/>
    <w:rsid w:val="000B3493"/>
    <w:rsid w:val="000C0BE6"/>
    <w:rsid w:val="000C2AB2"/>
    <w:rsid w:val="000C4E78"/>
    <w:rsid w:val="000C5837"/>
    <w:rsid w:val="000C594E"/>
    <w:rsid w:val="000C5F4E"/>
    <w:rsid w:val="000C62F8"/>
    <w:rsid w:val="000C73A7"/>
    <w:rsid w:val="000C7A65"/>
    <w:rsid w:val="000C7BB8"/>
    <w:rsid w:val="000D06F4"/>
    <w:rsid w:val="000D5394"/>
    <w:rsid w:val="000D70BD"/>
    <w:rsid w:val="000E043F"/>
    <w:rsid w:val="000E0EC8"/>
    <w:rsid w:val="000E19A7"/>
    <w:rsid w:val="000E3BE1"/>
    <w:rsid w:val="000E7802"/>
    <w:rsid w:val="000E7FB8"/>
    <w:rsid w:val="000F0000"/>
    <w:rsid w:val="000F03F6"/>
    <w:rsid w:val="000F3292"/>
    <w:rsid w:val="000F46E3"/>
    <w:rsid w:val="000F5661"/>
    <w:rsid w:val="000F7527"/>
    <w:rsid w:val="00101AF0"/>
    <w:rsid w:val="00101C11"/>
    <w:rsid w:val="00104D8E"/>
    <w:rsid w:val="0010586F"/>
    <w:rsid w:val="00105D81"/>
    <w:rsid w:val="00107264"/>
    <w:rsid w:val="001136DA"/>
    <w:rsid w:val="00115750"/>
    <w:rsid w:val="00115A06"/>
    <w:rsid w:val="001165D7"/>
    <w:rsid w:val="00117015"/>
    <w:rsid w:val="001171C0"/>
    <w:rsid w:val="0012004B"/>
    <w:rsid w:val="0012100F"/>
    <w:rsid w:val="00122AF9"/>
    <w:rsid w:val="00122D06"/>
    <w:rsid w:val="001231AE"/>
    <w:rsid w:val="001242E3"/>
    <w:rsid w:val="001264A7"/>
    <w:rsid w:val="00130FE0"/>
    <w:rsid w:val="00131AD7"/>
    <w:rsid w:val="00131E9F"/>
    <w:rsid w:val="0013296E"/>
    <w:rsid w:val="0013479B"/>
    <w:rsid w:val="00135007"/>
    <w:rsid w:val="00136BA6"/>
    <w:rsid w:val="001409B9"/>
    <w:rsid w:val="00141F52"/>
    <w:rsid w:val="00142F53"/>
    <w:rsid w:val="001442EE"/>
    <w:rsid w:val="001449C2"/>
    <w:rsid w:val="00145214"/>
    <w:rsid w:val="00145379"/>
    <w:rsid w:val="00147BF5"/>
    <w:rsid w:val="00152347"/>
    <w:rsid w:val="001534E2"/>
    <w:rsid w:val="00154998"/>
    <w:rsid w:val="00154A6E"/>
    <w:rsid w:val="00154C1F"/>
    <w:rsid w:val="001578D7"/>
    <w:rsid w:val="00157AEB"/>
    <w:rsid w:val="001604FF"/>
    <w:rsid w:val="00161360"/>
    <w:rsid w:val="00161A83"/>
    <w:rsid w:val="00163690"/>
    <w:rsid w:val="0016483A"/>
    <w:rsid w:val="00167328"/>
    <w:rsid w:val="001755D4"/>
    <w:rsid w:val="0018029A"/>
    <w:rsid w:val="00180679"/>
    <w:rsid w:val="00181FA7"/>
    <w:rsid w:val="001822A5"/>
    <w:rsid w:val="00185501"/>
    <w:rsid w:val="00185A08"/>
    <w:rsid w:val="001904D6"/>
    <w:rsid w:val="001916D4"/>
    <w:rsid w:val="00191D26"/>
    <w:rsid w:val="00194376"/>
    <w:rsid w:val="0019453B"/>
    <w:rsid w:val="00194D43"/>
    <w:rsid w:val="0019580A"/>
    <w:rsid w:val="001A0A4B"/>
    <w:rsid w:val="001A10A4"/>
    <w:rsid w:val="001A10F6"/>
    <w:rsid w:val="001A405E"/>
    <w:rsid w:val="001A784A"/>
    <w:rsid w:val="001A7AC4"/>
    <w:rsid w:val="001B1354"/>
    <w:rsid w:val="001B15B7"/>
    <w:rsid w:val="001B2E00"/>
    <w:rsid w:val="001B4C56"/>
    <w:rsid w:val="001B7CCF"/>
    <w:rsid w:val="001C0394"/>
    <w:rsid w:val="001C2341"/>
    <w:rsid w:val="001C6877"/>
    <w:rsid w:val="001C723C"/>
    <w:rsid w:val="001D1D56"/>
    <w:rsid w:val="001D2B5C"/>
    <w:rsid w:val="001D3064"/>
    <w:rsid w:val="001D6AD0"/>
    <w:rsid w:val="001E0A62"/>
    <w:rsid w:val="001E20EC"/>
    <w:rsid w:val="001E29F0"/>
    <w:rsid w:val="001E5891"/>
    <w:rsid w:val="001E60E9"/>
    <w:rsid w:val="001F442D"/>
    <w:rsid w:val="001F489F"/>
    <w:rsid w:val="001F5CBC"/>
    <w:rsid w:val="001F643B"/>
    <w:rsid w:val="001F671B"/>
    <w:rsid w:val="00202CB7"/>
    <w:rsid w:val="00204263"/>
    <w:rsid w:val="00206B54"/>
    <w:rsid w:val="00206E61"/>
    <w:rsid w:val="00207089"/>
    <w:rsid w:val="002107F1"/>
    <w:rsid w:val="00211F0B"/>
    <w:rsid w:val="0021418D"/>
    <w:rsid w:val="00223A67"/>
    <w:rsid w:val="0022404C"/>
    <w:rsid w:val="00224E3A"/>
    <w:rsid w:val="00224ED5"/>
    <w:rsid w:val="0022739F"/>
    <w:rsid w:val="00227DE3"/>
    <w:rsid w:val="002318CF"/>
    <w:rsid w:val="00231EC1"/>
    <w:rsid w:val="00232257"/>
    <w:rsid w:val="002327E7"/>
    <w:rsid w:val="00232E9B"/>
    <w:rsid w:val="00233658"/>
    <w:rsid w:val="002352AD"/>
    <w:rsid w:val="00235D9A"/>
    <w:rsid w:val="00235D9E"/>
    <w:rsid w:val="002451FE"/>
    <w:rsid w:val="0024765F"/>
    <w:rsid w:val="00247DA2"/>
    <w:rsid w:val="002502D3"/>
    <w:rsid w:val="002509C1"/>
    <w:rsid w:val="00251373"/>
    <w:rsid w:val="002529D8"/>
    <w:rsid w:val="00253507"/>
    <w:rsid w:val="00253B64"/>
    <w:rsid w:val="002548AB"/>
    <w:rsid w:val="00255310"/>
    <w:rsid w:val="00256926"/>
    <w:rsid w:val="00257F6D"/>
    <w:rsid w:val="00263CAF"/>
    <w:rsid w:val="00263D43"/>
    <w:rsid w:val="00264AFD"/>
    <w:rsid w:val="00265712"/>
    <w:rsid w:val="00266AE9"/>
    <w:rsid w:val="0026713E"/>
    <w:rsid w:val="002673CF"/>
    <w:rsid w:val="0027006D"/>
    <w:rsid w:val="0027019C"/>
    <w:rsid w:val="0027064B"/>
    <w:rsid w:val="00271509"/>
    <w:rsid w:val="00276882"/>
    <w:rsid w:val="0028001D"/>
    <w:rsid w:val="0028152F"/>
    <w:rsid w:val="00282B2F"/>
    <w:rsid w:val="00282DFC"/>
    <w:rsid w:val="00285E91"/>
    <w:rsid w:val="00286FC7"/>
    <w:rsid w:val="002913AF"/>
    <w:rsid w:val="002913C7"/>
    <w:rsid w:val="00297219"/>
    <w:rsid w:val="002A0EDE"/>
    <w:rsid w:val="002A12BB"/>
    <w:rsid w:val="002A194A"/>
    <w:rsid w:val="002A3B8B"/>
    <w:rsid w:val="002A48AE"/>
    <w:rsid w:val="002A7613"/>
    <w:rsid w:val="002B339B"/>
    <w:rsid w:val="002B33A4"/>
    <w:rsid w:val="002B55D2"/>
    <w:rsid w:val="002B5DE0"/>
    <w:rsid w:val="002B6412"/>
    <w:rsid w:val="002B7C83"/>
    <w:rsid w:val="002B7F02"/>
    <w:rsid w:val="002C0300"/>
    <w:rsid w:val="002C19F9"/>
    <w:rsid w:val="002C2074"/>
    <w:rsid w:val="002C4518"/>
    <w:rsid w:val="002C550A"/>
    <w:rsid w:val="002C5D80"/>
    <w:rsid w:val="002C7B4F"/>
    <w:rsid w:val="002D0111"/>
    <w:rsid w:val="002D0144"/>
    <w:rsid w:val="002D2D98"/>
    <w:rsid w:val="002D3B1D"/>
    <w:rsid w:val="002E3437"/>
    <w:rsid w:val="002E4AB9"/>
    <w:rsid w:val="002E4B34"/>
    <w:rsid w:val="002E50F7"/>
    <w:rsid w:val="002E7091"/>
    <w:rsid w:val="002E781F"/>
    <w:rsid w:val="002E78CC"/>
    <w:rsid w:val="002F276E"/>
    <w:rsid w:val="002F2BBE"/>
    <w:rsid w:val="002F32B9"/>
    <w:rsid w:val="002F4B24"/>
    <w:rsid w:val="002F5F5F"/>
    <w:rsid w:val="002F5F93"/>
    <w:rsid w:val="002F6A4F"/>
    <w:rsid w:val="002F7445"/>
    <w:rsid w:val="00301042"/>
    <w:rsid w:val="0030155A"/>
    <w:rsid w:val="003034D6"/>
    <w:rsid w:val="0030406F"/>
    <w:rsid w:val="00305178"/>
    <w:rsid w:val="003071E7"/>
    <w:rsid w:val="003126D8"/>
    <w:rsid w:val="0031293C"/>
    <w:rsid w:val="00312DD7"/>
    <w:rsid w:val="00315F2F"/>
    <w:rsid w:val="003173A7"/>
    <w:rsid w:val="00317E56"/>
    <w:rsid w:val="003208D1"/>
    <w:rsid w:val="00321297"/>
    <w:rsid w:val="003226B1"/>
    <w:rsid w:val="0032388A"/>
    <w:rsid w:val="00324633"/>
    <w:rsid w:val="00326C41"/>
    <w:rsid w:val="0032747F"/>
    <w:rsid w:val="00327F47"/>
    <w:rsid w:val="00331530"/>
    <w:rsid w:val="00331AF7"/>
    <w:rsid w:val="003333FA"/>
    <w:rsid w:val="00333C72"/>
    <w:rsid w:val="00333EFB"/>
    <w:rsid w:val="00334016"/>
    <w:rsid w:val="00334E41"/>
    <w:rsid w:val="00335CCE"/>
    <w:rsid w:val="00336106"/>
    <w:rsid w:val="00340162"/>
    <w:rsid w:val="00342173"/>
    <w:rsid w:val="00343CF8"/>
    <w:rsid w:val="0034722F"/>
    <w:rsid w:val="0034769A"/>
    <w:rsid w:val="00347D53"/>
    <w:rsid w:val="00350211"/>
    <w:rsid w:val="00350726"/>
    <w:rsid w:val="00351702"/>
    <w:rsid w:val="003546E0"/>
    <w:rsid w:val="00356163"/>
    <w:rsid w:val="00356495"/>
    <w:rsid w:val="00356B21"/>
    <w:rsid w:val="003607E4"/>
    <w:rsid w:val="00360A0D"/>
    <w:rsid w:val="00360B44"/>
    <w:rsid w:val="00361FF1"/>
    <w:rsid w:val="003651BE"/>
    <w:rsid w:val="0036699B"/>
    <w:rsid w:val="00370376"/>
    <w:rsid w:val="00370421"/>
    <w:rsid w:val="0037383E"/>
    <w:rsid w:val="003746DD"/>
    <w:rsid w:val="0037509A"/>
    <w:rsid w:val="003764AE"/>
    <w:rsid w:val="00380814"/>
    <w:rsid w:val="00381C4E"/>
    <w:rsid w:val="0038316B"/>
    <w:rsid w:val="00384C7A"/>
    <w:rsid w:val="00385A83"/>
    <w:rsid w:val="00386CFD"/>
    <w:rsid w:val="0039029E"/>
    <w:rsid w:val="00391868"/>
    <w:rsid w:val="0039333A"/>
    <w:rsid w:val="003947AD"/>
    <w:rsid w:val="00395E6B"/>
    <w:rsid w:val="00396BB9"/>
    <w:rsid w:val="003970A0"/>
    <w:rsid w:val="00397DE9"/>
    <w:rsid w:val="003A1D0A"/>
    <w:rsid w:val="003A2952"/>
    <w:rsid w:val="003A2B07"/>
    <w:rsid w:val="003A4F52"/>
    <w:rsid w:val="003A5E10"/>
    <w:rsid w:val="003A7C60"/>
    <w:rsid w:val="003B6C40"/>
    <w:rsid w:val="003B73EC"/>
    <w:rsid w:val="003B7CC9"/>
    <w:rsid w:val="003C1E32"/>
    <w:rsid w:val="003C1EC0"/>
    <w:rsid w:val="003C25E4"/>
    <w:rsid w:val="003C3539"/>
    <w:rsid w:val="003C3BC6"/>
    <w:rsid w:val="003C4255"/>
    <w:rsid w:val="003C4F9C"/>
    <w:rsid w:val="003C58B6"/>
    <w:rsid w:val="003C755B"/>
    <w:rsid w:val="003D244A"/>
    <w:rsid w:val="003D3201"/>
    <w:rsid w:val="003D59A9"/>
    <w:rsid w:val="003D5AE1"/>
    <w:rsid w:val="003D5F68"/>
    <w:rsid w:val="003D6C13"/>
    <w:rsid w:val="003E1133"/>
    <w:rsid w:val="003E15A0"/>
    <w:rsid w:val="003E243D"/>
    <w:rsid w:val="003E2A70"/>
    <w:rsid w:val="003E2BD1"/>
    <w:rsid w:val="003E447C"/>
    <w:rsid w:val="003E4F3E"/>
    <w:rsid w:val="003E516A"/>
    <w:rsid w:val="003E647C"/>
    <w:rsid w:val="003E703B"/>
    <w:rsid w:val="003F1A9D"/>
    <w:rsid w:val="003F3AF1"/>
    <w:rsid w:val="0040127C"/>
    <w:rsid w:val="004025E5"/>
    <w:rsid w:val="00403386"/>
    <w:rsid w:val="00405223"/>
    <w:rsid w:val="004061AB"/>
    <w:rsid w:val="00411060"/>
    <w:rsid w:val="00411BD4"/>
    <w:rsid w:val="00412832"/>
    <w:rsid w:val="00412EB1"/>
    <w:rsid w:val="00414ADC"/>
    <w:rsid w:val="00414F46"/>
    <w:rsid w:val="00420AD8"/>
    <w:rsid w:val="0042169F"/>
    <w:rsid w:val="0042176C"/>
    <w:rsid w:val="00421786"/>
    <w:rsid w:val="00421EB9"/>
    <w:rsid w:val="004230D0"/>
    <w:rsid w:val="00424571"/>
    <w:rsid w:val="0042497F"/>
    <w:rsid w:val="004251B5"/>
    <w:rsid w:val="00425698"/>
    <w:rsid w:val="00430474"/>
    <w:rsid w:val="00430F18"/>
    <w:rsid w:val="00432506"/>
    <w:rsid w:val="004333D2"/>
    <w:rsid w:val="00435097"/>
    <w:rsid w:val="0043540C"/>
    <w:rsid w:val="00436849"/>
    <w:rsid w:val="0043781D"/>
    <w:rsid w:val="00442157"/>
    <w:rsid w:val="004450A7"/>
    <w:rsid w:val="004507C5"/>
    <w:rsid w:val="00450801"/>
    <w:rsid w:val="00450E9C"/>
    <w:rsid w:val="00453948"/>
    <w:rsid w:val="00453DB8"/>
    <w:rsid w:val="00455ED0"/>
    <w:rsid w:val="004600FB"/>
    <w:rsid w:val="00460B28"/>
    <w:rsid w:val="00460EE8"/>
    <w:rsid w:val="0046149C"/>
    <w:rsid w:val="00461888"/>
    <w:rsid w:val="00461CE4"/>
    <w:rsid w:val="00462EE0"/>
    <w:rsid w:val="004670FD"/>
    <w:rsid w:val="0047579B"/>
    <w:rsid w:val="0047790B"/>
    <w:rsid w:val="00477DDB"/>
    <w:rsid w:val="0048101D"/>
    <w:rsid w:val="00481507"/>
    <w:rsid w:val="004826F7"/>
    <w:rsid w:val="00482B89"/>
    <w:rsid w:val="004834A9"/>
    <w:rsid w:val="00483A3F"/>
    <w:rsid w:val="00484142"/>
    <w:rsid w:val="00485C5E"/>
    <w:rsid w:val="0048619A"/>
    <w:rsid w:val="00487395"/>
    <w:rsid w:val="00490079"/>
    <w:rsid w:val="00493999"/>
    <w:rsid w:val="00493EAA"/>
    <w:rsid w:val="00494F9F"/>
    <w:rsid w:val="00495A6F"/>
    <w:rsid w:val="004971DB"/>
    <w:rsid w:val="00497DFF"/>
    <w:rsid w:val="004A3CE8"/>
    <w:rsid w:val="004A47BA"/>
    <w:rsid w:val="004A5958"/>
    <w:rsid w:val="004A5A06"/>
    <w:rsid w:val="004A60C9"/>
    <w:rsid w:val="004A6CD4"/>
    <w:rsid w:val="004A77DA"/>
    <w:rsid w:val="004A7E07"/>
    <w:rsid w:val="004B0ACB"/>
    <w:rsid w:val="004B47AC"/>
    <w:rsid w:val="004B4D6D"/>
    <w:rsid w:val="004B6066"/>
    <w:rsid w:val="004B682A"/>
    <w:rsid w:val="004B6A4A"/>
    <w:rsid w:val="004B6C39"/>
    <w:rsid w:val="004B711D"/>
    <w:rsid w:val="004B7299"/>
    <w:rsid w:val="004C203F"/>
    <w:rsid w:val="004C27A1"/>
    <w:rsid w:val="004C2DB7"/>
    <w:rsid w:val="004C385B"/>
    <w:rsid w:val="004C4692"/>
    <w:rsid w:val="004C5149"/>
    <w:rsid w:val="004D01EE"/>
    <w:rsid w:val="004D088B"/>
    <w:rsid w:val="004D0BF0"/>
    <w:rsid w:val="004D20BE"/>
    <w:rsid w:val="004D2EEE"/>
    <w:rsid w:val="004D33EA"/>
    <w:rsid w:val="004D391B"/>
    <w:rsid w:val="004D6D84"/>
    <w:rsid w:val="004D7D95"/>
    <w:rsid w:val="004E050C"/>
    <w:rsid w:val="004E28E3"/>
    <w:rsid w:val="004F33FD"/>
    <w:rsid w:val="004F3FC4"/>
    <w:rsid w:val="004F4E16"/>
    <w:rsid w:val="004F7E43"/>
    <w:rsid w:val="005018D5"/>
    <w:rsid w:val="00504B21"/>
    <w:rsid w:val="00507422"/>
    <w:rsid w:val="00507D4B"/>
    <w:rsid w:val="00512341"/>
    <w:rsid w:val="00512EA1"/>
    <w:rsid w:val="00512EF0"/>
    <w:rsid w:val="005130CA"/>
    <w:rsid w:val="00513B17"/>
    <w:rsid w:val="00514456"/>
    <w:rsid w:val="0052028B"/>
    <w:rsid w:val="00520418"/>
    <w:rsid w:val="00520C43"/>
    <w:rsid w:val="00520CDF"/>
    <w:rsid w:val="005210E8"/>
    <w:rsid w:val="0052467F"/>
    <w:rsid w:val="00524F16"/>
    <w:rsid w:val="0052547A"/>
    <w:rsid w:val="00526424"/>
    <w:rsid w:val="005268A0"/>
    <w:rsid w:val="005302C1"/>
    <w:rsid w:val="00531970"/>
    <w:rsid w:val="00533576"/>
    <w:rsid w:val="00533B0D"/>
    <w:rsid w:val="00533E32"/>
    <w:rsid w:val="00533EF1"/>
    <w:rsid w:val="0053582F"/>
    <w:rsid w:val="00536F9F"/>
    <w:rsid w:val="00545CF1"/>
    <w:rsid w:val="005468C2"/>
    <w:rsid w:val="005469B7"/>
    <w:rsid w:val="0054794E"/>
    <w:rsid w:val="00550492"/>
    <w:rsid w:val="0055080A"/>
    <w:rsid w:val="005517BF"/>
    <w:rsid w:val="00552122"/>
    <w:rsid w:val="00553100"/>
    <w:rsid w:val="005531D5"/>
    <w:rsid w:val="0055365E"/>
    <w:rsid w:val="00557322"/>
    <w:rsid w:val="00557ED6"/>
    <w:rsid w:val="00561E8D"/>
    <w:rsid w:val="00563281"/>
    <w:rsid w:val="00565848"/>
    <w:rsid w:val="00565AF1"/>
    <w:rsid w:val="00567364"/>
    <w:rsid w:val="00570041"/>
    <w:rsid w:val="005711EC"/>
    <w:rsid w:val="00571CB2"/>
    <w:rsid w:val="00572913"/>
    <w:rsid w:val="00573087"/>
    <w:rsid w:val="00573A2A"/>
    <w:rsid w:val="00575349"/>
    <w:rsid w:val="0057555A"/>
    <w:rsid w:val="00575B49"/>
    <w:rsid w:val="005766C1"/>
    <w:rsid w:val="00584299"/>
    <w:rsid w:val="00585D93"/>
    <w:rsid w:val="005863AA"/>
    <w:rsid w:val="00591E1D"/>
    <w:rsid w:val="0059479D"/>
    <w:rsid w:val="00594AC1"/>
    <w:rsid w:val="005966D8"/>
    <w:rsid w:val="00597366"/>
    <w:rsid w:val="00597D7B"/>
    <w:rsid w:val="005A072B"/>
    <w:rsid w:val="005A088D"/>
    <w:rsid w:val="005A0A10"/>
    <w:rsid w:val="005A15F8"/>
    <w:rsid w:val="005A19C6"/>
    <w:rsid w:val="005A246F"/>
    <w:rsid w:val="005A31CB"/>
    <w:rsid w:val="005A37FC"/>
    <w:rsid w:val="005A3A96"/>
    <w:rsid w:val="005A3CF0"/>
    <w:rsid w:val="005A5F93"/>
    <w:rsid w:val="005A6CCB"/>
    <w:rsid w:val="005A7757"/>
    <w:rsid w:val="005B1232"/>
    <w:rsid w:val="005B184A"/>
    <w:rsid w:val="005B28FA"/>
    <w:rsid w:val="005B46FC"/>
    <w:rsid w:val="005B61D1"/>
    <w:rsid w:val="005B66E2"/>
    <w:rsid w:val="005C0808"/>
    <w:rsid w:val="005C32FF"/>
    <w:rsid w:val="005C4475"/>
    <w:rsid w:val="005C553D"/>
    <w:rsid w:val="005C78A1"/>
    <w:rsid w:val="005D01DB"/>
    <w:rsid w:val="005D0D9F"/>
    <w:rsid w:val="005D2D1F"/>
    <w:rsid w:val="005D4E29"/>
    <w:rsid w:val="005D5E29"/>
    <w:rsid w:val="005E047D"/>
    <w:rsid w:val="005E2595"/>
    <w:rsid w:val="005E4576"/>
    <w:rsid w:val="005E602A"/>
    <w:rsid w:val="005E632C"/>
    <w:rsid w:val="005E66D0"/>
    <w:rsid w:val="005E6AD8"/>
    <w:rsid w:val="005F0628"/>
    <w:rsid w:val="005F0D0A"/>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17C"/>
    <w:rsid w:val="0062427D"/>
    <w:rsid w:val="00624B1F"/>
    <w:rsid w:val="006309FE"/>
    <w:rsid w:val="00630DB0"/>
    <w:rsid w:val="00634DE9"/>
    <w:rsid w:val="00636CDC"/>
    <w:rsid w:val="006370FA"/>
    <w:rsid w:val="006418F8"/>
    <w:rsid w:val="00643225"/>
    <w:rsid w:val="00644866"/>
    <w:rsid w:val="006458D7"/>
    <w:rsid w:val="006469AB"/>
    <w:rsid w:val="006472C9"/>
    <w:rsid w:val="006505CB"/>
    <w:rsid w:val="0065218B"/>
    <w:rsid w:val="00652CA3"/>
    <w:rsid w:val="00653334"/>
    <w:rsid w:val="006536F7"/>
    <w:rsid w:val="00653F24"/>
    <w:rsid w:val="0065439D"/>
    <w:rsid w:val="00655CEA"/>
    <w:rsid w:val="00657F81"/>
    <w:rsid w:val="00660166"/>
    <w:rsid w:val="00661032"/>
    <w:rsid w:val="0066110E"/>
    <w:rsid w:val="00661334"/>
    <w:rsid w:val="00666763"/>
    <w:rsid w:val="006667C2"/>
    <w:rsid w:val="00667D87"/>
    <w:rsid w:val="00671789"/>
    <w:rsid w:val="00671D36"/>
    <w:rsid w:val="0067373A"/>
    <w:rsid w:val="00674B82"/>
    <w:rsid w:val="006755B6"/>
    <w:rsid w:val="00675A12"/>
    <w:rsid w:val="00676A09"/>
    <w:rsid w:val="00676B3C"/>
    <w:rsid w:val="00676E0E"/>
    <w:rsid w:val="006801F1"/>
    <w:rsid w:val="00680364"/>
    <w:rsid w:val="0068064F"/>
    <w:rsid w:val="00681446"/>
    <w:rsid w:val="006822BE"/>
    <w:rsid w:val="006833ED"/>
    <w:rsid w:val="00683453"/>
    <w:rsid w:val="00683455"/>
    <w:rsid w:val="00683CF5"/>
    <w:rsid w:val="00683FAB"/>
    <w:rsid w:val="00684AC4"/>
    <w:rsid w:val="00687152"/>
    <w:rsid w:val="0069001E"/>
    <w:rsid w:val="006925AB"/>
    <w:rsid w:val="006959AA"/>
    <w:rsid w:val="00696A2E"/>
    <w:rsid w:val="00696BE7"/>
    <w:rsid w:val="006A0963"/>
    <w:rsid w:val="006A136A"/>
    <w:rsid w:val="006A6C65"/>
    <w:rsid w:val="006B2429"/>
    <w:rsid w:val="006B32EA"/>
    <w:rsid w:val="006B6585"/>
    <w:rsid w:val="006B790C"/>
    <w:rsid w:val="006C010E"/>
    <w:rsid w:val="006C083E"/>
    <w:rsid w:val="006C0B77"/>
    <w:rsid w:val="006C380D"/>
    <w:rsid w:val="006C3E9D"/>
    <w:rsid w:val="006C464D"/>
    <w:rsid w:val="006D0A6E"/>
    <w:rsid w:val="006D1262"/>
    <w:rsid w:val="006D15BF"/>
    <w:rsid w:val="006D2901"/>
    <w:rsid w:val="006D379E"/>
    <w:rsid w:val="006D4A1C"/>
    <w:rsid w:val="006D594B"/>
    <w:rsid w:val="006D5B2E"/>
    <w:rsid w:val="006D618F"/>
    <w:rsid w:val="006D7F4B"/>
    <w:rsid w:val="006E47C6"/>
    <w:rsid w:val="006F0477"/>
    <w:rsid w:val="006F0E6D"/>
    <w:rsid w:val="006F1154"/>
    <w:rsid w:val="006F1ABB"/>
    <w:rsid w:val="006F2216"/>
    <w:rsid w:val="006F2800"/>
    <w:rsid w:val="006F33C3"/>
    <w:rsid w:val="006F419A"/>
    <w:rsid w:val="006F4CF3"/>
    <w:rsid w:val="006F5BCD"/>
    <w:rsid w:val="006F75B5"/>
    <w:rsid w:val="007007AE"/>
    <w:rsid w:val="00704EE6"/>
    <w:rsid w:val="00706537"/>
    <w:rsid w:val="0071118F"/>
    <w:rsid w:val="00711C01"/>
    <w:rsid w:val="00712733"/>
    <w:rsid w:val="0071424E"/>
    <w:rsid w:val="00717A08"/>
    <w:rsid w:val="007217EF"/>
    <w:rsid w:val="007224BC"/>
    <w:rsid w:val="00723CD3"/>
    <w:rsid w:val="00724260"/>
    <w:rsid w:val="007258B9"/>
    <w:rsid w:val="0072635F"/>
    <w:rsid w:val="00726CA9"/>
    <w:rsid w:val="0072708A"/>
    <w:rsid w:val="00727E8B"/>
    <w:rsid w:val="0073102A"/>
    <w:rsid w:val="00734C4B"/>
    <w:rsid w:val="0073509C"/>
    <w:rsid w:val="00735AF9"/>
    <w:rsid w:val="00736454"/>
    <w:rsid w:val="00737B39"/>
    <w:rsid w:val="007408CB"/>
    <w:rsid w:val="00740942"/>
    <w:rsid w:val="00740F61"/>
    <w:rsid w:val="0074185B"/>
    <w:rsid w:val="00741E63"/>
    <w:rsid w:val="00742BF2"/>
    <w:rsid w:val="00742D0E"/>
    <w:rsid w:val="007452F2"/>
    <w:rsid w:val="00745938"/>
    <w:rsid w:val="00745F70"/>
    <w:rsid w:val="00747BBC"/>
    <w:rsid w:val="00751E13"/>
    <w:rsid w:val="00751ED0"/>
    <w:rsid w:val="00752347"/>
    <w:rsid w:val="00752ECC"/>
    <w:rsid w:val="00753D51"/>
    <w:rsid w:val="00756172"/>
    <w:rsid w:val="00757760"/>
    <w:rsid w:val="0076015B"/>
    <w:rsid w:val="007607CF"/>
    <w:rsid w:val="00761C17"/>
    <w:rsid w:val="00761C5D"/>
    <w:rsid w:val="00765C42"/>
    <w:rsid w:val="0077138E"/>
    <w:rsid w:val="00773814"/>
    <w:rsid w:val="007763BD"/>
    <w:rsid w:val="00777254"/>
    <w:rsid w:val="007777A9"/>
    <w:rsid w:val="00781ED9"/>
    <w:rsid w:val="00782D88"/>
    <w:rsid w:val="00785EE0"/>
    <w:rsid w:val="007871DC"/>
    <w:rsid w:val="00791795"/>
    <w:rsid w:val="00792BD2"/>
    <w:rsid w:val="00793766"/>
    <w:rsid w:val="00795184"/>
    <w:rsid w:val="00795E4D"/>
    <w:rsid w:val="007A01F5"/>
    <w:rsid w:val="007A041B"/>
    <w:rsid w:val="007A1B54"/>
    <w:rsid w:val="007A233D"/>
    <w:rsid w:val="007A2FC6"/>
    <w:rsid w:val="007A3947"/>
    <w:rsid w:val="007A7731"/>
    <w:rsid w:val="007B0E34"/>
    <w:rsid w:val="007B1263"/>
    <w:rsid w:val="007B1813"/>
    <w:rsid w:val="007B1909"/>
    <w:rsid w:val="007B2CE5"/>
    <w:rsid w:val="007B3260"/>
    <w:rsid w:val="007B5933"/>
    <w:rsid w:val="007B7166"/>
    <w:rsid w:val="007B7C02"/>
    <w:rsid w:val="007C044C"/>
    <w:rsid w:val="007C20A3"/>
    <w:rsid w:val="007C4732"/>
    <w:rsid w:val="007D0913"/>
    <w:rsid w:val="007D0C3C"/>
    <w:rsid w:val="007D0F33"/>
    <w:rsid w:val="007D2B8D"/>
    <w:rsid w:val="007D34B6"/>
    <w:rsid w:val="007D4E48"/>
    <w:rsid w:val="007D5AF7"/>
    <w:rsid w:val="007D6001"/>
    <w:rsid w:val="007D71AC"/>
    <w:rsid w:val="007E0EFB"/>
    <w:rsid w:val="007E23BF"/>
    <w:rsid w:val="007E2A17"/>
    <w:rsid w:val="007E5124"/>
    <w:rsid w:val="007E57B3"/>
    <w:rsid w:val="007E5A8D"/>
    <w:rsid w:val="007E5C16"/>
    <w:rsid w:val="007E639D"/>
    <w:rsid w:val="007E6674"/>
    <w:rsid w:val="007F0842"/>
    <w:rsid w:val="007F0AB7"/>
    <w:rsid w:val="007F0AFB"/>
    <w:rsid w:val="007F0C81"/>
    <w:rsid w:val="007F32EA"/>
    <w:rsid w:val="007F3618"/>
    <w:rsid w:val="007F612D"/>
    <w:rsid w:val="007F640D"/>
    <w:rsid w:val="007F762B"/>
    <w:rsid w:val="008001B9"/>
    <w:rsid w:val="00800D90"/>
    <w:rsid w:val="00801848"/>
    <w:rsid w:val="00803B0E"/>
    <w:rsid w:val="0080412D"/>
    <w:rsid w:val="008115FE"/>
    <w:rsid w:val="00812FC9"/>
    <w:rsid w:val="0081312C"/>
    <w:rsid w:val="0081361D"/>
    <w:rsid w:val="00813765"/>
    <w:rsid w:val="00813777"/>
    <w:rsid w:val="00813FFE"/>
    <w:rsid w:val="0081453F"/>
    <w:rsid w:val="008165AB"/>
    <w:rsid w:val="0082040C"/>
    <w:rsid w:val="00822F34"/>
    <w:rsid w:val="00824F32"/>
    <w:rsid w:val="008250C7"/>
    <w:rsid w:val="00825699"/>
    <w:rsid w:val="00825EC1"/>
    <w:rsid w:val="00832732"/>
    <w:rsid w:val="00833105"/>
    <w:rsid w:val="0083543D"/>
    <w:rsid w:val="00835984"/>
    <w:rsid w:val="00835DB8"/>
    <w:rsid w:val="00836A48"/>
    <w:rsid w:val="00836E76"/>
    <w:rsid w:val="008402EC"/>
    <w:rsid w:val="008413FE"/>
    <w:rsid w:val="00841D46"/>
    <w:rsid w:val="008423D9"/>
    <w:rsid w:val="008437F2"/>
    <w:rsid w:val="0084407A"/>
    <w:rsid w:val="008452C2"/>
    <w:rsid w:val="008475B8"/>
    <w:rsid w:val="00850468"/>
    <w:rsid w:val="00850645"/>
    <w:rsid w:val="008509BA"/>
    <w:rsid w:val="00850D0F"/>
    <w:rsid w:val="00851002"/>
    <w:rsid w:val="008518F1"/>
    <w:rsid w:val="00851CCC"/>
    <w:rsid w:val="0085235A"/>
    <w:rsid w:val="00853DFB"/>
    <w:rsid w:val="0085531A"/>
    <w:rsid w:val="00855B9E"/>
    <w:rsid w:val="00857061"/>
    <w:rsid w:val="008576D3"/>
    <w:rsid w:val="00857DF4"/>
    <w:rsid w:val="00860C58"/>
    <w:rsid w:val="008610AD"/>
    <w:rsid w:val="008617E6"/>
    <w:rsid w:val="008620B0"/>
    <w:rsid w:val="00862F23"/>
    <w:rsid w:val="00863418"/>
    <w:rsid w:val="00863CA3"/>
    <w:rsid w:val="00866DE2"/>
    <w:rsid w:val="0086724E"/>
    <w:rsid w:val="00870665"/>
    <w:rsid w:val="00870BB3"/>
    <w:rsid w:val="008713BE"/>
    <w:rsid w:val="00871DEA"/>
    <w:rsid w:val="0087265B"/>
    <w:rsid w:val="008733A1"/>
    <w:rsid w:val="00873E67"/>
    <w:rsid w:val="00881E52"/>
    <w:rsid w:val="00886362"/>
    <w:rsid w:val="0089013D"/>
    <w:rsid w:val="00890429"/>
    <w:rsid w:val="00892687"/>
    <w:rsid w:val="00894EE2"/>
    <w:rsid w:val="00895488"/>
    <w:rsid w:val="00897104"/>
    <w:rsid w:val="008972F1"/>
    <w:rsid w:val="00897FA8"/>
    <w:rsid w:val="00897FB6"/>
    <w:rsid w:val="008A1221"/>
    <w:rsid w:val="008A167A"/>
    <w:rsid w:val="008A19F5"/>
    <w:rsid w:val="008A1A85"/>
    <w:rsid w:val="008A2D65"/>
    <w:rsid w:val="008A36AF"/>
    <w:rsid w:val="008B6AAE"/>
    <w:rsid w:val="008C3468"/>
    <w:rsid w:val="008C3C22"/>
    <w:rsid w:val="008C73C6"/>
    <w:rsid w:val="008D04B7"/>
    <w:rsid w:val="008D074D"/>
    <w:rsid w:val="008D2BA2"/>
    <w:rsid w:val="008D36E4"/>
    <w:rsid w:val="008D3F2B"/>
    <w:rsid w:val="008D5136"/>
    <w:rsid w:val="008D73CF"/>
    <w:rsid w:val="008D7604"/>
    <w:rsid w:val="008D77E5"/>
    <w:rsid w:val="008E1F55"/>
    <w:rsid w:val="008E2CEB"/>
    <w:rsid w:val="008E3B24"/>
    <w:rsid w:val="008E3DF0"/>
    <w:rsid w:val="008E5224"/>
    <w:rsid w:val="008E5626"/>
    <w:rsid w:val="008E56F0"/>
    <w:rsid w:val="008E748A"/>
    <w:rsid w:val="008F13A8"/>
    <w:rsid w:val="008F1FB0"/>
    <w:rsid w:val="008F4393"/>
    <w:rsid w:val="008F7B80"/>
    <w:rsid w:val="00900B22"/>
    <w:rsid w:val="00900B72"/>
    <w:rsid w:val="00902268"/>
    <w:rsid w:val="0090241D"/>
    <w:rsid w:val="00902C7C"/>
    <w:rsid w:val="00903649"/>
    <w:rsid w:val="00905186"/>
    <w:rsid w:val="0090599B"/>
    <w:rsid w:val="00907ED8"/>
    <w:rsid w:val="00910E81"/>
    <w:rsid w:val="00911DCE"/>
    <w:rsid w:val="00913279"/>
    <w:rsid w:val="009146B3"/>
    <w:rsid w:val="0091619D"/>
    <w:rsid w:val="00917B6E"/>
    <w:rsid w:val="00921178"/>
    <w:rsid w:val="00922B16"/>
    <w:rsid w:val="00922D67"/>
    <w:rsid w:val="00924B73"/>
    <w:rsid w:val="009257C4"/>
    <w:rsid w:val="0093107A"/>
    <w:rsid w:val="009310A2"/>
    <w:rsid w:val="009322E8"/>
    <w:rsid w:val="0093318A"/>
    <w:rsid w:val="009362EB"/>
    <w:rsid w:val="00940A13"/>
    <w:rsid w:val="0094188B"/>
    <w:rsid w:val="00941C1E"/>
    <w:rsid w:val="009438C4"/>
    <w:rsid w:val="00947507"/>
    <w:rsid w:val="009478FC"/>
    <w:rsid w:val="00947E8E"/>
    <w:rsid w:val="0095227C"/>
    <w:rsid w:val="009531AC"/>
    <w:rsid w:val="009534E8"/>
    <w:rsid w:val="00954547"/>
    <w:rsid w:val="00954F91"/>
    <w:rsid w:val="009553DF"/>
    <w:rsid w:val="00955A4A"/>
    <w:rsid w:val="00955B3F"/>
    <w:rsid w:val="009564F5"/>
    <w:rsid w:val="0095737C"/>
    <w:rsid w:val="0095766F"/>
    <w:rsid w:val="00961BB2"/>
    <w:rsid w:val="00961BC1"/>
    <w:rsid w:val="00962800"/>
    <w:rsid w:val="0096431B"/>
    <w:rsid w:val="00966C84"/>
    <w:rsid w:val="009671A4"/>
    <w:rsid w:val="0096728C"/>
    <w:rsid w:val="00967648"/>
    <w:rsid w:val="00967F90"/>
    <w:rsid w:val="00970380"/>
    <w:rsid w:val="0097181A"/>
    <w:rsid w:val="0097248F"/>
    <w:rsid w:val="009724D4"/>
    <w:rsid w:val="00973CD8"/>
    <w:rsid w:val="009809BC"/>
    <w:rsid w:val="009810D3"/>
    <w:rsid w:val="00982038"/>
    <w:rsid w:val="0098395E"/>
    <w:rsid w:val="00985245"/>
    <w:rsid w:val="009855DA"/>
    <w:rsid w:val="00986DC9"/>
    <w:rsid w:val="00990A98"/>
    <w:rsid w:val="009924EE"/>
    <w:rsid w:val="00993B44"/>
    <w:rsid w:val="00993D58"/>
    <w:rsid w:val="00994189"/>
    <w:rsid w:val="009A045A"/>
    <w:rsid w:val="009A0FF7"/>
    <w:rsid w:val="009A217A"/>
    <w:rsid w:val="009A3703"/>
    <w:rsid w:val="009A3D71"/>
    <w:rsid w:val="009A458C"/>
    <w:rsid w:val="009A4BAE"/>
    <w:rsid w:val="009A4D94"/>
    <w:rsid w:val="009A7332"/>
    <w:rsid w:val="009A7C41"/>
    <w:rsid w:val="009B0C69"/>
    <w:rsid w:val="009B1434"/>
    <w:rsid w:val="009B15EF"/>
    <w:rsid w:val="009B2100"/>
    <w:rsid w:val="009B4A40"/>
    <w:rsid w:val="009C63ED"/>
    <w:rsid w:val="009D0D3A"/>
    <w:rsid w:val="009D15F7"/>
    <w:rsid w:val="009D2316"/>
    <w:rsid w:val="009D2993"/>
    <w:rsid w:val="009D438F"/>
    <w:rsid w:val="009D4484"/>
    <w:rsid w:val="009D6424"/>
    <w:rsid w:val="009D7732"/>
    <w:rsid w:val="009D7BD7"/>
    <w:rsid w:val="009E0AA7"/>
    <w:rsid w:val="009E3116"/>
    <w:rsid w:val="009E3135"/>
    <w:rsid w:val="009E7376"/>
    <w:rsid w:val="009E7DC1"/>
    <w:rsid w:val="009F2572"/>
    <w:rsid w:val="009F2704"/>
    <w:rsid w:val="009F295A"/>
    <w:rsid w:val="009F72C2"/>
    <w:rsid w:val="00A0181C"/>
    <w:rsid w:val="00A05B19"/>
    <w:rsid w:val="00A063C9"/>
    <w:rsid w:val="00A07399"/>
    <w:rsid w:val="00A10701"/>
    <w:rsid w:val="00A10962"/>
    <w:rsid w:val="00A119C0"/>
    <w:rsid w:val="00A13609"/>
    <w:rsid w:val="00A150D2"/>
    <w:rsid w:val="00A17C5E"/>
    <w:rsid w:val="00A17CD3"/>
    <w:rsid w:val="00A21F26"/>
    <w:rsid w:val="00A221D2"/>
    <w:rsid w:val="00A2356D"/>
    <w:rsid w:val="00A24DF7"/>
    <w:rsid w:val="00A26392"/>
    <w:rsid w:val="00A26EA1"/>
    <w:rsid w:val="00A274E6"/>
    <w:rsid w:val="00A27881"/>
    <w:rsid w:val="00A27E6F"/>
    <w:rsid w:val="00A309D9"/>
    <w:rsid w:val="00A34357"/>
    <w:rsid w:val="00A3564D"/>
    <w:rsid w:val="00A369F8"/>
    <w:rsid w:val="00A42C9D"/>
    <w:rsid w:val="00A44924"/>
    <w:rsid w:val="00A469BD"/>
    <w:rsid w:val="00A504FF"/>
    <w:rsid w:val="00A50A2E"/>
    <w:rsid w:val="00A50A3B"/>
    <w:rsid w:val="00A50CC3"/>
    <w:rsid w:val="00A51218"/>
    <w:rsid w:val="00A52323"/>
    <w:rsid w:val="00A52662"/>
    <w:rsid w:val="00A5543C"/>
    <w:rsid w:val="00A60411"/>
    <w:rsid w:val="00A6214A"/>
    <w:rsid w:val="00A63962"/>
    <w:rsid w:val="00A653BC"/>
    <w:rsid w:val="00A662B3"/>
    <w:rsid w:val="00A72831"/>
    <w:rsid w:val="00A72C87"/>
    <w:rsid w:val="00A73418"/>
    <w:rsid w:val="00A75756"/>
    <w:rsid w:val="00A76E70"/>
    <w:rsid w:val="00A80AA4"/>
    <w:rsid w:val="00A81EF4"/>
    <w:rsid w:val="00A81F3C"/>
    <w:rsid w:val="00A826B7"/>
    <w:rsid w:val="00A836B6"/>
    <w:rsid w:val="00A837F5"/>
    <w:rsid w:val="00A83B7D"/>
    <w:rsid w:val="00A84899"/>
    <w:rsid w:val="00A84EEF"/>
    <w:rsid w:val="00A8694B"/>
    <w:rsid w:val="00A87BD6"/>
    <w:rsid w:val="00A90670"/>
    <w:rsid w:val="00A919CB"/>
    <w:rsid w:val="00A96B06"/>
    <w:rsid w:val="00A96B81"/>
    <w:rsid w:val="00A96E85"/>
    <w:rsid w:val="00AA5B95"/>
    <w:rsid w:val="00AA646D"/>
    <w:rsid w:val="00AA7EE4"/>
    <w:rsid w:val="00AB4253"/>
    <w:rsid w:val="00AB5195"/>
    <w:rsid w:val="00AB714D"/>
    <w:rsid w:val="00AB7995"/>
    <w:rsid w:val="00AC17E1"/>
    <w:rsid w:val="00AC3248"/>
    <w:rsid w:val="00AC3954"/>
    <w:rsid w:val="00AC4426"/>
    <w:rsid w:val="00AC5A9B"/>
    <w:rsid w:val="00AC5DF2"/>
    <w:rsid w:val="00AC7C50"/>
    <w:rsid w:val="00AD09EA"/>
    <w:rsid w:val="00AD1F9B"/>
    <w:rsid w:val="00AD4F9B"/>
    <w:rsid w:val="00AD6D26"/>
    <w:rsid w:val="00AD7335"/>
    <w:rsid w:val="00AD7556"/>
    <w:rsid w:val="00AE01AF"/>
    <w:rsid w:val="00AE039E"/>
    <w:rsid w:val="00AE1C0B"/>
    <w:rsid w:val="00AE212E"/>
    <w:rsid w:val="00AE3422"/>
    <w:rsid w:val="00AE38D3"/>
    <w:rsid w:val="00AE422F"/>
    <w:rsid w:val="00AE437E"/>
    <w:rsid w:val="00AE5169"/>
    <w:rsid w:val="00AF20B3"/>
    <w:rsid w:val="00AF2971"/>
    <w:rsid w:val="00AF2B5F"/>
    <w:rsid w:val="00AF3348"/>
    <w:rsid w:val="00AF362E"/>
    <w:rsid w:val="00AF65F8"/>
    <w:rsid w:val="00AF6F00"/>
    <w:rsid w:val="00B018F7"/>
    <w:rsid w:val="00B02262"/>
    <w:rsid w:val="00B031B4"/>
    <w:rsid w:val="00B035C5"/>
    <w:rsid w:val="00B0382E"/>
    <w:rsid w:val="00B04013"/>
    <w:rsid w:val="00B06283"/>
    <w:rsid w:val="00B06832"/>
    <w:rsid w:val="00B06F64"/>
    <w:rsid w:val="00B07603"/>
    <w:rsid w:val="00B1236E"/>
    <w:rsid w:val="00B126A9"/>
    <w:rsid w:val="00B12D5E"/>
    <w:rsid w:val="00B13B8F"/>
    <w:rsid w:val="00B13D6D"/>
    <w:rsid w:val="00B1423D"/>
    <w:rsid w:val="00B14591"/>
    <w:rsid w:val="00B148E4"/>
    <w:rsid w:val="00B14DAF"/>
    <w:rsid w:val="00B176A2"/>
    <w:rsid w:val="00B20076"/>
    <w:rsid w:val="00B203EA"/>
    <w:rsid w:val="00B20E7D"/>
    <w:rsid w:val="00B22A65"/>
    <w:rsid w:val="00B23FB9"/>
    <w:rsid w:val="00B26603"/>
    <w:rsid w:val="00B2675D"/>
    <w:rsid w:val="00B327EF"/>
    <w:rsid w:val="00B32C31"/>
    <w:rsid w:val="00B33BD2"/>
    <w:rsid w:val="00B3422F"/>
    <w:rsid w:val="00B35C15"/>
    <w:rsid w:val="00B36163"/>
    <w:rsid w:val="00B407DB"/>
    <w:rsid w:val="00B40DE8"/>
    <w:rsid w:val="00B43BF0"/>
    <w:rsid w:val="00B46B0F"/>
    <w:rsid w:val="00B4773F"/>
    <w:rsid w:val="00B50A95"/>
    <w:rsid w:val="00B513BE"/>
    <w:rsid w:val="00B52424"/>
    <w:rsid w:val="00B528E6"/>
    <w:rsid w:val="00B530A4"/>
    <w:rsid w:val="00B56081"/>
    <w:rsid w:val="00B57BE0"/>
    <w:rsid w:val="00B6052A"/>
    <w:rsid w:val="00B6063E"/>
    <w:rsid w:val="00B61385"/>
    <w:rsid w:val="00B62FC6"/>
    <w:rsid w:val="00B63263"/>
    <w:rsid w:val="00B63C0F"/>
    <w:rsid w:val="00B63CDA"/>
    <w:rsid w:val="00B65188"/>
    <w:rsid w:val="00B6658A"/>
    <w:rsid w:val="00B67188"/>
    <w:rsid w:val="00B67409"/>
    <w:rsid w:val="00B7022C"/>
    <w:rsid w:val="00B71488"/>
    <w:rsid w:val="00B75317"/>
    <w:rsid w:val="00B80FA4"/>
    <w:rsid w:val="00B818B7"/>
    <w:rsid w:val="00B84760"/>
    <w:rsid w:val="00B942E3"/>
    <w:rsid w:val="00B965A1"/>
    <w:rsid w:val="00B96713"/>
    <w:rsid w:val="00B97D37"/>
    <w:rsid w:val="00BA0828"/>
    <w:rsid w:val="00BA128A"/>
    <w:rsid w:val="00BA2F53"/>
    <w:rsid w:val="00BA3184"/>
    <w:rsid w:val="00BA364F"/>
    <w:rsid w:val="00BA3937"/>
    <w:rsid w:val="00BA531C"/>
    <w:rsid w:val="00BA7D75"/>
    <w:rsid w:val="00BB60CB"/>
    <w:rsid w:val="00BB6547"/>
    <w:rsid w:val="00BB7161"/>
    <w:rsid w:val="00BC06E5"/>
    <w:rsid w:val="00BC1F94"/>
    <w:rsid w:val="00BC3EE2"/>
    <w:rsid w:val="00BC3F55"/>
    <w:rsid w:val="00BC446C"/>
    <w:rsid w:val="00BC6529"/>
    <w:rsid w:val="00BC72B6"/>
    <w:rsid w:val="00BC7B57"/>
    <w:rsid w:val="00BD17AC"/>
    <w:rsid w:val="00BD25F8"/>
    <w:rsid w:val="00BD3A64"/>
    <w:rsid w:val="00BD3E55"/>
    <w:rsid w:val="00BD460B"/>
    <w:rsid w:val="00BD4F11"/>
    <w:rsid w:val="00BD524B"/>
    <w:rsid w:val="00BD5D40"/>
    <w:rsid w:val="00BE0B74"/>
    <w:rsid w:val="00BE0E9D"/>
    <w:rsid w:val="00BE47F0"/>
    <w:rsid w:val="00BE641F"/>
    <w:rsid w:val="00BE7DDC"/>
    <w:rsid w:val="00BF1E10"/>
    <w:rsid w:val="00BF3E74"/>
    <w:rsid w:val="00BF4031"/>
    <w:rsid w:val="00BF6A2B"/>
    <w:rsid w:val="00C007C8"/>
    <w:rsid w:val="00C00EFC"/>
    <w:rsid w:val="00C0151C"/>
    <w:rsid w:val="00C01CBB"/>
    <w:rsid w:val="00C03E71"/>
    <w:rsid w:val="00C05B7E"/>
    <w:rsid w:val="00C1349A"/>
    <w:rsid w:val="00C13CB5"/>
    <w:rsid w:val="00C14763"/>
    <w:rsid w:val="00C16886"/>
    <w:rsid w:val="00C17063"/>
    <w:rsid w:val="00C208CD"/>
    <w:rsid w:val="00C25843"/>
    <w:rsid w:val="00C27651"/>
    <w:rsid w:val="00C27BE5"/>
    <w:rsid w:val="00C305C2"/>
    <w:rsid w:val="00C310FF"/>
    <w:rsid w:val="00C32398"/>
    <w:rsid w:val="00C35BF1"/>
    <w:rsid w:val="00C408D4"/>
    <w:rsid w:val="00C40AF7"/>
    <w:rsid w:val="00C43083"/>
    <w:rsid w:val="00C45441"/>
    <w:rsid w:val="00C456B0"/>
    <w:rsid w:val="00C501E8"/>
    <w:rsid w:val="00C51035"/>
    <w:rsid w:val="00C513E2"/>
    <w:rsid w:val="00C529DD"/>
    <w:rsid w:val="00C53590"/>
    <w:rsid w:val="00C54201"/>
    <w:rsid w:val="00C550ED"/>
    <w:rsid w:val="00C57C09"/>
    <w:rsid w:val="00C60D7A"/>
    <w:rsid w:val="00C6190C"/>
    <w:rsid w:val="00C62A97"/>
    <w:rsid w:val="00C62CB2"/>
    <w:rsid w:val="00C65983"/>
    <w:rsid w:val="00C65B91"/>
    <w:rsid w:val="00C66974"/>
    <w:rsid w:val="00C671D2"/>
    <w:rsid w:val="00C67A39"/>
    <w:rsid w:val="00C67CE1"/>
    <w:rsid w:val="00C712C5"/>
    <w:rsid w:val="00C71F5B"/>
    <w:rsid w:val="00C72D8E"/>
    <w:rsid w:val="00C7585E"/>
    <w:rsid w:val="00C76116"/>
    <w:rsid w:val="00C76E37"/>
    <w:rsid w:val="00C80DEC"/>
    <w:rsid w:val="00C8279E"/>
    <w:rsid w:val="00C82C24"/>
    <w:rsid w:val="00C83EC5"/>
    <w:rsid w:val="00C845CF"/>
    <w:rsid w:val="00C85771"/>
    <w:rsid w:val="00C86A5B"/>
    <w:rsid w:val="00C86C9F"/>
    <w:rsid w:val="00C87833"/>
    <w:rsid w:val="00C90FA1"/>
    <w:rsid w:val="00C930EC"/>
    <w:rsid w:val="00C93AB1"/>
    <w:rsid w:val="00C93DB8"/>
    <w:rsid w:val="00C942EF"/>
    <w:rsid w:val="00C9533C"/>
    <w:rsid w:val="00C9724A"/>
    <w:rsid w:val="00C97A9B"/>
    <w:rsid w:val="00CA1C5B"/>
    <w:rsid w:val="00CA3696"/>
    <w:rsid w:val="00CA48B8"/>
    <w:rsid w:val="00CA50E0"/>
    <w:rsid w:val="00CA5BE3"/>
    <w:rsid w:val="00CA6C7C"/>
    <w:rsid w:val="00CB03D1"/>
    <w:rsid w:val="00CB138F"/>
    <w:rsid w:val="00CB14AE"/>
    <w:rsid w:val="00CB22E8"/>
    <w:rsid w:val="00CB3C2B"/>
    <w:rsid w:val="00CB67BA"/>
    <w:rsid w:val="00CB725D"/>
    <w:rsid w:val="00CC135F"/>
    <w:rsid w:val="00CC1F2C"/>
    <w:rsid w:val="00CC3D0F"/>
    <w:rsid w:val="00CC3D95"/>
    <w:rsid w:val="00CC44B5"/>
    <w:rsid w:val="00CC706D"/>
    <w:rsid w:val="00CC7A7C"/>
    <w:rsid w:val="00CC7DD6"/>
    <w:rsid w:val="00CD31C7"/>
    <w:rsid w:val="00CD4066"/>
    <w:rsid w:val="00CD559F"/>
    <w:rsid w:val="00CD6914"/>
    <w:rsid w:val="00CD6D3D"/>
    <w:rsid w:val="00CD7228"/>
    <w:rsid w:val="00CD7914"/>
    <w:rsid w:val="00CE00A3"/>
    <w:rsid w:val="00CE1534"/>
    <w:rsid w:val="00CE4A8C"/>
    <w:rsid w:val="00CE4C55"/>
    <w:rsid w:val="00CF0432"/>
    <w:rsid w:val="00CF22FD"/>
    <w:rsid w:val="00CF3E31"/>
    <w:rsid w:val="00CF48FC"/>
    <w:rsid w:val="00CF4D58"/>
    <w:rsid w:val="00CF538E"/>
    <w:rsid w:val="00CF6116"/>
    <w:rsid w:val="00D03149"/>
    <w:rsid w:val="00D043BD"/>
    <w:rsid w:val="00D06149"/>
    <w:rsid w:val="00D072C1"/>
    <w:rsid w:val="00D11098"/>
    <w:rsid w:val="00D11490"/>
    <w:rsid w:val="00D14A32"/>
    <w:rsid w:val="00D200FF"/>
    <w:rsid w:val="00D20547"/>
    <w:rsid w:val="00D20866"/>
    <w:rsid w:val="00D24A18"/>
    <w:rsid w:val="00D24E54"/>
    <w:rsid w:val="00D25FAF"/>
    <w:rsid w:val="00D2600A"/>
    <w:rsid w:val="00D26B78"/>
    <w:rsid w:val="00D26C70"/>
    <w:rsid w:val="00D26F11"/>
    <w:rsid w:val="00D3149E"/>
    <w:rsid w:val="00D31ED0"/>
    <w:rsid w:val="00D32C0B"/>
    <w:rsid w:val="00D33D33"/>
    <w:rsid w:val="00D34E91"/>
    <w:rsid w:val="00D35416"/>
    <w:rsid w:val="00D35D16"/>
    <w:rsid w:val="00D36941"/>
    <w:rsid w:val="00D370A0"/>
    <w:rsid w:val="00D37233"/>
    <w:rsid w:val="00D37C27"/>
    <w:rsid w:val="00D40854"/>
    <w:rsid w:val="00D42106"/>
    <w:rsid w:val="00D423B9"/>
    <w:rsid w:val="00D43599"/>
    <w:rsid w:val="00D43D67"/>
    <w:rsid w:val="00D454CC"/>
    <w:rsid w:val="00D47694"/>
    <w:rsid w:val="00D529FB"/>
    <w:rsid w:val="00D52EE9"/>
    <w:rsid w:val="00D54EBB"/>
    <w:rsid w:val="00D55C7B"/>
    <w:rsid w:val="00D56A21"/>
    <w:rsid w:val="00D579B6"/>
    <w:rsid w:val="00D61508"/>
    <w:rsid w:val="00D65C38"/>
    <w:rsid w:val="00D713FA"/>
    <w:rsid w:val="00D731F9"/>
    <w:rsid w:val="00D75759"/>
    <w:rsid w:val="00D75B65"/>
    <w:rsid w:val="00D7625D"/>
    <w:rsid w:val="00D81295"/>
    <w:rsid w:val="00D83311"/>
    <w:rsid w:val="00D85372"/>
    <w:rsid w:val="00D86129"/>
    <w:rsid w:val="00D86AD5"/>
    <w:rsid w:val="00D90385"/>
    <w:rsid w:val="00D903B2"/>
    <w:rsid w:val="00D92215"/>
    <w:rsid w:val="00D96447"/>
    <w:rsid w:val="00D973C7"/>
    <w:rsid w:val="00D977FB"/>
    <w:rsid w:val="00DA13F1"/>
    <w:rsid w:val="00DA3526"/>
    <w:rsid w:val="00DA5EB3"/>
    <w:rsid w:val="00DA625C"/>
    <w:rsid w:val="00DA66C4"/>
    <w:rsid w:val="00DA6794"/>
    <w:rsid w:val="00DA77B7"/>
    <w:rsid w:val="00DB0189"/>
    <w:rsid w:val="00DB0F2A"/>
    <w:rsid w:val="00DB39AA"/>
    <w:rsid w:val="00DB3F6A"/>
    <w:rsid w:val="00DB48E5"/>
    <w:rsid w:val="00DB5AC6"/>
    <w:rsid w:val="00DB7F21"/>
    <w:rsid w:val="00DC0AF6"/>
    <w:rsid w:val="00DC11BC"/>
    <w:rsid w:val="00DC15F3"/>
    <w:rsid w:val="00DC294D"/>
    <w:rsid w:val="00DC31AD"/>
    <w:rsid w:val="00DC363E"/>
    <w:rsid w:val="00DC4A57"/>
    <w:rsid w:val="00DC6AD2"/>
    <w:rsid w:val="00DD1DCD"/>
    <w:rsid w:val="00DD3950"/>
    <w:rsid w:val="00DD52D7"/>
    <w:rsid w:val="00DE0E29"/>
    <w:rsid w:val="00DE10FD"/>
    <w:rsid w:val="00DE12E6"/>
    <w:rsid w:val="00DE1A6B"/>
    <w:rsid w:val="00DE1C19"/>
    <w:rsid w:val="00DE205F"/>
    <w:rsid w:val="00DE3E54"/>
    <w:rsid w:val="00DE565A"/>
    <w:rsid w:val="00DE6285"/>
    <w:rsid w:val="00DF1278"/>
    <w:rsid w:val="00DF164A"/>
    <w:rsid w:val="00DF363D"/>
    <w:rsid w:val="00DF4378"/>
    <w:rsid w:val="00DF513A"/>
    <w:rsid w:val="00DF5795"/>
    <w:rsid w:val="00DF5ADB"/>
    <w:rsid w:val="00DF73A8"/>
    <w:rsid w:val="00DF7F74"/>
    <w:rsid w:val="00E014B0"/>
    <w:rsid w:val="00E045BC"/>
    <w:rsid w:val="00E064B2"/>
    <w:rsid w:val="00E106EA"/>
    <w:rsid w:val="00E119C8"/>
    <w:rsid w:val="00E145EE"/>
    <w:rsid w:val="00E14C18"/>
    <w:rsid w:val="00E15A40"/>
    <w:rsid w:val="00E160CF"/>
    <w:rsid w:val="00E17E53"/>
    <w:rsid w:val="00E22343"/>
    <w:rsid w:val="00E24B97"/>
    <w:rsid w:val="00E26886"/>
    <w:rsid w:val="00E31C9C"/>
    <w:rsid w:val="00E31E26"/>
    <w:rsid w:val="00E32BB1"/>
    <w:rsid w:val="00E338D0"/>
    <w:rsid w:val="00E340E0"/>
    <w:rsid w:val="00E3620C"/>
    <w:rsid w:val="00E36F2C"/>
    <w:rsid w:val="00E37441"/>
    <w:rsid w:val="00E37BA0"/>
    <w:rsid w:val="00E41B09"/>
    <w:rsid w:val="00E4343F"/>
    <w:rsid w:val="00E437EF"/>
    <w:rsid w:val="00E43958"/>
    <w:rsid w:val="00E44B7F"/>
    <w:rsid w:val="00E456CD"/>
    <w:rsid w:val="00E4603A"/>
    <w:rsid w:val="00E4650C"/>
    <w:rsid w:val="00E50710"/>
    <w:rsid w:val="00E51136"/>
    <w:rsid w:val="00E5353E"/>
    <w:rsid w:val="00E539E0"/>
    <w:rsid w:val="00E559A9"/>
    <w:rsid w:val="00E571CF"/>
    <w:rsid w:val="00E57F0B"/>
    <w:rsid w:val="00E620EE"/>
    <w:rsid w:val="00E6456F"/>
    <w:rsid w:val="00E64A62"/>
    <w:rsid w:val="00E67683"/>
    <w:rsid w:val="00E67CA6"/>
    <w:rsid w:val="00E70932"/>
    <w:rsid w:val="00E714D2"/>
    <w:rsid w:val="00E71D0C"/>
    <w:rsid w:val="00E72A91"/>
    <w:rsid w:val="00E73EEE"/>
    <w:rsid w:val="00E752DF"/>
    <w:rsid w:val="00E7573C"/>
    <w:rsid w:val="00E8176E"/>
    <w:rsid w:val="00E821EB"/>
    <w:rsid w:val="00E855A8"/>
    <w:rsid w:val="00E85A55"/>
    <w:rsid w:val="00E8743D"/>
    <w:rsid w:val="00E8796C"/>
    <w:rsid w:val="00E910E2"/>
    <w:rsid w:val="00E9119E"/>
    <w:rsid w:val="00E92217"/>
    <w:rsid w:val="00EA00A8"/>
    <w:rsid w:val="00EA18B2"/>
    <w:rsid w:val="00EA2610"/>
    <w:rsid w:val="00EB2449"/>
    <w:rsid w:val="00EB255E"/>
    <w:rsid w:val="00EB555A"/>
    <w:rsid w:val="00EB7ADD"/>
    <w:rsid w:val="00EC14DF"/>
    <w:rsid w:val="00EC202B"/>
    <w:rsid w:val="00EC3069"/>
    <w:rsid w:val="00EC3E8F"/>
    <w:rsid w:val="00EC5CB5"/>
    <w:rsid w:val="00ED0998"/>
    <w:rsid w:val="00ED0E33"/>
    <w:rsid w:val="00ED3C05"/>
    <w:rsid w:val="00ED4A5C"/>
    <w:rsid w:val="00ED66A0"/>
    <w:rsid w:val="00ED779F"/>
    <w:rsid w:val="00EE16D1"/>
    <w:rsid w:val="00EE1FB3"/>
    <w:rsid w:val="00EE264F"/>
    <w:rsid w:val="00EE6913"/>
    <w:rsid w:val="00EE78E9"/>
    <w:rsid w:val="00EF08C4"/>
    <w:rsid w:val="00EF1B91"/>
    <w:rsid w:val="00EF24C6"/>
    <w:rsid w:val="00EF3150"/>
    <w:rsid w:val="00EF337F"/>
    <w:rsid w:val="00EF426D"/>
    <w:rsid w:val="00EF4C8D"/>
    <w:rsid w:val="00EF6EAA"/>
    <w:rsid w:val="00EF7731"/>
    <w:rsid w:val="00F01E9C"/>
    <w:rsid w:val="00F03156"/>
    <w:rsid w:val="00F06C2D"/>
    <w:rsid w:val="00F07F9D"/>
    <w:rsid w:val="00F10D46"/>
    <w:rsid w:val="00F119DF"/>
    <w:rsid w:val="00F131AE"/>
    <w:rsid w:val="00F13874"/>
    <w:rsid w:val="00F149EC"/>
    <w:rsid w:val="00F1525A"/>
    <w:rsid w:val="00F15498"/>
    <w:rsid w:val="00F15638"/>
    <w:rsid w:val="00F157B5"/>
    <w:rsid w:val="00F16028"/>
    <w:rsid w:val="00F171C8"/>
    <w:rsid w:val="00F20995"/>
    <w:rsid w:val="00F21EE1"/>
    <w:rsid w:val="00F22B0C"/>
    <w:rsid w:val="00F251E7"/>
    <w:rsid w:val="00F2602A"/>
    <w:rsid w:val="00F279B9"/>
    <w:rsid w:val="00F304B9"/>
    <w:rsid w:val="00F31792"/>
    <w:rsid w:val="00F319F1"/>
    <w:rsid w:val="00F31F85"/>
    <w:rsid w:val="00F323D5"/>
    <w:rsid w:val="00F327B5"/>
    <w:rsid w:val="00F330CF"/>
    <w:rsid w:val="00F33B5E"/>
    <w:rsid w:val="00F344E1"/>
    <w:rsid w:val="00F4308B"/>
    <w:rsid w:val="00F43C36"/>
    <w:rsid w:val="00F43F9E"/>
    <w:rsid w:val="00F44E90"/>
    <w:rsid w:val="00F45D45"/>
    <w:rsid w:val="00F46AC5"/>
    <w:rsid w:val="00F46DEB"/>
    <w:rsid w:val="00F50458"/>
    <w:rsid w:val="00F518FE"/>
    <w:rsid w:val="00F54856"/>
    <w:rsid w:val="00F54FE6"/>
    <w:rsid w:val="00F5538B"/>
    <w:rsid w:val="00F5647A"/>
    <w:rsid w:val="00F567CD"/>
    <w:rsid w:val="00F56C2A"/>
    <w:rsid w:val="00F5725D"/>
    <w:rsid w:val="00F62DFA"/>
    <w:rsid w:val="00F63104"/>
    <w:rsid w:val="00F647DC"/>
    <w:rsid w:val="00F66211"/>
    <w:rsid w:val="00F66787"/>
    <w:rsid w:val="00F72450"/>
    <w:rsid w:val="00F72ED7"/>
    <w:rsid w:val="00F74E7D"/>
    <w:rsid w:val="00F75227"/>
    <w:rsid w:val="00F76A86"/>
    <w:rsid w:val="00F82B1C"/>
    <w:rsid w:val="00F82E49"/>
    <w:rsid w:val="00F84363"/>
    <w:rsid w:val="00F84EBF"/>
    <w:rsid w:val="00F85982"/>
    <w:rsid w:val="00F85D3F"/>
    <w:rsid w:val="00F8635D"/>
    <w:rsid w:val="00F87310"/>
    <w:rsid w:val="00F8795E"/>
    <w:rsid w:val="00F87DD8"/>
    <w:rsid w:val="00F90562"/>
    <w:rsid w:val="00F909DB"/>
    <w:rsid w:val="00F926CE"/>
    <w:rsid w:val="00F95CAD"/>
    <w:rsid w:val="00F9614B"/>
    <w:rsid w:val="00F96A60"/>
    <w:rsid w:val="00F97014"/>
    <w:rsid w:val="00FA00DE"/>
    <w:rsid w:val="00FA2466"/>
    <w:rsid w:val="00FA2E78"/>
    <w:rsid w:val="00FA3780"/>
    <w:rsid w:val="00FA457B"/>
    <w:rsid w:val="00FB01D8"/>
    <w:rsid w:val="00FB068C"/>
    <w:rsid w:val="00FB11B0"/>
    <w:rsid w:val="00FB1E6F"/>
    <w:rsid w:val="00FB2717"/>
    <w:rsid w:val="00FB3AE4"/>
    <w:rsid w:val="00FB5226"/>
    <w:rsid w:val="00FB5274"/>
    <w:rsid w:val="00FB5FDF"/>
    <w:rsid w:val="00FC0BCB"/>
    <w:rsid w:val="00FC3094"/>
    <w:rsid w:val="00FC326A"/>
    <w:rsid w:val="00FC4F29"/>
    <w:rsid w:val="00FC5ADD"/>
    <w:rsid w:val="00FC6193"/>
    <w:rsid w:val="00FC6206"/>
    <w:rsid w:val="00FD0D5A"/>
    <w:rsid w:val="00FD4150"/>
    <w:rsid w:val="00FD68A0"/>
    <w:rsid w:val="00FE221D"/>
    <w:rsid w:val="00FE294C"/>
    <w:rsid w:val="00FE4461"/>
    <w:rsid w:val="00FE6BF7"/>
    <w:rsid w:val="00FF08AB"/>
    <w:rsid w:val="00FF0EF6"/>
    <w:rsid w:val="00FF124E"/>
    <w:rsid w:val="00FF2CAD"/>
    <w:rsid w:val="00FF5705"/>
    <w:rsid w:val="00FF69D7"/>
    <w:rsid w:val="00FF6E61"/>
    <w:rsid w:val="00FF7F22"/>
    <w:rsid w:val="01587FC1"/>
    <w:rsid w:val="015F5F6C"/>
    <w:rsid w:val="01F91F67"/>
    <w:rsid w:val="02D23AF2"/>
    <w:rsid w:val="036662DD"/>
    <w:rsid w:val="03A716B4"/>
    <w:rsid w:val="040C624D"/>
    <w:rsid w:val="05B13D4E"/>
    <w:rsid w:val="072F10D5"/>
    <w:rsid w:val="07686B85"/>
    <w:rsid w:val="07DF2EC0"/>
    <w:rsid w:val="07F1749D"/>
    <w:rsid w:val="07F35FC0"/>
    <w:rsid w:val="08042AD2"/>
    <w:rsid w:val="08704187"/>
    <w:rsid w:val="089D7F7B"/>
    <w:rsid w:val="08D718C8"/>
    <w:rsid w:val="099F303B"/>
    <w:rsid w:val="0A8F0EAA"/>
    <w:rsid w:val="0AEF6352"/>
    <w:rsid w:val="0B586B39"/>
    <w:rsid w:val="0BA11DFC"/>
    <w:rsid w:val="0C712B9B"/>
    <w:rsid w:val="0C9A3DD8"/>
    <w:rsid w:val="0D363AEB"/>
    <w:rsid w:val="0D746EE5"/>
    <w:rsid w:val="0D910D4F"/>
    <w:rsid w:val="0D983558"/>
    <w:rsid w:val="0DA24D05"/>
    <w:rsid w:val="0E2C3B17"/>
    <w:rsid w:val="100837FF"/>
    <w:rsid w:val="10090B08"/>
    <w:rsid w:val="112E51CE"/>
    <w:rsid w:val="123230C2"/>
    <w:rsid w:val="12325DD7"/>
    <w:rsid w:val="12E33EE0"/>
    <w:rsid w:val="12EB67DB"/>
    <w:rsid w:val="13AD2836"/>
    <w:rsid w:val="13E2620E"/>
    <w:rsid w:val="14120EBE"/>
    <w:rsid w:val="142401A9"/>
    <w:rsid w:val="14292D92"/>
    <w:rsid w:val="15561141"/>
    <w:rsid w:val="15FF1300"/>
    <w:rsid w:val="164D2F23"/>
    <w:rsid w:val="16A23887"/>
    <w:rsid w:val="16F73579"/>
    <w:rsid w:val="17481D47"/>
    <w:rsid w:val="17775D83"/>
    <w:rsid w:val="17CD6DFC"/>
    <w:rsid w:val="17D66162"/>
    <w:rsid w:val="17DE0A96"/>
    <w:rsid w:val="17FB44C7"/>
    <w:rsid w:val="18616280"/>
    <w:rsid w:val="19A26B54"/>
    <w:rsid w:val="19EA619C"/>
    <w:rsid w:val="1A331A98"/>
    <w:rsid w:val="1A88036A"/>
    <w:rsid w:val="1B622311"/>
    <w:rsid w:val="1C155B85"/>
    <w:rsid w:val="1C9D01EE"/>
    <w:rsid w:val="1CAC34DB"/>
    <w:rsid w:val="1CEF4D57"/>
    <w:rsid w:val="1D6F1AC8"/>
    <w:rsid w:val="1D915A39"/>
    <w:rsid w:val="1EAF31B5"/>
    <w:rsid w:val="1F203468"/>
    <w:rsid w:val="1F4278AB"/>
    <w:rsid w:val="1FF54795"/>
    <w:rsid w:val="20355F90"/>
    <w:rsid w:val="209D5005"/>
    <w:rsid w:val="20B77904"/>
    <w:rsid w:val="21373440"/>
    <w:rsid w:val="217F77B4"/>
    <w:rsid w:val="218106EF"/>
    <w:rsid w:val="22212BAD"/>
    <w:rsid w:val="2353598A"/>
    <w:rsid w:val="247D4C57"/>
    <w:rsid w:val="252B65CF"/>
    <w:rsid w:val="25BA02C0"/>
    <w:rsid w:val="25F23F1C"/>
    <w:rsid w:val="26B06C4E"/>
    <w:rsid w:val="26B66B0B"/>
    <w:rsid w:val="27B10378"/>
    <w:rsid w:val="280C1DA7"/>
    <w:rsid w:val="292D673D"/>
    <w:rsid w:val="297C4320"/>
    <w:rsid w:val="299E6DED"/>
    <w:rsid w:val="29B8261D"/>
    <w:rsid w:val="29FE5D43"/>
    <w:rsid w:val="2A052307"/>
    <w:rsid w:val="2A985477"/>
    <w:rsid w:val="2B38783A"/>
    <w:rsid w:val="2B64004E"/>
    <w:rsid w:val="2BFA35B0"/>
    <w:rsid w:val="2C106849"/>
    <w:rsid w:val="2DA72E6F"/>
    <w:rsid w:val="2DE90B32"/>
    <w:rsid w:val="2E2118F8"/>
    <w:rsid w:val="2E2A1BC4"/>
    <w:rsid w:val="2E9A7890"/>
    <w:rsid w:val="2EBD729A"/>
    <w:rsid w:val="2F556804"/>
    <w:rsid w:val="2FE71F0E"/>
    <w:rsid w:val="30590A81"/>
    <w:rsid w:val="30B21D77"/>
    <w:rsid w:val="30D6621A"/>
    <w:rsid w:val="31451E0E"/>
    <w:rsid w:val="31662B18"/>
    <w:rsid w:val="32B450D0"/>
    <w:rsid w:val="33F428B9"/>
    <w:rsid w:val="349D29D0"/>
    <w:rsid w:val="352C2090"/>
    <w:rsid w:val="35915284"/>
    <w:rsid w:val="35F13A34"/>
    <w:rsid w:val="374A6DCF"/>
    <w:rsid w:val="37CF7C04"/>
    <w:rsid w:val="380B72F5"/>
    <w:rsid w:val="383D3737"/>
    <w:rsid w:val="386A7CAC"/>
    <w:rsid w:val="39641191"/>
    <w:rsid w:val="39AB1422"/>
    <w:rsid w:val="39AB4B2D"/>
    <w:rsid w:val="39F6757F"/>
    <w:rsid w:val="3AB009A4"/>
    <w:rsid w:val="3AB952FB"/>
    <w:rsid w:val="3AFC2D8C"/>
    <w:rsid w:val="3AFF7D6C"/>
    <w:rsid w:val="3B546014"/>
    <w:rsid w:val="3C495BD5"/>
    <w:rsid w:val="3C5B4178"/>
    <w:rsid w:val="3D861B47"/>
    <w:rsid w:val="3DD35DF2"/>
    <w:rsid w:val="3E287BFF"/>
    <w:rsid w:val="3E987551"/>
    <w:rsid w:val="3EEE0973"/>
    <w:rsid w:val="3F4D7DEE"/>
    <w:rsid w:val="3F593763"/>
    <w:rsid w:val="40211DC6"/>
    <w:rsid w:val="405358E9"/>
    <w:rsid w:val="40B72FD7"/>
    <w:rsid w:val="427D130E"/>
    <w:rsid w:val="42CE2DA5"/>
    <w:rsid w:val="43BB0EF9"/>
    <w:rsid w:val="44761FAC"/>
    <w:rsid w:val="455B1A34"/>
    <w:rsid w:val="472C3489"/>
    <w:rsid w:val="477206D5"/>
    <w:rsid w:val="47D0556C"/>
    <w:rsid w:val="488F4CFA"/>
    <w:rsid w:val="48A35DDC"/>
    <w:rsid w:val="4A335934"/>
    <w:rsid w:val="4A51220B"/>
    <w:rsid w:val="4B2140DF"/>
    <w:rsid w:val="4B93262E"/>
    <w:rsid w:val="4C3208C5"/>
    <w:rsid w:val="4C914CCE"/>
    <w:rsid w:val="4CD46A77"/>
    <w:rsid w:val="4CD92A87"/>
    <w:rsid w:val="4E034E06"/>
    <w:rsid w:val="50394F51"/>
    <w:rsid w:val="507D0AF4"/>
    <w:rsid w:val="50EE2AA6"/>
    <w:rsid w:val="50FE688E"/>
    <w:rsid w:val="51DA3205"/>
    <w:rsid w:val="521A5812"/>
    <w:rsid w:val="536D6420"/>
    <w:rsid w:val="54E96360"/>
    <w:rsid w:val="5545214E"/>
    <w:rsid w:val="55E27662"/>
    <w:rsid w:val="55E44EFE"/>
    <w:rsid w:val="5641677F"/>
    <w:rsid w:val="56B1612C"/>
    <w:rsid w:val="581241F8"/>
    <w:rsid w:val="583A07DE"/>
    <w:rsid w:val="58786E18"/>
    <w:rsid w:val="588772D4"/>
    <w:rsid w:val="58E72D20"/>
    <w:rsid w:val="58F51D5C"/>
    <w:rsid w:val="59093F64"/>
    <w:rsid w:val="591B081F"/>
    <w:rsid w:val="5B1D16A1"/>
    <w:rsid w:val="5BF212F0"/>
    <w:rsid w:val="5C0A73BE"/>
    <w:rsid w:val="5DDF53B8"/>
    <w:rsid w:val="5DEB57F9"/>
    <w:rsid w:val="5E101302"/>
    <w:rsid w:val="5EBE2584"/>
    <w:rsid w:val="5EF64C64"/>
    <w:rsid w:val="5F8C244C"/>
    <w:rsid w:val="606B3F7B"/>
    <w:rsid w:val="60A32C9B"/>
    <w:rsid w:val="61056C82"/>
    <w:rsid w:val="61A77030"/>
    <w:rsid w:val="627E6D65"/>
    <w:rsid w:val="635232BE"/>
    <w:rsid w:val="63654CE1"/>
    <w:rsid w:val="63977A5A"/>
    <w:rsid w:val="63B239CC"/>
    <w:rsid w:val="63E24075"/>
    <w:rsid w:val="63F141C4"/>
    <w:rsid w:val="641E06BB"/>
    <w:rsid w:val="658D299A"/>
    <w:rsid w:val="678F0CD2"/>
    <w:rsid w:val="67F00980"/>
    <w:rsid w:val="67F63430"/>
    <w:rsid w:val="690C5E1E"/>
    <w:rsid w:val="6ABA6A40"/>
    <w:rsid w:val="6B1427C6"/>
    <w:rsid w:val="6B6A332F"/>
    <w:rsid w:val="6C680825"/>
    <w:rsid w:val="6D0144EE"/>
    <w:rsid w:val="6D235438"/>
    <w:rsid w:val="6F201964"/>
    <w:rsid w:val="6F786E1D"/>
    <w:rsid w:val="6F8E6305"/>
    <w:rsid w:val="6FCF6DB4"/>
    <w:rsid w:val="70FF09AE"/>
    <w:rsid w:val="71446558"/>
    <w:rsid w:val="715A1175"/>
    <w:rsid w:val="71ED792D"/>
    <w:rsid w:val="72242916"/>
    <w:rsid w:val="726365BA"/>
    <w:rsid w:val="727A0C08"/>
    <w:rsid w:val="72926130"/>
    <w:rsid w:val="72DE5F13"/>
    <w:rsid w:val="735209E0"/>
    <w:rsid w:val="74AB05F6"/>
    <w:rsid w:val="759C0571"/>
    <w:rsid w:val="75ED5E87"/>
    <w:rsid w:val="76850944"/>
    <w:rsid w:val="76B02C58"/>
    <w:rsid w:val="76D561F0"/>
    <w:rsid w:val="77943124"/>
    <w:rsid w:val="77AA3D9B"/>
    <w:rsid w:val="788D6D3A"/>
    <w:rsid w:val="79181EDC"/>
    <w:rsid w:val="79403461"/>
    <w:rsid w:val="79733DC4"/>
    <w:rsid w:val="79EA7E35"/>
    <w:rsid w:val="7A50689B"/>
    <w:rsid w:val="7AE2146C"/>
    <w:rsid w:val="7B6E0969"/>
    <w:rsid w:val="7BF23CC4"/>
    <w:rsid w:val="7CAF6E0C"/>
    <w:rsid w:val="7CF139E4"/>
    <w:rsid w:val="7D8070EE"/>
    <w:rsid w:val="7DB04BC2"/>
    <w:rsid w:val="7DFB7DCB"/>
    <w:rsid w:val="7E921505"/>
    <w:rsid w:val="7EBA1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0"/>
    <w:qFormat/>
    <w:uiPriority w:val="0"/>
    <w:pPr>
      <w:keepNext/>
      <w:keepLines/>
      <w:jc w:val="center"/>
      <w:outlineLvl w:val="0"/>
    </w:pPr>
    <w:rPr>
      <w:rFonts w:ascii="Helvetica" w:hAnsi="Helvetica" w:eastAsia="华文中宋"/>
      <w:b/>
      <w:bCs/>
      <w:kern w:val="44"/>
      <w:sz w:val="52"/>
      <w:szCs w:val="44"/>
      <w:lang w:val="en-GB"/>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35"/>
    <w:semiHidden/>
    <w:qFormat/>
    <w:uiPriority w:val="0"/>
    <w:pPr>
      <w:shd w:val="clear" w:color="auto" w:fill="000080"/>
    </w:pPr>
    <w:rPr>
      <w:szCs w:val="24"/>
    </w:rPr>
  </w:style>
  <w:style w:type="paragraph" w:styleId="4">
    <w:name w:val="Body Text"/>
    <w:basedOn w:val="1"/>
    <w:link w:val="36"/>
    <w:qFormat/>
    <w:uiPriority w:val="0"/>
    <w:pPr>
      <w:spacing w:after="120"/>
    </w:pPr>
    <w:rPr>
      <w:szCs w:val="24"/>
    </w:rPr>
  </w:style>
  <w:style w:type="paragraph" w:styleId="5">
    <w:name w:val="Plain Text"/>
    <w:basedOn w:val="1"/>
    <w:link w:val="39"/>
    <w:qFormat/>
    <w:uiPriority w:val="0"/>
    <w:rPr>
      <w:rFonts w:ascii="宋体" w:hAnsi="Courier New" w:cs="Courier New"/>
      <w:szCs w:val="21"/>
    </w:rPr>
  </w:style>
  <w:style w:type="paragraph" w:styleId="6">
    <w:name w:val="Body Text Indent 2"/>
    <w:basedOn w:val="1"/>
    <w:link w:val="38"/>
    <w:qFormat/>
    <w:uiPriority w:val="0"/>
    <w:pPr>
      <w:ind w:right="-153" w:rightChars="-73" w:firstLine="602" w:firstLineChars="215"/>
    </w:pPr>
    <w:rPr>
      <w:sz w:val="28"/>
      <w:szCs w:val="24"/>
    </w:rPr>
  </w:style>
  <w:style w:type="paragraph" w:styleId="7">
    <w:name w:val="Balloon Text"/>
    <w:basedOn w:val="1"/>
    <w:link w:val="37"/>
    <w:semiHidden/>
    <w:qFormat/>
    <w:uiPriority w:val="0"/>
    <w:rPr>
      <w:sz w:val="18"/>
      <w:szCs w:val="18"/>
    </w:rPr>
  </w:style>
  <w:style w:type="paragraph" w:styleId="8">
    <w:name w:val="footer"/>
    <w:basedOn w:val="1"/>
    <w:link w:val="1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3">
    <w:name w:val="page number"/>
    <w:basedOn w:val="12"/>
    <w:qFormat/>
    <w:uiPriority w:val="0"/>
    <w:rPr>
      <w:rFonts w:ascii="Tahoma" w:hAnsi="Tahoma" w:eastAsia="Times New Roman"/>
      <w:kern w:val="0"/>
      <w:sz w:val="24"/>
      <w:szCs w:val="20"/>
      <w:lang w:val="en-US" w:eastAsia="zh-CN"/>
    </w:rPr>
  </w:style>
  <w:style w:type="character" w:customStyle="1" w:styleId="14">
    <w:name w:val="页眉 Char"/>
    <w:link w:val="9"/>
    <w:qFormat/>
    <w:uiPriority w:val="0"/>
    <w:rPr>
      <w:sz w:val="18"/>
      <w:szCs w:val="18"/>
    </w:rPr>
  </w:style>
  <w:style w:type="character" w:customStyle="1" w:styleId="15">
    <w:name w:val="页脚 Char"/>
    <w:link w:val="8"/>
    <w:qFormat/>
    <w:uiPriority w:val="0"/>
    <w:rPr>
      <w:sz w:val="18"/>
      <w:szCs w:val="18"/>
    </w:rPr>
  </w:style>
  <w:style w:type="character" w:customStyle="1" w:styleId="16">
    <w:name w:val="页眉 Char1"/>
    <w:basedOn w:val="12"/>
    <w:link w:val="9"/>
    <w:semiHidden/>
    <w:qFormat/>
    <w:uiPriority w:val="99"/>
    <w:rPr>
      <w:rFonts w:ascii="Times New Roman" w:hAnsi="Times New Roman" w:eastAsia="宋体" w:cs="Times New Roman"/>
      <w:sz w:val="18"/>
      <w:szCs w:val="18"/>
    </w:rPr>
  </w:style>
  <w:style w:type="character" w:customStyle="1" w:styleId="17">
    <w:name w:val="页脚 Char1"/>
    <w:basedOn w:val="12"/>
    <w:link w:val="8"/>
    <w:semiHidden/>
    <w:qFormat/>
    <w:uiPriority w:val="99"/>
    <w:rPr>
      <w:rFonts w:ascii="Times New Roman" w:hAnsi="Times New Roman" w:eastAsia="宋体" w:cs="Times New Roman"/>
      <w:sz w:val="18"/>
      <w:szCs w:val="18"/>
    </w:rPr>
  </w:style>
  <w:style w:type="paragraph" w:customStyle="1" w:styleId="18">
    <w:name w:val="Char Char Char"/>
    <w:basedOn w:val="1"/>
    <w:qFormat/>
    <w:uiPriority w:val="0"/>
    <w:rPr>
      <w:szCs w:val="24"/>
    </w:rPr>
  </w:style>
  <w:style w:type="character" w:customStyle="1" w:styleId="19">
    <w:name w:val="font31"/>
    <w:basedOn w:val="12"/>
    <w:qFormat/>
    <w:uiPriority w:val="0"/>
    <w:rPr>
      <w:rFonts w:hint="eastAsia" w:ascii="宋体" w:hAnsi="宋体" w:eastAsia="宋体" w:cs="宋体"/>
      <w:color w:val="000000"/>
      <w:sz w:val="14"/>
      <w:szCs w:val="14"/>
      <w:u w:val="none"/>
    </w:rPr>
  </w:style>
  <w:style w:type="character" w:customStyle="1" w:styleId="20">
    <w:name w:val="font51"/>
    <w:basedOn w:val="12"/>
    <w:qFormat/>
    <w:uiPriority w:val="0"/>
    <w:rPr>
      <w:rFonts w:hint="default" w:ascii="Verdana" w:hAnsi="Verdana" w:cs="Verdana"/>
      <w:color w:val="000000"/>
      <w:sz w:val="14"/>
      <w:szCs w:val="14"/>
      <w:u w:val="none"/>
    </w:rPr>
  </w:style>
  <w:style w:type="character" w:customStyle="1" w:styleId="21">
    <w:name w:val="font111"/>
    <w:basedOn w:val="12"/>
    <w:qFormat/>
    <w:uiPriority w:val="0"/>
    <w:rPr>
      <w:rFonts w:hint="eastAsia" w:ascii="宋体" w:hAnsi="宋体" w:eastAsia="宋体" w:cs="宋体"/>
      <w:color w:val="000000"/>
      <w:sz w:val="12"/>
      <w:szCs w:val="12"/>
      <w:u w:val="none"/>
    </w:rPr>
  </w:style>
  <w:style w:type="character" w:customStyle="1" w:styleId="22">
    <w:name w:val="font121"/>
    <w:basedOn w:val="12"/>
    <w:qFormat/>
    <w:uiPriority w:val="0"/>
    <w:rPr>
      <w:rFonts w:hint="default" w:ascii="Verdana" w:hAnsi="Verdana" w:cs="Verdana"/>
      <w:color w:val="000000"/>
      <w:sz w:val="12"/>
      <w:szCs w:val="12"/>
      <w:u w:val="none"/>
    </w:rPr>
  </w:style>
  <w:style w:type="character" w:customStyle="1" w:styleId="23">
    <w:name w:val="font101"/>
    <w:basedOn w:val="12"/>
    <w:qFormat/>
    <w:uiPriority w:val="0"/>
    <w:rPr>
      <w:rFonts w:hint="eastAsia" w:ascii="宋体" w:hAnsi="宋体" w:eastAsia="宋体" w:cs="宋体"/>
      <w:color w:val="000000"/>
      <w:sz w:val="14"/>
      <w:szCs w:val="14"/>
      <w:u w:val="none"/>
    </w:rPr>
  </w:style>
  <w:style w:type="character" w:customStyle="1" w:styleId="24">
    <w:name w:val="font61"/>
    <w:basedOn w:val="12"/>
    <w:qFormat/>
    <w:uiPriority w:val="0"/>
    <w:rPr>
      <w:rFonts w:hint="default" w:ascii="Verdana" w:hAnsi="Verdana" w:cs="Verdana"/>
      <w:color w:val="000000"/>
      <w:sz w:val="14"/>
      <w:szCs w:val="14"/>
      <w:u w:val="none"/>
    </w:rPr>
  </w:style>
  <w:style w:type="character" w:customStyle="1" w:styleId="25">
    <w:name w:val="font151"/>
    <w:basedOn w:val="12"/>
    <w:qFormat/>
    <w:uiPriority w:val="0"/>
    <w:rPr>
      <w:rFonts w:hint="eastAsia" w:ascii="宋体" w:hAnsi="宋体" w:eastAsia="宋体" w:cs="宋体"/>
      <w:color w:val="000000"/>
      <w:sz w:val="12"/>
      <w:szCs w:val="12"/>
      <w:u w:val="none"/>
    </w:rPr>
  </w:style>
  <w:style w:type="character" w:customStyle="1" w:styleId="26">
    <w:name w:val="font141"/>
    <w:basedOn w:val="12"/>
    <w:qFormat/>
    <w:uiPriority w:val="0"/>
    <w:rPr>
      <w:rFonts w:hint="default" w:ascii="Verdana" w:hAnsi="Verdana" w:cs="Verdana"/>
      <w:color w:val="000000"/>
      <w:sz w:val="12"/>
      <w:szCs w:val="12"/>
      <w:u w:val="none"/>
    </w:rPr>
  </w:style>
  <w:style w:type="character" w:customStyle="1" w:styleId="27">
    <w:name w:val="font161"/>
    <w:basedOn w:val="12"/>
    <w:qFormat/>
    <w:uiPriority w:val="0"/>
    <w:rPr>
      <w:rFonts w:hint="eastAsia" w:ascii="宋体" w:hAnsi="宋体" w:eastAsia="宋体" w:cs="宋体"/>
      <w:color w:val="C00000"/>
      <w:sz w:val="12"/>
      <w:szCs w:val="12"/>
      <w:u w:val="none"/>
    </w:rPr>
  </w:style>
  <w:style w:type="character" w:customStyle="1" w:styleId="28">
    <w:name w:val="font131"/>
    <w:basedOn w:val="12"/>
    <w:qFormat/>
    <w:uiPriority w:val="0"/>
    <w:rPr>
      <w:rFonts w:hint="default" w:ascii="Verdana" w:hAnsi="Verdana" w:cs="Verdana"/>
      <w:color w:val="C00000"/>
      <w:sz w:val="12"/>
      <w:szCs w:val="12"/>
      <w:u w:val="none"/>
    </w:rPr>
  </w:style>
  <w:style w:type="character" w:customStyle="1" w:styleId="29">
    <w:name w:val="font21"/>
    <w:basedOn w:val="12"/>
    <w:qFormat/>
    <w:uiPriority w:val="0"/>
    <w:rPr>
      <w:rFonts w:hint="default" w:ascii="Verdana" w:hAnsi="Verdana" w:cs="Verdana"/>
      <w:color w:val="000000"/>
      <w:sz w:val="14"/>
      <w:szCs w:val="14"/>
      <w:u w:val="none"/>
    </w:rPr>
  </w:style>
  <w:style w:type="character" w:customStyle="1" w:styleId="30">
    <w:name w:val="标题 1 Char"/>
    <w:basedOn w:val="12"/>
    <w:link w:val="2"/>
    <w:qFormat/>
    <w:uiPriority w:val="0"/>
    <w:rPr>
      <w:rFonts w:ascii="Helvetica" w:hAnsi="Helvetica" w:eastAsia="华文中宋"/>
      <w:b/>
      <w:bCs/>
      <w:kern w:val="44"/>
      <w:sz w:val="52"/>
      <w:szCs w:val="44"/>
      <w:lang w:val="en-GB"/>
    </w:rPr>
  </w:style>
  <w:style w:type="character" w:customStyle="1" w:styleId="31">
    <w:name w:val="纯文本 Char"/>
    <w:link w:val="5"/>
    <w:qFormat/>
    <w:locked/>
    <w:uiPriority w:val="0"/>
    <w:rPr>
      <w:rFonts w:ascii="宋体" w:hAnsi="Courier New" w:cs="Courier New"/>
      <w:kern w:val="2"/>
      <w:sz w:val="21"/>
      <w:szCs w:val="21"/>
    </w:rPr>
  </w:style>
  <w:style w:type="character" w:customStyle="1" w:styleId="32">
    <w:name w:val="font11"/>
    <w:basedOn w:val="12"/>
    <w:qFormat/>
    <w:uiPriority w:val="0"/>
    <w:rPr>
      <w:rFonts w:hint="eastAsia" w:ascii="宋体" w:hAnsi="宋体" w:eastAsia="宋体" w:cs="宋体"/>
      <w:color w:val="000000"/>
      <w:sz w:val="18"/>
      <w:szCs w:val="18"/>
      <w:u w:val="none"/>
    </w:rPr>
  </w:style>
  <w:style w:type="character" w:customStyle="1" w:styleId="33">
    <w:name w:val="content1"/>
    <w:basedOn w:val="12"/>
    <w:qFormat/>
    <w:uiPriority w:val="0"/>
    <w:rPr>
      <w:rFonts w:hint="default" w:ascii="Tahoma" w:hAnsi="Tahoma" w:cs="Tahoma"/>
      <w:sz w:val="21"/>
      <w:szCs w:val="21"/>
    </w:rPr>
  </w:style>
  <w:style w:type="character" w:customStyle="1" w:styleId="34">
    <w:name w:val="Char Char1"/>
    <w:basedOn w:val="12"/>
    <w:qFormat/>
    <w:uiPriority w:val="0"/>
    <w:rPr>
      <w:rFonts w:ascii="宋体" w:hAnsi="Courier New" w:cs="Courier New"/>
      <w:kern w:val="2"/>
      <w:sz w:val="21"/>
      <w:szCs w:val="21"/>
    </w:rPr>
  </w:style>
  <w:style w:type="character" w:customStyle="1" w:styleId="35">
    <w:name w:val="文档结构图 Char"/>
    <w:basedOn w:val="12"/>
    <w:link w:val="3"/>
    <w:semiHidden/>
    <w:qFormat/>
    <w:uiPriority w:val="0"/>
    <w:rPr>
      <w:kern w:val="2"/>
      <w:sz w:val="21"/>
      <w:szCs w:val="24"/>
      <w:shd w:val="clear" w:color="auto" w:fill="000080"/>
    </w:rPr>
  </w:style>
  <w:style w:type="character" w:customStyle="1" w:styleId="36">
    <w:name w:val="正文文本 Char"/>
    <w:basedOn w:val="12"/>
    <w:link w:val="4"/>
    <w:qFormat/>
    <w:uiPriority w:val="0"/>
    <w:rPr>
      <w:kern w:val="2"/>
      <w:sz w:val="21"/>
      <w:szCs w:val="24"/>
    </w:rPr>
  </w:style>
  <w:style w:type="character" w:customStyle="1" w:styleId="37">
    <w:name w:val="批注框文本 Char"/>
    <w:basedOn w:val="12"/>
    <w:link w:val="7"/>
    <w:semiHidden/>
    <w:qFormat/>
    <w:uiPriority w:val="0"/>
    <w:rPr>
      <w:kern w:val="2"/>
      <w:sz w:val="18"/>
      <w:szCs w:val="18"/>
    </w:rPr>
  </w:style>
  <w:style w:type="character" w:customStyle="1" w:styleId="38">
    <w:name w:val="正文文本缩进 2 Char"/>
    <w:basedOn w:val="12"/>
    <w:link w:val="6"/>
    <w:qFormat/>
    <w:uiPriority w:val="0"/>
    <w:rPr>
      <w:kern w:val="2"/>
      <w:sz w:val="28"/>
      <w:szCs w:val="24"/>
    </w:rPr>
  </w:style>
  <w:style w:type="character" w:customStyle="1" w:styleId="39">
    <w:name w:val="纯文本 Char1"/>
    <w:basedOn w:val="12"/>
    <w:link w:val="5"/>
    <w:semiHidden/>
    <w:qFormat/>
    <w:uiPriority w:val="99"/>
    <w:rPr>
      <w:rFonts w:ascii="宋体" w:hAnsi="Courier New" w:cs="Courier New"/>
      <w:kern w:val="2"/>
      <w:sz w:val="21"/>
      <w:szCs w:val="21"/>
    </w:rPr>
  </w:style>
  <w:style w:type="paragraph" w:customStyle="1" w:styleId="40">
    <w:name w:val="Char"/>
    <w:basedOn w:val="1"/>
    <w:qFormat/>
    <w:uiPriority w:val="0"/>
    <w:rPr>
      <w:szCs w:val="24"/>
    </w:rPr>
  </w:style>
  <w:style w:type="paragraph" w:customStyle="1" w:styleId="41">
    <w:name w:val="Char Char Char Char"/>
    <w:basedOn w:val="1"/>
    <w:qFormat/>
    <w:uiPriority w:val="0"/>
    <w:pPr>
      <w:spacing w:before="120" w:after="120" w:line="360" w:lineRule="auto"/>
      <w:ind w:firstLine="420"/>
    </w:pPr>
    <w:rPr>
      <w:rFonts w:ascii="Tahoma" w:hAnsi="Tahoma"/>
      <w:sz w:val="28"/>
      <w:szCs w:val="20"/>
    </w:rPr>
  </w:style>
  <w:style w:type="paragraph" w:customStyle="1" w:styleId="42">
    <w:name w:val="Char1 Char Char Char"/>
    <w:basedOn w:val="3"/>
    <w:qFormat/>
    <w:uiPriority w:val="0"/>
    <w:rPr>
      <w:rFonts w:ascii="Tahoma" w:hAnsi="Tahoma"/>
      <w:sz w:val="24"/>
    </w:rPr>
  </w:style>
  <w:style w:type="paragraph" w:customStyle="1" w:styleId="43">
    <w:name w:val="Char1"/>
    <w:basedOn w:val="1"/>
    <w:qFormat/>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370</Words>
  <Characters>2110</Characters>
  <Lines>17</Lines>
  <Paragraphs>4</Paragraphs>
  <TotalTime>5</TotalTime>
  <ScaleCrop>false</ScaleCrop>
  <LinksUpToDate>false</LinksUpToDate>
  <CharactersWithSpaces>2476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成志琼</cp:lastModifiedBy>
  <dcterms:modified xsi:type="dcterms:W3CDTF">2024-10-30T02:39:48Z</dcterms:modified>
  <dc:title>国家税务总局南宁市税务局稽查局</dc:title>
  <cp:revision>1208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