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hint="eastAsia" w:ascii="华文中宋" w:hAnsi="华文中宋" w:eastAsia="华文中宋"/>
          <w:b/>
          <w:spacing w:val="-2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南宁市税务局第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  <w:lang w:eastAsia="zh-CN"/>
        </w:rPr>
        <w:t>三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稽查局</w:t>
      </w:r>
    </w:p>
    <w:p>
      <w:pPr>
        <w:adjustRightInd w:val="0"/>
        <w:snapToGrid w:val="0"/>
        <w:spacing w:line="800" w:lineRule="exact"/>
        <w:jc w:val="center"/>
        <w:rPr>
          <w:rFonts w:hint="eastAsia" w:ascii="华文中宋" w:hAnsi="华文中宋" w:eastAsia="华文中宋"/>
          <w:b/>
          <w:spacing w:val="20"/>
          <w:sz w:val="72"/>
          <w:szCs w:val="72"/>
        </w:rPr>
      </w:pPr>
      <w:r>
        <w:rPr>
          <w:rFonts w:hint="eastAsia" w:ascii="华文中宋" w:hAnsi="华文中宋" w:eastAsia="华文中宋"/>
          <w:b/>
          <w:spacing w:val="20"/>
          <w:sz w:val="72"/>
          <w:szCs w:val="72"/>
          <w:lang w:eastAsia="zh-CN"/>
        </w:rPr>
        <w:t>责令限期改正通知</w:t>
      </w:r>
      <w:r>
        <w:rPr>
          <w:rFonts w:hint="eastAsia" w:ascii="华文中宋" w:hAnsi="华文中宋" w:eastAsia="华文中宋"/>
          <w:b/>
          <w:spacing w:val="20"/>
          <w:sz w:val="72"/>
          <w:szCs w:val="72"/>
        </w:rPr>
        <w:t>书</w:t>
      </w:r>
    </w:p>
    <w:p>
      <w:pPr>
        <w:adjustRightInd w:val="0"/>
        <w:snapToGrid w:val="0"/>
        <w:spacing w:line="800" w:lineRule="exact"/>
        <w:jc w:val="center"/>
        <w:rPr>
          <w:rFonts w:hint="eastAsia" w:ascii="仿宋_GB2312" w:eastAsia="仿宋_GB2312"/>
          <w:color w:val="000000"/>
          <w:sz w:val="32"/>
          <w:u w:val="none"/>
        </w:rPr>
      </w:pPr>
      <w:bookmarkStart w:id="0" w:name="_Toc33372011"/>
      <w:bookmarkStart w:id="1" w:name="_Toc33371261"/>
      <w:bookmarkStart w:id="2" w:name="_Toc33370868"/>
      <w:r>
        <w:rPr>
          <w:rFonts w:hint="eastAsia" w:ascii="仿宋_GB2312" w:eastAsia="仿宋_GB2312"/>
          <w:color w:val="000000"/>
          <w:sz w:val="32"/>
          <w:u w:val="none"/>
        </w:rPr>
        <w:t>南市税三稽限改</w:t>
      </w:r>
      <w:r>
        <w:rPr>
          <w:rFonts w:hint="eastAsia" w:ascii="仿宋_GB2312" w:hAnsi="仿宋" w:eastAsia="仿宋_GB2312"/>
          <w:color w:val="auto"/>
          <w:spacing w:val="20"/>
          <w:sz w:val="32"/>
          <w:szCs w:val="24"/>
        </w:rPr>
        <w:t>〔20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auto"/>
          <w:spacing w:val="20"/>
          <w:sz w:val="32"/>
          <w:szCs w:val="24"/>
        </w:rPr>
        <w:t>〕</w:t>
      </w:r>
      <w:bookmarkEnd w:id="0"/>
      <w:bookmarkEnd w:id="1"/>
      <w:bookmarkEnd w:id="2"/>
      <w:r>
        <w:rPr>
          <w:rFonts w:hint="eastAsia" w:ascii="仿宋_GB2312" w:hAnsi="仿宋" w:eastAsia="仿宋_GB2312"/>
          <w:color w:val="auto"/>
          <w:spacing w:val="20"/>
          <w:sz w:val="32"/>
          <w:szCs w:val="24"/>
          <w:lang w:val="en-US" w:eastAsia="zh-CN"/>
        </w:rPr>
        <w:t>10007</w:t>
      </w:r>
      <w:r>
        <w:rPr>
          <w:rFonts w:hint="eastAsia" w:ascii="仿宋_GB2312" w:hAnsi="仿宋" w:eastAsia="仿宋_GB2312"/>
          <w:color w:val="auto"/>
          <w:spacing w:val="20"/>
          <w:sz w:val="32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广西横县盛源金属回收有限公司（</w:t>
      </w:r>
      <w:bookmarkStart w:id="3" w:name="nsrsbh"/>
      <w:bookmarkEnd w:id="3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91450127596862073Y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你公司未按规定提供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2015年至2016年的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账簿、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记账凭证及相关资料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税收征收管理法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第二款的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限你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11月3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日前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提供会计账簿、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记账凭证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、完税凭证及其他有关资料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</w:t>
      </w:r>
    </w:p>
    <w:p>
      <w:pPr>
        <w:kinsoku w:val="0"/>
        <w:overflowPunct w:val="0"/>
        <w:autoSpaceDE w:val="0"/>
        <w:autoSpaceDN w:val="0"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</w:p>
    <w:p>
      <w:pPr>
        <w:kinsoku w:val="0"/>
        <w:overflowPunct w:val="0"/>
        <w:autoSpaceDE w:val="0"/>
        <w:autoSpaceDN w:val="0"/>
        <w:spacing w:line="560" w:lineRule="exact"/>
        <w:ind w:firstLine="561"/>
        <w:rPr>
          <w:rFonts w:ascii="仿宋_GB2312" w:eastAsia="仿宋_GB2312"/>
          <w:color w:val="000000"/>
          <w:sz w:val="32"/>
        </w:rPr>
      </w:pPr>
    </w:p>
    <w:p>
      <w:pPr>
        <w:kinsoku w:val="0"/>
        <w:overflowPunct w:val="0"/>
        <w:autoSpaceDE w:val="0"/>
        <w:autoSpaceDN w:val="0"/>
        <w:spacing w:line="560" w:lineRule="exact"/>
        <w:ind w:firstLine="561"/>
        <w:rPr>
          <w:rFonts w:ascii="仿宋_GB2312" w:eastAsia="仿宋_GB2312"/>
          <w:color w:val="000000"/>
          <w:sz w:val="32"/>
        </w:rPr>
      </w:pPr>
    </w:p>
    <w:p>
      <w:pPr>
        <w:kinsoku w:val="0"/>
        <w:overflowPunct w:val="0"/>
        <w:autoSpaceDE w:val="0"/>
        <w:autoSpaceDN w:val="0"/>
        <w:spacing w:line="560" w:lineRule="exact"/>
        <w:ind w:firstLine="561"/>
        <w:rPr>
          <w:rFonts w:ascii="仿宋_GB2312" w:eastAsia="仿宋_GB2312"/>
          <w:color w:val="000000"/>
          <w:sz w:val="32"/>
        </w:rPr>
      </w:pPr>
    </w:p>
    <w:p>
      <w:pPr>
        <w:adjustRightInd w:val="0"/>
        <w:spacing w:line="620" w:lineRule="exact"/>
        <w:ind w:firstLine="4800" w:firstLineChars="1500"/>
        <w:jc w:val="left"/>
        <w:rPr>
          <w:rFonts w:hint="eastAsia" w:ascii="仿宋_GB2312" w:hAnsi="仿宋" w:eastAsia="仿宋_GB2312"/>
          <w:color w:val="auto"/>
          <w:kern w:val="0"/>
          <w:sz w:val="32"/>
          <w:szCs w:val="20"/>
        </w:rPr>
      </w:pP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二〇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eastAsia="zh-CN"/>
        </w:rPr>
        <w:t>二四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eastAsia="zh-CN"/>
        </w:rPr>
        <w:t>十一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eastAsia="zh-CN"/>
        </w:rPr>
        <w:t>三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日</w:t>
      </w:r>
    </w:p>
    <w:p>
      <w:pPr>
        <w:ind w:firstLine="3570" w:firstLineChars="1700"/>
      </w:pPr>
      <w:bookmarkStart w:id="4" w:name="_GoBack"/>
      <w:bookmarkEnd w:id="4"/>
    </w:p>
    <w:sectPr>
      <w:pgSz w:w="11906" w:h="16838"/>
      <w:pgMar w:top="181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09"/>
    <w:rsid w:val="000205D1"/>
    <w:rsid w:val="00035091"/>
    <w:rsid w:val="0003568E"/>
    <w:rsid w:val="00037502"/>
    <w:rsid w:val="00052C7E"/>
    <w:rsid w:val="000643B9"/>
    <w:rsid w:val="00064D5D"/>
    <w:rsid w:val="0006668D"/>
    <w:rsid w:val="000723AD"/>
    <w:rsid w:val="0008014F"/>
    <w:rsid w:val="00086747"/>
    <w:rsid w:val="000911C1"/>
    <w:rsid w:val="000A054B"/>
    <w:rsid w:val="000A0FEA"/>
    <w:rsid w:val="000A3A16"/>
    <w:rsid w:val="000A59C9"/>
    <w:rsid w:val="000D4EC2"/>
    <w:rsid w:val="000D5B07"/>
    <w:rsid w:val="000E36DD"/>
    <w:rsid w:val="000F379A"/>
    <w:rsid w:val="00101C03"/>
    <w:rsid w:val="00111366"/>
    <w:rsid w:val="001125C2"/>
    <w:rsid w:val="00112FDA"/>
    <w:rsid w:val="00130300"/>
    <w:rsid w:val="001368AE"/>
    <w:rsid w:val="00137ED5"/>
    <w:rsid w:val="00144145"/>
    <w:rsid w:val="00144F7B"/>
    <w:rsid w:val="0014565F"/>
    <w:rsid w:val="0014779F"/>
    <w:rsid w:val="00155C5B"/>
    <w:rsid w:val="001562AD"/>
    <w:rsid w:val="00164A8E"/>
    <w:rsid w:val="0018064C"/>
    <w:rsid w:val="0018127C"/>
    <w:rsid w:val="001918F0"/>
    <w:rsid w:val="001A4AAE"/>
    <w:rsid w:val="001B4A6C"/>
    <w:rsid w:val="001C2362"/>
    <w:rsid w:val="001D3686"/>
    <w:rsid w:val="001E1F8A"/>
    <w:rsid w:val="001F35CF"/>
    <w:rsid w:val="001F59FD"/>
    <w:rsid w:val="00214C59"/>
    <w:rsid w:val="002276CB"/>
    <w:rsid w:val="00255E2C"/>
    <w:rsid w:val="0027475F"/>
    <w:rsid w:val="00274885"/>
    <w:rsid w:val="002846C7"/>
    <w:rsid w:val="002849C3"/>
    <w:rsid w:val="0029685C"/>
    <w:rsid w:val="00296861"/>
    <w:rsid w:val="002A2FA1"/>
    <w:rsid w:val="002A5F8D"/>
    <w:rsid w:val="002B0EDF"/>
    <w:rsid w:val="002B491B"/>
    <w:rsid w:val="002B4E9E"/>
    <w:rsid w:val="002B5F11"/>
    <w:rsid w:val="002C0433"/>
    <w:rsid w:val="002C1119"/>
    <w:rsid w:val="002D20A3"/>
    <w:rsid w:val="002D47DD"/>
    <w:rsid w:val="002D6824"/>
    <w:rsid w:val="002E121D"/>
    <w:rsid w:val="002E1FA2"/>
    <w:rsid w:val="003009B4"/>
    <w:rsid w:val="00306BE0"/>
    <w:rsid w:val="00312E18"/>
    <w:rsid w:val="003148BF"/>
    <w:rsid w:val="003151B1"/>
    <w:rsid w:val="00320E09"/>
    <w:rsid w:val="003210A5"/>
    <w:rsid w:val="00322DA0"/>
    <w:rsid w:val="00322E63"/>
    <w:rsid w:val="00324B62"/>
    <w:rsid w:val="00334391"/>
    <w:rsid w:val="00341FFE"/>
    <w:rsid w:val="003428C4"/>
    <w:rsid w:val="003655CC"/>
    <w:rsid w:val="00375935"/>
    <w:rsid w:val="0037672B"/>
    <w:rsid w:val="00391424"/>
    <w:rsid w:val="003918C7"/>
    <w:rsid w:val="003B23BE"/>
    <w:rsid w:val="003B74B3"/>
    <w:rsid w:val="003C5260"/>
    <w:rsid w:val="003C5ED0"/>
    <w:rsid w:val="003E369F"/>
    <w:rsid w:val="003E585E"/>
    <w:rsid w:val="003E6EB8"/>
    <w:rsid w:val="003F0DF2"/>
    <w:rsid w:val="00434CB3"/>
    <w:rsid w:val="00435C5E"/>
    <w:rsid w:val="004421F6"/>
    <w:rsid w:val="0044628B"/>
    <w:rsid w:val="004552E0"/>
    <w:rsid w:val="00461A59"/>
    <w:rsid w:val="0046386E"/>
    <w:rsid w:val="004678EC"/>
    <w:rsid w:val="0047188E"/>
    <w:rsid w:val="00486898"/>
    <w:rsid w:val="00495281"/>
    <w:rsid w:val="004B053B"/>
    <w:rsid w:val="004B4EC3"/>
    <w:rsid w:val="004B6297"/>
    <w:rsid w:val="004C5BCF"/>
    <w:rsid w:val="004D242C"/>
    <w:rsid w:val="004D4176"/>
    <w:rsid w:val="004D4A00"/>
    <w:rsid w:val="004E4935"/>
    <w:rsid w:val="004E7945"/>
    <w:rsid w:val="00516103"/>
    <w:rsid w:val="005256FC"/>
    <w:rsid w:val="0052765B"/>
    <w:rsid w:val="00537EC6"/>
    <w:rsid w:val="00573C6A"/>
    <w:rsid w:val="00584E71"/>
    <w:rsid w:val="005904A0"/>
    <w:rsid w:val="005944D9"/>
    <w:rsid w:val="005951CE"/>
    <w:rsid w:val="005A2738"/>
    <w:rsid w:val="005D0E45"/>
    <w:rsid w:val="005D4B51"/>
    <w:rsid w:val="005D6AF4"/>
    <w:rsid w:val="00601485"/>
    <w:rsid w:val="00604BB1"/>
    <w:rsid w:val="00605C6F"/>
    <w:rsid w:val="00606E04"/>
    <w:rsid w:val="006119D6"/>
    <w:rsid w:val="00612AE7"/>
    <w:rsid w:val="00645F0F"/>
    <w:rsid w:val="0064607E"/>
    <w:rsid w:val="00657DA4"/>
    <w:rsid w:val="00663871"/>
    <w:rsid w:val="00664767"/>
    <w:rsid w:val="00664AFF"/>
    <w:rsid w:val="006764A4"/>
    <w:rsid w:val="00682773"/>
    <w:rsid w:val="006964D0"/>
    <w:rsid w:val="006A05DD"/>
    <w:rsid w:val="006A77A4"/>
    <w:rsid w:val="006B6D53"/>
    <w:rsid w:val="006C14F0"/>
    <w:rsid w:val="006C23E3"/>
    <w:rsid w:val="006C6F91"/>
    <w:rsid w:val="006D096D"/>
    <w:rsid w:val="006D6A05"/>
    <w:rsid w:val="006D7185"/>
    <w:rsid w:val="006E082B"/>
    <w:rsid w:val="006E4E7D"/>
    <w:rsid w:val="006F0E1B"/>
    <w:rsid w:val="006F5903"/>
    <w:rsid w:val="00705B86"/>
    <w:rsid w:val="00706907"/>
    <w:rsid w:val="00707B3A"/>
    <w:rsid w:val="00730AE1"/>
    <w:rsid w:val="00744974"/>
    <w:rsid w:val="007473A1"/>
    <w:rsid w:val="007514DC"/>
    <w:rsid w:val="007533B2"/>
    <w:rsid w:val="00755877"/>
    <w:rsid w:val="00756C66"/>
    <w:rsid w:val="00756E83"/>
    <w:rsid w:val="00756EE8"/>
    <w:rsid w:val="00757512"/>
    <w:rsid w:val="00760801"/>
    <w:rsid w:val="00763877"/>
    <w:rsid w:val="007812E6"/>
    <w:rsid w:val="00790379"/>
    <w:rsid w:val="00794E21"/>
    <w:rsid w:val="007976F1"/>
    <w:rsid w:val="007A0BD8"/>
    <w:rsid w:val="007B5D98"/>
    <w:rsid w:val="007B6593"/>
    <w:rsid w:val="007C0627"/>
    <w:rsid w:val="007C0E2A"/>
    <w:rsid w:val="007C5368"/>
    <w:rsid w:val="007C64EB"/>
    <w:rsid w:val="007D3312"/>
    <w:rsid w:val="007D4855"/>
    <w:rsid w:val="007E3EB6"/>
    <w:rsid w:val="007F1F9A"/>
    <w:rsid w:val="007F405D"/>
    <w:rsid w:val="007F5450"/>
    <w:rsid w:val="00811724"/>
    <w:rsid w:val="008123A6"/>
    <w:rsid w:val="0082711F"/>
    <w:rsid w:val="0083085B"/>
    <w:rsid w:val="00833562"/>
    <w:rsid w:val="00836615"/>
    <w:rsid w:val="00837292"/>
    <w:rsid w:val="00843FD0"/>
    <w:rsid w:val="00854CB7"/>
    <w:rsid w:val="00860DA5"/>
    <w:rsid w:val="00867E16"/>
    <w:rsid w:val="00871A7E"/>
    <w:rsid w:val="008763B9"/>
    <w:rsid w:val="00877C2A"/>
    <w:rsid w:val="00882473"/>
    <w:rsid w:val="00893EA6"/>
    <w:rsid w:val="00897151"/>
    <w:rsid w:val="008B5C15"/>
    <w:rsid w:val="008C1BBC"/>
    <w:rsid w:val="008D0519"/>
    <w:rsid w:val="008E2916"/>
    <w:rsid w:val="008F20CC"/>
    <w:rsid w:val="00901161"/>
    <w:rsid w:val="0090158C"/>
    <w:rsid w:val="009121D0"/>
    <w:rsid w:val="00914873"/>
    <w:rsid w:val="00922635"/>
    <w:rsid w:val="009226A1"/>
    <w:rsid w:val="009251FA"/>
    <w:rsid w:val="00926CE9"/>
    <w:rsid w:val="009335A2"/>
    <w:rsid w:val="009340E1"/>
    <w:rsid w:val="009426F2"/>
    <w:rsid w:val="0094302B"/>
    <w:rsid w:val="009546D4"/>
    <w:rsid w:val="00956870"/>
    <w:rsid w:val="00962141"/>
    <w:rsid w:val="00967442"/>
    <w:rsid w:val="009773CC"/>
    <w:rsid w:val="00977A90"/>
    <w:rsid w:val="009830DD"/>
    <w:rsid w:val="00985B6F"/>
    <w:rsid w:val="00985E0E"/>
    <w:rsid w:val="00987B7C"/>
    <w:rsid w:val="009A4CE2"/>
    <w:rsid w:val="009A70C7"/>
    <w:rsid w:val="009B1421"/>
    <w:rsid w:val="009B597B"/>
    <w:rsid w:val="009B6345"/>
    <w:rsid w:val="009C3EE5"/>
    <w:rsid w:val="009C7702"/>
    <w:rsid w:val="009D70A0"/>
    <w:rsid w:val="009D761D"/>
    <w:rsid w:val="009E2C0D"/>
    <w:rsid w:val="009E6529"/>
    <w:rsid w:val="009F2336"/>
    <w:rsid w:val="009F3027"/>
    <w:rsid w:val="009F542D"/>
    <w:rsid w:val="009F6356"/>
    <w:rsid w:val="009F7896"/>
    <w:rsid w:val="00A054F3"/>
    <w:rsid w:val="00A05950"/>
    <w:rsid w:val="00A070F3"/>
    <w:rsid w:val="00A11161"/>
    <w:rsid w:val="00A11D4C"/>
    <w:rsid w:val="00A15DFA"/>
    <w:rsid w:val="00A31B7E"/>
    <w:rsid w:val="00A371DC"/>
    <w:rsid w:val="00A5407D"/>
    <w:rsid w:val="00A54BF0"/>
    <w:rsid w:val="00A7739B"/>
    <w:rsid w:val="00A83AF9"/>
    <w:rsid w:val="00A87AF4"/>
    <w:rsid w:val="00A9205C"/>
    <w:rsid w:val="00A9330E"/>
    <w:rsid w:val="00A97B3B"/>
    <w:rsid w:val="00AA1177"/>
    <w:rsid w:val="00AB7596"/>
    <w:rsid w:val="00AE026D"/>
    <w:rsid w:val="00AE5B35"/>
    <w:rsid w:val="00AF4F8E"/>
    <w:rsid w:val="00B0539E"/>
    <w:rsid w:val="00B17D80"/>
    <w:rsid w:val="00B26358"/>
    <w:rsid w:val="00B3111C"/>
    <w:rsid w:val="00B35A8B"/>
    <w:rsid w:val="00B41E76"/>
    <w:rsid w:val="00B505A6"/>
    <w:rsid w:val="00B57BA0"/>
    <w:rsid w:val="00B62AC1"/>
    <w:rsid w:val="00B75404"/>
    <w:rsid w:val="00B8160F"/>
    <w:rsid w:val="00BA1DA5"/>
    <w:rsid w:val="00BB1A09"/>
    <w:rsid w:val="00BB7915"/>
    <w:rsid w:val="00BC420D"/>
    <w:rsid w:val="00BE14E0"/>
    <w:rsid w:val="00BE1986"/>
    <w:rsid w:val="00BF1C7B"/>
    <w:rsid w:val="00BF4D29"/>
    <w:rsid w:val="00C0131B"/>
    <w:rsid w:val="00C03263"/>
    <w:rsid w:val="00C131E8"/>
    <w:rsid w:val="00C135BF"/>
    <w:rsid w:val="00C210CC"/>
    <w:rsid w:val="00C359A5"/>
    <w:rsid w:val="00C40504"/>
    <w:rsid w:val="00C415FC"/>
    <w:rsid w:val="00C459DD"/>
    <w:rsid w:val="00C5383E"/>
    <w:rsid w:val="00C552AD"/>
    <w:rsid w:val="00C61AE4"/>
    <w:rsid w:val="00C7426F"/>
    <w:rsid w:val="00C74878"/>
    <w:rsid w:val="00C7550A"/>
    <w:rsid w:val="00C81104"/>
    <w:rsid w:val="00C94A1D"/>
    <w:rsid w:val="00C970B1"/>
    <w:rsid w:val="00CB6E75"/>
    <w:rsid w:val="00CC34F4"/>
    <w:rsid w:val="00CC3CB1"/>
    <w:rsid w:val="00CC6811"/>
    <w:rsid w:val="00CD35A1"/>
    <w:rsid w:val="00CE0082"/>
    <w:rsid w:val="00CE53C5"/>
    <w:rsid w:val="00CE5EE0"/>
    <w:rsid w:val="00CF02A3"/>
    <w:rsid w:val="00CF231E"/>
    <w:rsid w:val="00D10C4A"/>
    <w:rsid w:val="00D24E22"/>
    <w:rsid w:val="00D31DA2"/>
    <w:rsid w:val="00D326E0"/>
    <w:rsid w:val="00D3796E"/>
    <w:rsid w:val="00D45E08"/>
    <w:rsid w:val="00D5048A"/>
    <w:rsid w:val="00D53661"/>
    <w:rsid w:val="00D55B26"/>
    <w:rsid w:val="00D61993"/>
    <w:rsid w:val="00D7537C"/>
    <w:rsid w:val="00D76D4A"/>
    <w:rsid w:val="00D806F6"/>
    <w:rsid w:val="00D81035"/>
    <w:rsid w:val="00D92C0A"/>
    <w:rsid w:val="00DA0FE1"/>
    <w:rsid w:val="00DA514E"/>
    <w:rsid w:val="00DA5FEB"/>
    <w:rsid w:val="00DB2BDD"/>
    <w:rsid w:val="00DB3CEE"/>
    <w:rsid w:val="00DB7380"/>
    <w:rsid w:val="00DC358C"/>
    <w:rsid w:val="00DD1629"/>
    <w:rsid w:val="00DD1DCA"/>
    <w:rsid w:val="00DD7F8A"/>
    <w:rsid w:val="00DE30CA"/>
    <w:rsid w:val="00DE375A"/>
    <w:rsid w:val="00DE57C7"/>
    <w:rsid w:val="00DE63CC"/>
    <w:rsid w:val="00DF5FBE"/>
    <w:rsid w:val="00E004AF"/>
    <w:rsid w:val="00E03E3A"/>
    <w:rsid w:val="00E10000"/>
    <w:rsid w:val="00E116C4"/>
    <w:rsid w:val="00E1613A"/>
    <w:rsid w:val="00E42A73"/>
    <w:rsid w:val="00E44C3A"/>
    <w:rsid w:val="00E45B9B"/>
    <w:rsid w:val="00E53B2D"/>
    <w:rsid w:val="00E55C3B"/>
    <w:rsid w:val="00E64018"/>
    <w:rsid w:val="00E71640"/>
    <w:rsid w:val="00E773A0"/>
    <w:rsid w:val="00E94903"/>
    <w:rsid w:val="00EB73C9"/>
    <w:rsid w:val="00EC59B8"/>
    <w:rsid w:val="00EC79E7"/>
    <w:rsid w:val="00EF0A6E"/>
    <w:rsid w:val="00EF2C02"/>
    <w:rsid w:val="00EF424B"/>
    <w:rsid w:val="00EF69F0"/>
    <w:rsid w:val="00EF7D13"/>
    <w:rsid w:val="00F34934"/>
    <w:rsid w:val="00F3728C"/>
    <w:rsid w:val="00F40808"/>
    <w:rsid w:val="00F43AB4"/>
    <w:rsid w:val="00F451D0"/>
    <w:rsid w:val="00F72E22"/>
    <w:rsid w:val="00F82349"/>
    <w:rsid w:val="00F82DD0"/>
    <w:rsid w:val="00F85B93"/>
    <w:rsid w:val="00FB0F8B"/>
    <w:rsid w:val="00FB1600"/>
    <w:rsid w:val="00FB2EB7"/>
    <w:rsid w:val="00FB5AA7"/>
    <w:rsid w:val="00FC202B"/>
    <w:rsid w:val="00FC5D0E"/>
    <w:rsid w:val="00FD2373"/>
    <w:rsid w:val="00FD45CE"/>
    <w:rsid w:val="00FD7A32"/>
    <w:rsid w:val="00FF15DD"/>
    <w:rsid w:val="00FF37B0"/>
    <w:rsid w:val="00FF6211"/>
    <w:rsid w:val="1B47732A"/>
    <w:rsid w:val="39E44EAB"/>
    <w:rsid w:val="467A741E"/>
    <w:rsid w:val="52C30EB5"/>
    <w:rsid w:val="6762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仿宋_GB2312"/>
      <w:b/>
      <w:kern w:val="44"/>
      <w:sz w:val="44"/>
      <w:szCs w:val="32"/>
    </w:rPr>
  </w:style>
  <w:style w:type="paragraph" w:styleId="5">
    <w:name w:val="heading 2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32"/>
    </w:rPr>
  </w:style>
  <w:style w:type="paragraph" w:styleId="6">
    <w:name w:val="heading 3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仿宋_GB2312"/>
      <w:b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/>
      <w:sz w:val="18"/>
      <w:szCs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  <w:rPr>
      <w:sz w:val="32"/>
      <w:szCs w:val="32"/>
    </w:rPr>
  </w:style>
  <w:style w:type="paragraph" w:customStyle="1" w:styleId="12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仿宋_GB2312"/>
      <w:sz w:val="32"/>
      <w:szCs w:val="32"/>
    </w:rPr>
  </w:style>
  <w:style w:type="character" w:customStyle="1" w:styleId="13">
    <w:name w:val="标题 1 Char"/>
    <w:basedOn w:val="10"/>
    <w:link w:val="4"/>
    <w:qFormat/>
    <w:uiPriority w:val="0"/>
    <w:rPr>
      <w:rFonts w:eastAsia="仿宋_GB2312"/>
      <w:b/>
      <w:kern w:val="44"/>
      <w:sz w:val="44"/>
      <w:szCs w:val="32"/>
    </w:rPr>
  </w:style>
  <w:style w:type="character" w:customStyle="1" w:styleId="14">
    <w:name w:val="标题 2 Char"/>
    <w:basedOn w:val="10"/>
    <w:link w:val="5"/>
    <w:qFormat/>
    <w:uiPriority w:val="0"/>
    <w:rPr>
      <w:rFonts w:ascii="Arial" w:hAnsi="Arial" w:eastAsia="黑体"/>
      <w:b/>
      <w:kern w:val="2"/>
      <w:sz w:val="32"/>
      <w:szCs w:val="32"/>
    </w:rPr>
  </w:style>
  <w:style w:type="character" w:customStyle="1" w:styleId="15">
    <w:name w:val="标题 3 Char"/>
    <w:basedOn w:val="10"/>
    <w:link w:val="6"/>
    <w:qFormat/>
    <w:uiPriority w:val="0"/>
    <w:rPr>
      <w:rFonts w:eastAsia="仿宋_GB2312"/>
      <w:b/>
      <w:kern w:val="2"/>
      <w:sz w:val="32"/>
      <w:szCs w:val="32"/>
    </w:rPr>
  </w:style>
  <w:style w:type="character" w:customStyle="1" w:styleId="16">
    <w:name w:val="页脚 Char"/>
    <w:basedOn w:val="10"/>
    <w:link w:val="7"/>
    <w:qFormat/>
    <w:uiPriority w:val="0"/>
    <w:rPr>
      <w:rFonts w:eastAsia="仿宋_GB2312"/>
      <w:kern w:val="2"/>
      <w:sz w:val="18"/>
      <w:szCs w:val="32"/>
    </w:rPr>
  </w:style>
  <w:style w:type="paragraph" w:customStyle="1" w:styleId="17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  <w:style w:type="character" w:customStyle="1" w:styleId="18">
    <w:name w:val="页眉 Char"/>
    <w:basedOn w:val="10"/>
    <w:link w:val="8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2021-08-27T06:22:00Z</dcterms:created>
  <dc:creator>DELL</dc:creator>
  <cp:lastModifiedBy>段传杰</cp:lastModifiedBy>
  <dcterms:modified xsi:type="dcterms:W3CDTF">2024-11-01T02:36:22Z</dcterms:modified>
  <dc:title>国家税务总局南宁市税务局第三稽查局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