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华文中宋" w:hAnsi="华文中宋" w:eastAsia="华文中宋"/>
          <w:color w:val="auto"/>
          <w:sz w:val="48"/>
          <w:szCs w:val="48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  <w:t>国家税务总局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  <w:lang w:val="en-US" w:eastAsia="zh-CN"/>
        </w:rPr>
        <w:t>南宁市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  <w:t>税务局稽查局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  <w:t>税务事项通知书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宋体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</w:pPr>
      <w:bookmarkStart w:id="0" w:name="djh"/>
      <w:bookmarkEnd w:id="0"/>
      <w:r>
        <w:rPr>
          <w:rFonts w:hint="eastAsia" w:ascii="仿宋_GB2312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 xml:space="preserve">  南市</w:t>
      </w:r>
      <w:r>
        <w:rPr>
          <w:rFonts w:hint="eastAsia" w:ascii="仿宋_GB2312" w:hAnsi="宋体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税稽</w:t>
      </w:r>
      <w:r>
        <w:rPr>
          <w:rFonts w:hint="eastAsia" w:ascii="仿宋_GB2312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税</w:t>
      </w:r>
      <w:r>
        <w:rPr>
          <w:rFonts w:hint="eastAsia" w:ascii="仿宋_GB2312" w:hAnsi="宋体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通〔</w:t>
      </w:r>
      <w:r>
        <w:rPr>
          <w:rFonts w:hint="eastAsia" w:ascii="仿宋_GB2312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2024</w:t>
      </w:r>
      <w:r>
        <w:rPr>
          <w:rFonts w:hint="eastAsia" w:ascii="仿宋_GB2312" w:hAnsi="宋体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〕</w:t>
      </w:r>
      <w:r>
        <w:rPr>
          <w:rFonts w:hint="eastAsia" w:ascii="仿宋_GB2312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24016</w:t>
      </w:r>
      <w:r>
        <w:rPr>
          <w:rFonts w:hint="eastAsia" w:ascii="仿宋_GB2312" w:hAnsi="宋体" w:eastAsia="仿宋_GB2312" w:cs="Times New Roman"/>
          <w:b w:val="0"/>
          <w:color w:val="auto"/>
          <w:kern w:val="2"/>
          <w:sz w:val="32"/>
          <w:szCs w:val="24"/>
          <w:highlight w:val="none"/>
          <w:u w:val="none"/>
          <w:lang w:val="en-US" w:eastAsia="zh-CN" w:bidi="ar-SA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</w:pPr>
      <w:bookmarkStart w:id="1" w:name="_GoBack"/>
      <w:bookmarkEnd w:id="1"/>
    </w:p>
    <w:p>
      <w:pPr>
        <w:spacing w:line="600" w:lineRule="exact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广西南宁涛语机械租赁有限公司</w:t>
      </w:r>
      <w:r>
        <w:rPr>
          <w:rFonts w:hint="eastAsia" w:ascii="仿宋_GB2312" w:hAnsi="宋体" w:eastAsia="仿宋_GB2312"/>
          <w:sz w:val="32"/>
          <w:szCs w:val="32"/>
        </w:rPr>
        <w:t>（纳税人识别号：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450100340384370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事由：将你单位确定为重大税收违法失信主体</w:t>
      </w:r>
      <w:r>
        <w:rPr>
          <w:rFonts w:hint="eastAsia" w:ascii="仿宋_GB2312" w:hAnsi="宋体" w:eastAsia="仿宋_GB2312"/>
          <w:color w:val="000000"/>
          <w:sz w:val="32"/>
          <w:szCs w:val="24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依据：根据《重大税收违法失信主体信息公布管理办法》（国家税务总局令第54号）第十条等规定。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firstLine="640" w:firstLineChars="200"/>
        <w:textAlignment w:val="auto"/>
        <w:rPr>
          <w:rFonts w:hint="eastAsia" w:ascii="仿宋_GB2312" w:hAnsi="宋体" w:eastAsia="仿宋_GB2312"/>
          <w:b/>
          <w:bCs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你单位符合《重大税收违法失信主体信息公布管理办法》（国家税务总局令第54号）第六条相关规定，我局将你单位确定为重大税收违法失信主体，向社会公布失信信息（详细信息见附件），将你单位失信信息在国家公共信用信息中心“信用中国”网站公示，并推送至参与联合惩戒部门依法依规采取惩戒措施，税务机关适用 D 级纳税人管理措施（由税务机关纳税信用管理部门按纳税信用相关制度执行）。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120" w:beforeLines="5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sz w:val="32"/>
          <w:szCs w:val="24"/>
          <w:lang w:val="en-US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你单位如对本通知书不服，可以自收到本通知书之日起六十日内依法向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  <w:t>南宁市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税务局申请行政复议，或者自收到本通知书之日起六个月内依法向人民法院起诉。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附件：公布的失信信息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2240" w:firstLineChars="700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  <w:t xml:space="preserve">    国家税务总局南宁市税务局稽查局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仿宋_GB2312" w:hAnsi="仿宋" w:eastAsia="仿宋_GB2312"/>
          <w:color w:val="auto"/>
          <w:kern w:val="0"/>
          <w:sz w:val="32"/>
          <w:szCs w:val="20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val="en-US" w:eastAsia="zh-CN"/>
        </w:rPr>
        <w:t xml:space="preserve">                          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  <w:lang w:val="en-US" w:eastAsia="zh-CN"/>
        </w:rPr>
        <w:t>2024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</w:rPr>
        <w:t>年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  <w:lang w:val="en-US" w:eastAsia="zh-CN"/>
        </w:rPr>
        <w:t>11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</w:rPr>
        <w:t>月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  <w:lang w:val="en-US" w:eastAsia="zh-CN"/>
        </w:rPr>
        <w:t>25</w:t>
      </w:r>
      <w:r>
        <w:rPr>
          <w:rFonts w:hint="eastAsia" w:ascii="仿宋_GB2312" w:hAnsi="仿宋" w:eastAsia="仿宋_GB2312"/>
          <w:color w:val="auto"/>
          <w:kern w:val="0"/>
          <w:sz w:val="32"/>
          <w:szCs w:val="2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u w:val="none"/>
          <w:lang w:eastAsia="zh-CN"/>
        </w:rPr>
        <w:t>公布的失信信息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纳税人名称: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广西南宁涛语机械租赁有限公司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统一社会信用代码（纳税人识别号）: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450100340384370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注册地址:广西壮族自治区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</w:rPr>
        <w:t>南宁市兴宁区燕子岭正街88号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en-US" w:eastAsia="zh-CN"/>
        </w:rPr>
        <w:t>法定代表人:李石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，男性，身份证号码为532729********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2472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案件性质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虚开增值税普通发票。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三、主要违法事实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经国家税务总局南宁市税务局稽查局检查，发现其在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检查所属期内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，主要存在以下问题:为他人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（为自己）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开具与实际经营业务情况不符的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增值税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普通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票面额累计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3192.30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firstLine="643" w:firstLineChars="200"/>
        <w:jc w:val="both"/>
        <w:textAlignment w:val="auto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相关法律依据及税务处理处罚情况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依照《中华人民共和国税收征收管理法》等相关法律法规的有关规定，依法移送司法机关。</w:t>
      </w:r>
    </w:p>
    <w:sectPr>
      <w:pgSz w:w="11906" w:h="16838"/>
      <w:pgMar w:top="1417" w:right="1474" w:bottom="1701" w:left="1474" w:header="907" w:footer="124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B6EBA"/>
    <w:multiLevelType w:val="singleLevel"/>
    <w:tmpl w:val="DBFB6E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56753"/>
    <w:rsid w:val="03813F33"/>
    <w:rsid w:val="0C5E3C63"/>
    <w:rsid w:val="13322B52"/>
    <w:rsid w:val="13FB743F"/>
    <w:rsid w:val="184654C9"/>
    <w:rsid w:val="1B04576C"/>
    <w:rsid w:val="1BF1249A"/>
    <w:rsid w:val="1C5A0FDA"/>
    <w:rsid w:val="235D16DD"/>
    <w:rsid w:val="23AF452C"/>
    <w:rsid w:val="24911DE6"/>
    <w:rsid w:val="2C9A18D4"/>
    <w:rsid w:val="2CD8701C"/>
    <w:rsid w:val="2F4E3B7F"/>
    <w:rsid w:val="32C7552C"/>
    <w:rsid w:val="37FE6B52"/>
    <w:rsid w:val="386F0158"/>
    <w:rsid w:val="390A1577"/>
    <w:rsid w:val="3CCE619D"/>
    <w:rsid w:val="3D8220B2"/>
    <w:rsid w:val="3F1C37C5"/>
    <w:rsid w:val="3F9663B0"/>
    <w:rsid w:val="47AA516D"/>
    <w:rsid w:val="493C3559"/>
    <w:rsid w:val="49F83D09"/>
    <w:rsid w:val="4AE4326F"/>
    <w:rsid w:val="4FDD1238"/>
    <w:rsid w:val="5185583B"/>
    <w:rsid w:val="520A435C"/>
    <w:rsid w:val="554B259E"/>
    <w:rsid w:val="56EA0880"/>
    <w:rsid w:val="588D58E6"/>
    <w:rsid w:val="5B3C3342"/>
    <w:rsid w:val="5CAB0769"/>
    <w:rsid w:val="5D811104"/>
    <w:rsid w:val="5F773158"/>
    <w:rsid w:val="5F8C45E1"/>
    <w:rsid w:val="63012B3D"/>
    <w:rsid w:val="645644B8"/>
    <w:rsid w:val="660D0B24"/>
    <w:rsid w:val="66F479CE"/>
    <w:rsid w:val="6F257FF3"/>
    <w:rsid w:val="74FE3EE9"/>
    <w:rsid w:val="761614BA"/>
    <w:rsid w:val="771257E5"/>
    <w:rsid w:val="77920AA0"/>
    <w:rsid w:val="78482401"/>
    <w:rsid w:val="7C7F3B72"/>
    <w:rsid w:val="7DFF3193"/>
    <w:rsid w:val="7EA3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单名称"/>
    <w:basedOn w:val="1"/>
    <w:qFormat/>
    <w:uiPriority w:val="0"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2021-07-29T04:31:00Z</dcterms:created>
  <dc:creator>Administrator</dc:creator>
  <cp:lastModifiedBy>粟静</cp:lastModifiedBy>
  <cp:lastPrinted>2024-09-27T00:08:00Z</cp:lastPrinted>
  <dcterms:modified xsi:type="dcterms:W3CDTF">2024-11-28T00:21:18Z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