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仿宋_GB2312" w:eastAsia="仿宋_GB2312" w:cs="Times New Roman"/>
          <w:color w:val="000000"/>
          <w:sz w:val="32"/>
          <w:lang w:val="en-GB" w:eastAsia="zh-CN"/>
        </w:rPr>
      </w:pPr>
      <w:r>
        <w:rPr>
          <w:rFonts w:hint="eastAsia" w:ascii="宋体" w:hAnsi="宋体" w:cs="黑体"/>
          <w:color w:val="000000"/>
          <w:spacing w:val="20"/>
          <w:kern w:val="44"/>
          <w:sz w:val="44"/>
          <w:szCs w:val="44"/>
          <w:lang w:val="en-GB" w:eastAsia="zh-CN"/>
        </w:rPr>
        <w:t>国家税务总局</w:t>
      </w:r>
      <w:r>
        <w:rPr>
          <w:rFonts w:hint="eastAsia" w:ascii="宋体" w:hAnsi="宋体" w:eastAsia="宋体" w:cs="黑体"/>
          <w:color w:val="000000"/>
          <w:spacing w:val="20"/>
          <w:kern w:val="44"/>
          <w:sz w:val="44"/>
          <w:szCs w:val="44"/>
          <w:lang w:val="en-US" w:eastAsia="zh-CN"/>
        </w:rPr>
        <w:t>南宁市</w:t>
      </w:r>
      <w:r>
        <w:rPr>
          <w:rFonts w:hint="eastAsia" w:ascii="宋体" w:hAnsi="宋体" w:eastAsia="宋体" w:cs="黑体"/>
          <w:color w:val="000000"/>
          <w:spacing w:val="20"/>
          <w:kern w:val="44"/>
          <w:sz w:val="44"/>
          <w:szCs w:val="44"/>
          <w:lang w:val="en-GB"/>
        </w:rPr>
        <w:t>税务局</w:t>
      </w:r>
      <w:r>
        <w:rPr>
          <w:rFonts w:hint="eastAsia" w:ascii="宋体" w:hAnsi="宋体" w:cs="黑体"/>
          <w:color w:val="000000"/>
          <w:spacing w:val="20"/>
          <w:kern w:val="44"/>
          <w:sz w:val="44"/>
          <w:szCs w:val="44"/>
          <w:lang w:val="en-GB" w:eastAsia="zh-CN"/>
        </w:rPr>
        <w:t>第二</w:t>
      </w:r>
      <w:r>
        <w:rPr>
          <w:rFonts w:hint="eastAsia" w:ascii="宋体" w:hAnsi="宋体" w:eastAsia="宋体" w:cs="黑体"/>
          <w:color w:val="000000"/>
          <w:spacing w:val="20"/>
          <w:kern w:val="44"/>
          <w:sz w:val="44"/>
          <w:szCs w:val="44"/>
          <w:lang w:val="en-GB"/>
        </w:rPr>
        <w:t>稽查局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黑体"/>
          <w:color w:val="000000"/>
          <w:spacing w:val="20"/>
          <w:kern w:val="44"/>
          <w:sz w:val="52"/>
          <w:szCs w:val="52"/>
          <w:lang w:val="en-GB"/>
        </w:rPr>
      </w:pPr>
      <w:r>
        <w:rPr>
          <w:rFonts w:hint="eastAsia" w:ascii="宋体" w:hAnsi="宋体" w:eastAsia="宋体" w:cs="黑体"/>
          <w:color w:val="000000"/>
          <w:spacing w:val="20"/>
          <w:kern w:val="44"/>
          <w:sz w:val="52"/>
          <w:szCs w:val="52"/>
          <w:lang w:val="en-GB"/>
        </w:rPr>
        <w:t>责令限期改正通知书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color w:val="000000"/>
          <w:spacing w:val="2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u w:val="none"/>
        </w:rPr>
        <w:t xml:space="preserve"> </w:t>
      </w:r>
      <w:r>
        <w:rPr>
          <w:rFonts w:hint="eastAsia" w:ascii="仿宋_GB2312" w:eastAsia="仿宋_GB2312" w:cs="Times New Roman"/>
          <w:color w:val="000000"/>
          <w:sz w:val="32"/>
          <w:u w:val="none"/>
          <w:lang w:eastAsia="zh-CN"/>
        </w:rPr>
        <w:t>南市</w:t>
      </w:r>
      <w:r>
        <w:rPr>
          <w:rFonts w:hint="eastAsia" w:ascii="仿宋_GB2312" w:hAnsi="Times New Roman" w:eastAsia="仿宋_GB2312" w:cs="Times New Roman"/>
          <w:color w:val="000000"/>
          <w:sz w:val="32"/>
          <w:u w:val="none"/>
        </w:rPr>
        <w:t>税</w:t>
      </w:r>
      <w:r>
        <w:rPr>
          <w:rFonts w:hint="eastAsia" w:ascii="仿宋_GB2312" w:eastAsia="仿宋_GB2312" w:cs="Times New Roman"/>
          <w:color w:val="000000"/>
          <w:sz w:val="32"/>
          <w:u w:val="none"/>
          <w:lang w:eastAsia="zh-CN"/>
        </w:rPr>
        <w:t>二稽</w:t>
      </w:r>
      <w:r>
        <w:rPr>
          <w:rFonts w:hint="eastAsia" w:ascii="仿宋_GB2312" w:hAnsi="Times New Roman" w:eastAsia="仿宋_GB2312" w:cs="Times New Roman"/>
          <w:color w:val="000000"/>
          <w:sz w:val="32"/>
          <w:u w:val="none"/>
        </w:rPr>
        <w:t>限改</w:t>
      </w:r>
      <w:r>
        <w:rPr>
          <w:rFonts w:hint="eastAsia" w:ascii="仿宋_GB2312" w:hAnsi="Times New Roman" w:eastAsia="仿宋_GB2312" w:cs="Times New Roman"/>
          <w:color w:val="000000"/>
          <w:sz w:val="32"/>
        </w:rPr>
        <w:t>〔</w:t>
      </w:r>
      <w:r>
        <w:rPr>
          <w:rFonts w:hint="eastAsia" w:ascii="仿宋_GB2312" w:eastAsia="仿宋_GB2312" w:cs="Times New Roman"/>
          <w:color w:val="000000"/>
          <w:sz w:val="32"/>
          <w:lang w:val="en-US" w:eastAsia="zh-CN"/>
        </w:rPr>
        <w:t>2025</w:t>
      </w:r>
      <w:r>
        <w:rPr>
          <w:rFonts w:hint="eastAsia" w:ascii="仿宋_GB2312" w:hAnsi="Times New Roman" w:eastAsia="仿宋_GB2312" w:cs="Times New Roman"/>
          <w:color w:val="000000"/>
          <w:sz w:val="32"/>
        </w:rPr>
        <w:t>〕</w:t>
      </w:r>
      <w:r>
        <w:rPr>
          <w:rFonts w:hint="eastAsia" w:ascii="仿宋_GB2312" w:eastAsia="仿宋_GB2312" w:cs="Times New Roman"/>
          <w:color w:val="000000"/>
          <w:sz w:val="32"/>
          <w:lang w:val="en-US" w:eastAsia="zh-CN"/>
        </w:rPr>
        <w:t>149</w:t>
      </w:r>
      <w:r>
        <w:rPr>
          <w:rFonts w:hint="eastAsia" w:ascii="仿宋_GB2312" w:hAnsi="Times New Roman" w:eastAsia="仿宋_GB2312" w:cs="Times New Roman"/>
          <w:color w:val="000000"/>
          <w:sz w:val="32"/>
        </w:rPr>
        <w:t>号</w:t>
      </w:r>
    </w:p>
    <w:p>
      <w:pPr>
        <w:kinsoku w:val="0"/>
        <w:overflowPunct w:val="0"/>
        <w:autoSpaceDE w:val="0"/>
        <w:autoSpaceDN w:val="0"/>
        <w:spacing w:line="560" w:lineRule="exact"/>
        <w:jc w:val="left"/>
        <w:rPr>
          <w:rFonts w:hint="eastAsia" w:ascii="仿宋_GB2312" w:hAnsi="Times New Roman" w:eastAsia="仿宋_GB2312" w:cs="Times New Roman"/>
          <w:color w:val="000000"/>
          <w:sz w:val="32"/>
          <w:u w:val="none"/>
        </w:rPr>
      </w:pPr>
    </w:p>
    <w:p>
      <w:pPr>
        <w:kinsoku w:val="0"/>
        <w:overflowPunct w:val="0"/>
        <w:autoSpaceDE w:val="0"/>
        <w:autoSpaceDN w:val="0"/>
        <w:spacing w:line="560" w:lineRule="exact"/>
        <w:jc w:val="left"/>
        <w:rPr>
          <w:rFonts w:hint="eastAsia" w:ascii="仿宋_GB2312" w:hAnsi="Times New Roman" w:eastAsia="仿宋_GB2312" w:cs="Times New Roman"/>
          <w:color w:val="000000"/>
          <w:sz w:val="32"/>
          <w:u w:val="non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u w:val="none"/>
        </w:rPr>
        <w:t>南宁市欣美职业培训学校：（纳税人识别号：52450100675025978H）</w:t>
      </w:r>
    </w:p>
    <w:p>
      <w:pPr>
        <w:kinsoku w:val="0"/>
        <w:overflowPunct w:val="0"/>
        <w:autoSpaceDE w:val="0"/>
        <w:autoSpaceDN w:val="0"/>
        <w:spacing w:line="560" w:lineRule="exact"/>
        <w:ind w:firstLine="640" w:firstLineChars="200"/>
        <w:jc w:val="left"/>
        <w:rPr>
          <w:rFonts w:ascii="仿宋_GB2312" w:hAnsi="Times New Roman" w:eastAsia="仿宋_GB2312" w:cs="Times New Roman"/>
          <w:color w:val="000000"/>
          <w:sz w:val="32"/>
          <w:u w:val="non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u w:val="none"/>
        </w:rPr>
        <w:t>你</w:t>
      </w:r>
      <w:r>
        <w:rPr>
          <w:rFonts w:hint="eastAsia" w:ascii="仿宋_GB2312" w:eastAsia="仿宋_GB2312" w:cs="Times New Roman"/>
          <w:color w:val="000000"/>
          <w:sz w:val="32"/>
          <w:u w:val="none"/>
          <w:lang w:eastAsia="zh-CN"/>
        </w:rPr>
        <w:t>（单位）</w:t>
      </w:r>
      <w:r>
        <w:rPr>
          <w:rFonts w:hint="eastAsia" w:ascii="仿宋_GB2312" w:hAnsi="Times New Roman" w:eastAsia="仿宋_GB2312" w:cs="Times New Roman"/>
          <w:color w:val="000000"/>
          <w:sz w:val="32"/>
          <w:u w:val="none"/>
        </w:rPr>
        <w:t>未按照《税务事项通知书》(南市税二稽通〔2025〕</w:t>
      </w:r>
      <w:r>
        <w:rPr>
          <w:rFonts w:hint="eastAsia" w:ascii="仿宋_GB2312" w:eastAsia="仿宋_GB2312" w:cs="Times New Roman"/>
          <w:color w:val="000000"/>
          <w:sz w:val="32"/>
          <w:u w:val="none"/>
          <w:lang w:val="en-US" w:eastAsia="zh-CN"/>
        </w:rPr>
        <w:t>46</w:t>
      </w:r>
      <w:r>
        <w:rPr>
          <w:rFonts w:hint="eastAsia" w:ascii="仿宋_GB2312" w:hAnsi="Times New Roman" w:eastAsia="仿宋_GB2312" w:cs="Times New Roman"/>
          <w:color w:val="000000"/>
          <w:sz w:val="32"/>
          <w:u w:val="none"/>
        </w:rPr>
        <w:t>号）规定期限报送涉税资料。根据《中华人民共和国税收征收管理法》第七十条的规定，限你</w:t>
      </w:r>
      <w:r>
        <w:rPr>
          <w:rFonts w:hint="eastAsia" w:ascii="仿宋_GB2312" w:eastAsia="仿宋_GB2312" w:cs="Times New Roman"/>
          <w:color w:val="000000"/>
          <w:sz w:val="32"/>
          <w:u w:val="none"/>
          <w:lang w:eastAsia="zh-CN"/>
        </w:rPr>
        <w:t>（单位）</w:t>
      </w:r>
      <w:r>
        <w:rPr>
          <w:rFonts w:hint="eastAsia" w:ascii="仿宋_GB2312" w:hAnsi="Times New Roman" w:eastAsia="仿宋_GB2312" w:cs="Times New Roman"/>
          <w:color w:val="000000"/>
          <w:sz w:val="32"/>
          <w:u w:val="none"/>
        </w:rPr>
        <w:t>于2025年</w:t>
      </w:r>
      <w:r>
        <w:rPr>
          <w:rFonts w:hint="eastAsia" w:ascii="仿宋_GB2312" w:eastAsia="仿宋_GB2312" w:cs="Times New Roman"/>
          <w:color w:val="000000"/>
          <w:sz w:val="32"/>
          <w:u w:val="none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color w:val="000000"/>
          <w:sz w:val="32"/>
          <w:u w:val="none"/>
        </w:rPr>
        <w:t>月</w:t>
      </w:r>
      <w:r>
        <w:rPr>
          <w:rFonts w:hint="eastAsia" w:ascii="仿宋_GB2312" w:eastAsia="仿宋_GB2312" w:cs="Times New Roman"/>
          <w:color w:val="000000"/>
          <w:sz w:val="32"/>
          <w:u w:val="none"/>
          <w:lang w:val="en-US" w:eastAsia="zh-CN"/>
        </w:rPr>
        <w:t>27</w:t>
      </w:r>
      <w:r>
        <w:rPr>
          <w:rFonts w:hint="eastAsia" w:ascii="仿宋_GB2312" w:hAnsi="Times New Roman" w:eastAsia="仿宋_GB2312" w:cs="Times New Roman"/>
          <w:color w:val="000000"/>
          <w:sz w:val="32"/>
          <w:u w:val="none"/>
        </w:rPr>
        <w:t>日前向国家税务总局南宁市税务局第二稽查局报送(南市税二稽通〔2025〕20号）所列明的涉税资料。</w:t>
      </w:r>
    </w:p>
    <w:p>
      <w:pPr>
        <w:kinsoku w:val="0"/>
        <w:overflowPunct w:val="0"/>
        <w:autoSpaceDE w:val="0"/>
        <w:autoSpaceDN w:val="0"/>
        <w:spacing w:line="560" w:lineRule="exact"/>
        <w:ind w:firstLine="561"/>
        <w:rPr>
          <w:rFonts w:ascii="仿宋_GB2312" w:hAnsi="Times New Roman" w:eastAsia="仿宋_GB2312" w:cs="Times New Roman"/>
          <w:color w:val="000000"/>
          <w:sz w:val="32"/>
          <w:u w:val="none"/>
        </w:rPr>
      </w:pPr>
    </w:p>
    <w:p/>
    <w:p/>
    <w:p/>
    <w:p/>
    <w:p/>
    <w:p/>
    <w:p/>
    <w:p/>
    <w:p>
      <w:pPr>
        <w:pStyle w:val="4"/>
        <w:adjustRightInd/>
        <w:spacing w:line="560" w:lineRule="exact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</w:t>
      </w:r>
    </w:p>
    <w:p>
      <w:pPr>
        <w:pStyle w:val="4"/>
        <w:adjustRightInd/>
        <w:spacing w:line="560" w:lineRule="exact"/>
        <w:jc w:val="center"/>
        <w:rPr>
          <w:rFonts w:hint="default" w:ascii="仿宋_GB2312" w:eastAsia="仿宋_GB2312" w:cs="Times New Roman"/>
          <w:color w:val="000000"/>
          <w:sz w:val="32"/>
        </w:rPr>
      </w:pPr>
      <w:r>
        <w:rPr>
          <w:rFonts w:hint="eastAsia"/>
          <w:lang w:val="en-US" w:eastAsia="zh-CN"/>
        </w:rPr>
        <w:t xml:space="preserve">                                   </w:t>
      </w:r>
    </w:p>
    <w:p>
      <w:pPr>
        <w:wordWrap w:val="0"/>
        <w:spacing w:line="560" w:lineRule="exact"/>
        <w:ind w:firstLine="303"/>
        <w:jc w:val="right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  <w:lang w:val="en-US" w:eastAsia="zh-CN"/>
        </w:rPr>
        <w:t xml:space="preserve">      </w:t>
      </w:r>
      <w:r>
        <w:rPr>
          <w:rFonts w:hint="eastAsia" w:ascii="仿宋_GB2312" w:eastAsia="仿宋_GB2312"/>
          <w:color w:val="000000"/>
          <w:sz w:val="32"/>
          <w:lang w:eastAsia="zh-CN"/>
        </w:rPr>
        <w:t>二〇二五</w:t>
      </w:r>
      <w:r>
        <w:rPr>
          <w:rFonts w:hint="eastAsia" w:ascii="仿宋_GB2312" w:eastAsia="仿宋_GB2312"/>
          <w:color w:val="000000"/>
          <w:sz w:val="32"/>
        </w:rPr>
        <w:t>年</w:t>
      </w:r>
      <w:r>
        <w:rPr>
          <w:rFonts w:hint="eastAsia" w:ascii="仿宋_GB2312" w:eastAsia="仿宋_GB2312"/>
          <w:color w:val="000000"/>
          <w:sz w:val="32"/>
          <w:lang w:eastAsia="zh-CN"/>
        </w:rPr>
        <w:t>八</w:t>
      </w:r>
      <w:r>
        <w:rPr>
          <w:rFonts w:hint="eastAsia" w:ascii="仿宋_GB2312" w:eastAsia="仿宋_GB2312"/>
          <w:color w:val="000000"/>
          <w:sz w:val="32"/>
        </w:rPr>
        <w:t>月</w:t>
      </w:r>
      <w:r>
        <w:rPr>
          <w:rFonts w:hint="eastAsia" w:ascii="仿宋_GB2312" w:eastAsia="仿宋_GB2312"/>
          <w:color w:val="000000"/>
          <w:sz w:val="32"/>
          <w:lang w:eastAsia="zh-CN"/>
        </w:rPr>
        <w:t>二十一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</w:rPr>
        <w:t xml:space="preserve">日 </w:t>
      </w:r>
      <w:r>
        <w:rPr>
          <w:rFonts w:ascii="仿宋_GB2312" w:eastAsia="仿宋_GB2312"/>
          <w:color w:val="000000"/>
          <w:sz w:val="32"/>
        </w:rPr>
        <w:t xml:space="preserve"> </w:t>
      </w: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C5892"/>
    <w:rsid w:val="070C7573"/>
    <w:rsid w:val="1BAC5892"/>
    <w:rsid w:val="6669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w1"/>
    <w:qFormat/>
    <w:uiPriority w:val="0"/>
    <w:pPr>
      <w:widowControl w:val="0"/>
      <w:adjustRightInd w:val="0"/>
      <w:spacing w:line="360" w:lineRule="atLeast"/>
    </w:pPr>
    <w:rPr>
      <w:rFonts w:hint="eastAsia" w:ascii="宋体" w:hAnsi="Times New Roman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南宁稽查局</Company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2025-07-29T02:20:00Z</dcterms:created>
  <dc:creator>冯秋芃</dc:creator>
  <cp:lastModifiedBy>冯秋芃</cp:lastModifiedBy>
  <cp:lastPrinted>2025-08-21T08:12:06Z</cp:lastPrinted>
  <dcterms:modified xsi:type="dcterms:W3CDTF">2025-08-21T08:15:52Z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