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  <w:lang w:eastAsia="zh-CN"/>
        </w:rPr>
        <w:t>国家税务总局</w:t>
      </w:r>
      <w:r>
        <w:rPr>
          <w:rFonts w:hint="eastAsia" w:ascii="华文中宋" w:hAnsi="华文中宋" w:cs="华文中宋"/>
          <w:b w:val="0"/>
          <w:bCs w:val="0"/>
          <w:spacing w:val="-51"/>
          <w:sz w:val="52"/>
          <w:szCs w:val="52"/>
          <w:lang w:eastAsia="zh-CN"/>
        </w:rPr>
        <w:t>南宁市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  <w:t>税务局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  <w:lang w:eastAsia="zh-CN"/>
        </w:rPr>
        <w:t>第</w:t>
      </w:r>
      <w:r>
        <w:rPr>
          <w:rFonts w:hint="eastAsia" w:ascii="华文中宋" w:hAnsi="华文中宋" w:cs="华文中宋"/>
          <w:b w:val="0"/>
          <w:bCs w:val="0"/>
          <w:spacing w:val="-51"/>
          <w:sz w:val="52"/>
          <w:szCs w:val="52"/>
          <w:lang w:eastAsia="zh-CN"/>
        </w:rPr>
        <w:t>四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  <w:t>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72"/>
          <w:szCs w:val="7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72"/>
          <w:szCs w:val="72"/>
          <w:lang w:eastAsia="zh-CN"/>
        </w:rPr>
        <w:t>税务检查通知书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wszg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南市税四稽检通〔202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pacing w:val="-2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34"/>
          <w:sz w:val="32"/>
          <w:lang w:eastAsia="zh-CN"/>
        </w:rPr>
        <w:t>广西诚岿贸易有限公司</w:t>
      </w:r>
      <w:r>
        <w:rPr>
          <w:rFonts w:hint="eastAsia" w:ascii="仿宋" w:hAnsi="仿宋" w:eastAsia="仿宋" w:cs="仿宋"/>
          <w:color w:val="000000"/>
          <w:spacing w:val="-34"/>
          <w:sz w:val="32"/>
        </w:rPr>
        <w:t>（纳税人识别号：</w:t>
      </w:r>
      <w:r>
        <w:rPr>
          <w:rFonts w:hint="eastAsia" w:ascii="仿宋" w:hAnsi="仿宋" w:eastAsia="仿宋" w:cs="仿宋"/>
          <w:color w:val="000000"/>
          <w:spacing w:val="-34"/>
          <w:sz w:val="32"/>
          <w:lang w:val="en-US" w:eastAsia="zh-CN"/>
        </w:rPr>
        <w:t>91450100MABXXAEP83</w:t>
      </w:r>
      <w:r>
        <w:rPr>
          <w:rFonts w:hint="eastAsia" w:ascii="仿宋" w:hAnsi="仿宋" w:eastAsia="仿宋" w:cs="仿宋"/>
          <w:color w:val="000000"/>
          <w:spacing w:val="-34"/>
          <w:sz w:val="32"/>
        </w:rPr>
        <w:t>）</w:t>
      </w:r>
      <w:r>
        <w:rPr>
          <w:rFonts w:hint="eastAsia" w:ascii="仿宋" w:hAnsi="仿宋" w:eastAsia="仿宋" w:cs="仿宋"/>
          <w:color w:val="000000"/>
          <w:spacing w:val="-34"/>
          <w:sz w:val="32"/>
          <w:lang w:eastAsia="zh-CN"/>
        </w:rPr>
        <w:t>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根据《中华人民共和国税收征收管理法》第五十四条规定，决定派</w:t>
      </w:r>
      <w:r>
        <w:rPr>
          <w:rFonts w:hint="eastAsia" w:ascii="仿宋" w:hAnsi="仿宋" w:eastAsia="仿宋" w:cs="仿宋"/>
          <w:lang w:eastAsia="zh-CN"/>
        </w:rPr>
        <w:t>冉婷、陈宁玲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人，自</w:t>
      </w:r>
      <w:r>
        <w:rPr>
          <w:rFonts w:hint="eastAsia" w:ascii="仿宋" w:hAnsi="仿宋" w:eastAsia="仿宋" w:cs="仿宋"/>
          <w:lang w:val="en-US" w:eastAsia="zh-CN"/>
        </w:rPr>
        <w:t>2026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日起对你（单位）</w:t>
      </w:r>
      <w:r>
        <w:rPr>
          <w:rFonts w:hint="eastAsia" w:ascii="仿宋" w:hAnsi="仿宋" w:eastAsia="仿宋" w:cs="仿宋"/>
          <w:lang w:val="en-US" w:eastAsia="zh-CN"/>
        </w:rPr>
        <w:t>2025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日至</w:t>
      </w:r>
      <w:r>
        <w:rPr>
          <w:rFonts w:hint="eastAsia" w:ascii="仿宋" w:hAnsi="仿宋" w:eastAsia="仿宋" w:cs="仿宋"/>
          <w:lang w:val="en-US" w:eastAsia="zh-CN"/>
        </w:rPr>
        <w:t>2025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 w:cs="仿宋"/>
        </w:rPr>
        <w:t xml:space="preserve">日期间（如检查发现此期间以外明显的税收违法嫌疑或线索不受此限）涉税情况进行检查。届时请依法接受检查，如实反映情况，提供有关资料。 </w:t>
      </w:r>
    </w:p>
    <w:p>
      <w:pPr>
        <w:rPr>
          <w:rFonts w:hint="eastAsia" w:ascii="仿宋" w:hAnsi="仿宋" w:eastAsia="仿宋" w:cs="仿宋"/>
          <w:color w:val="FF0000"/>
        </w:rPr>
      </w:pPr>
    </w:p>
    <w:p>
      <w:pPr>
        <w:rPr>
          <w:rFonts w:hint="eastAsia" w:ascii="仿宋" w:hAnsi="仿宋" w:eastAsia="仿宋" w:cs="仿宋"/>
          <w:color w:val="FF0000"/>
        </w:rPr>
      </w:pPr>
    </w:p>
    <w:p>
      <w:pPr>
        <w:spacing w:line="240" w:lineRule="auto"/>
        <w:ind w:firstLine="5440" w:firstLineChars="1700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640" w:rightChars="200" w:firstLine="646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年四月八日</w:t>
      </w:r>
      <w:bookmarkStart w:id="1" w:name="_GoBack"/>
      <w:bookmarkEnd w:id="1"/>
    </w:p>
    <w:p>
      <w:pPr>
        <w:rPr>
          <w:rFonts w:hint="eastAsia" w:ascii="宋体"/>
          <w:u w:val="single"/>
        </w:rPr>
      </w:pPr>
    </w:p>
    <w:p>
      <w:pPr>
        <w:rPr>
          <w:rFonts w:hint="eastAsia" w:ascii="宋体"/>
          <w:u w:val="single"/>
        </w:rPr>
      </w:pPr>
    </w:p>
    <w:p>
      <w:pPr>
        <w:ind w:left="770" w:hanging="7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>告知：</w:t>
      </w:r>
      <w:r>
        <w:rPr>
          <w:rFonts w:hint="eastAsia" w:ascii="仿宋" w:hAnsi="仿宋" w:eastAsia="仿宋" w:cs="仿宋"/>
          <w:sz w:val="28"/>
        </w:rPr>
        <w:t>税务机关派出的人员进行税务检查时，应当出示税务检查证和税务检查通知书，并有责任为被检查人保守秘密；未出示税务检查证和税务检查通知书的，被检查人有权拒绝检查。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扫一扫“码上监督”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二维码</w:t>
      </w:r>
      <w:r>
        <w:rPr>
          <w:rFonts w:hint="eastAsia" w:ascii="仿宋" w:hAnsi="仿宋" w:eastAsia="仿宋" w:cs="仿宋"/>
          <w:sz w:val="21"/>
          <w:szCs w:val="21"/>
        </w:rPr>
        <w:t>开展监督</w:t>
      </w:r>
    </w:p>
    <w:p>
      <w:pPr>
        <w:pStyle w:val="2"/>
        <w:rPr>
          <w:rFonts w:hint="default"/>
          <w:sz w:val="24"/>
          <w:lang w:val="en-US"/>
        </w:rPr>
        <w:sectPr>
          <w:footerReference r:id="rId3" w:type="default"/>
          <w:footerReference r:id="rId4" w:type="even"/>
          <w:pgSz w:w="11906" w:h="16838"/>
          <w:pgMar w:top="1814" w:right="1474" w:bottom="1701" w:left="1588" w:header="851" w:footer="992" w:gutter="0"/>
          <w:paperSrc w:first="4" w:other="4"/>
          <w:pgNumType w:fmt="numberInDash"/>
          <w:cols w:space="720" w:num="1"/>
          <w:docGrid w:linePitch="634" w:charSpace="-3420"/>
        </w:sect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152400</wp:posOffset>
            </wp:positionV>
            <wp:extent cx="1141095" cy="1141095"/>
            <wp:effectExtent l="0" t="0" r="1905" b="1905"/>
            <wp:wrapThrough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hrough>
            <wp:docPr id="4" name="图片 3" descr="清廉稽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清廉稽查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zVmN2U2ZDgyNzE3OTQ5YzdmNWFkNjVlODY4M2IifQ=="/>
  </w:docVars>
  <w:rsids>
    <w:rsidRoot w:val="00902B82"/>
    <w:rsid w:val="00173E34"/>
    <w:rsid w:val="00213386"/>
    <w:rsid w:val="002C7702"/>
    <w:rsid w:val="00350350"/>
    <w:rsid w:val="00404656"/>
    <w:rsid w:val="00623584"/>
    <w:rsid w:val="007747E4"/>
    <w:rsid w:val="008E0822"/>
    <w:rsid w:val="00902B82"/>
    <w:rsid w:val="00A21678"/>
    <w:rsid w:val="00AC24AE"/>
    <w:rsid w:val="00AE6E21"/>
    <w:rsid w:val="00BA7A05"/>
    <w:rsid w:val="00BB444C"/>
    <w:rsid w:val="00CE5D7C"/>
    <w:rsid w:val="010365AB"/>
    <w:rsid w:val="04962B8B"/>
    <w:rsid w:val="06EB7B77"/>
    <w:rsid w:val="07190FE1"/>
    <w:rsid w:val="0B8E04B2"/>
    <w:rsid w:val="0CB83D5E"/>
    <w:rsid w:val="0D9B3495"/>
    <w:rsid w:val="114A69A4"/>
    <w:rsid w:val="14A0677B"/>
    <w:rsid w:val="16FA2AD7"/>
    <w:rsid w:val="189170BC"/>
    <w:rsid w:val="18E1554B"/>
    <w:rsid w:val="1AC1103F"/>
    <w:rsid w:val="23CF40AC"/>
    <w:rsid w:val="25BF070B"/>
    <w:rsid w:val="26DA0CB9"/>
    <w:rsid w:val="2736585E"/>
    <w:rsid w:val="279E6361"/>
    <w:rsid w:val="2E644DBE"/>
    <w:rsid w:val="2F066609"/>
    <w:rsid w:val="2F5A151B"/>
    <w:rsid w:val="2F62151F"/>
    <w:rsid w:val="30A431A4"/>
    <w:rsid w:val="32F513E4"/>
    <w:rsid w:val="33BF3309"/>
    <w:rsid w:val="3AB47A83"/>
    <w:rsid w:val="3C17495D"/>
    <w:rsid w:val="3DAF2D23"/>
    <w:rsid w:val="3F6C04E3"/>
    <w:rsid w:val="473F7785"/>
    <w:rsid w:val="48582001"/>
    <w:rsid w:val="48A6106D"/>
    <w:rsid w:val="4BEA3465"/>
    <w:rsid w:val="56F773DB"/>
    <w:rsid w:val="5C887E11"/>
    <w:rsid w:val="5DA25AC2"/>
    <w:rsid w:val="5DDA3F35"/>
    <w:rsid w:val="5DFD5BC1"/>
    <w:rsid w:val="5F233A22"/>
    <w:rsid w:val="5FAA2ED0"/>
    <w:rsid w:val="638F0385"/>
    <w:rsid w:val="65127D6F"/>
    <w:rsid w:val="66F9052B"/>
    <w:rsid w:val="67356ADF"/>
    <w:rsid w:val="6C2C38CB"/>
    <w:rsid w:val="6CF04FCE"/>
    <w:rsid w:val="6FFD1853"/>
    <w:rsid w:val="71F06219"/>
    <w:rsid w:val="73304D0D"/>
    <w:rsid w:val="77FFB581"/>
    <w:rsid w:val="781331D8"/>
    <w:rsid w:val="7A7061FA"/>
    <w:rsid w:val="7B534E45"/>
    <w:rsid w:val="7CDB79F0"/>
    <w:rsid w:val="7D5EEF14"/>
    <w:rsid w:val="7F5C4A9D"/>
    <w:rsid w:val="7FFFA1EF"/>
    <w:rsid w:val="BFFD745B"/>
    <w:rsid w:val="EDFE5CA4"/>
    <w:rsid w:val="FA7F5BD8"/>
    <w:rsid w:val="FFF29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Helvetica" w:hAnsi="Helvetica" w:eastAsia="华文中宋"/>
      <w:b/>
      <w:bCs/>
      <w:kern w:val="44"/>
      <w:sz w:val="52"/>
      <w:szCs w:val="44"/>
      <w:lang w:val="en-GB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12"/>
    <w:qFormat/>
    <w:uiPriority w:val="0"/>
    <w:pPr>
      <w:spacing w:after="12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/>
      <w:color w:val="00000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 Char Char10"/>
    <w:link w:val="5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3">
    <w:name w:val=" Char Char13"/>
    <w:link w:val="6"/>
    <w:qFormat/>
    <w:uiPriority w:val="0"/>
    <w:rPr>
      <w:rFonts w:ascii="仿宋_GB2312" w:hAnsi="宋体" w:eastAsia="仿宋_GB2312"/>
      <w:color w:val="00000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90</Words>
  <Characters>515</Characters>
  <Lines>4</Lines>
  <Paragraphs>1</Paragraphs>
  <TotalTime>48</TotalTime>
  <ScaleCrop>false</ScaleCrop>
  <LinksUpToDate>false</LinksUpToDate>
  <CharactersWithSpaces>604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2015-05-27T16:49:00Z</dcterms:created>
  <dc:creator>黎淑贞</dc:creator>
  <cp:lastModifiedBy>user</cp:lastModifiedBy>
  <cp:lastPrinted>2026-03-27T03:50:00Z</cp:lastPrinted>
  <dcterms:modified xsi:type="dcterms:W3CDTF">2026-04-08T11:06:16Z</dcterms:modified>
  <dc:title>南宁市地方税务局第二稽查局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8ACEE19C558D48E883C1898482702BCD_13</vt:lpwstr>
  </property>
</Properties>
</file>