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distribute"/>
        <w:textAlignment w:val="auto"/>
        <w:rPr>
          <w:rFonts w:hint="eastAsia" w:ascii="华文中宋" w:hAnsi="华文中宋" w:eastAsia="华文中宋" w:cs="华文中宋"/>
          <w:b w:val="0"/>
          <w:bCs w:val="0"/>
          <w:spacing w:val="-51"/>
          <w:sz w:val="52"/>
          <w:szCs w:val="52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-51"/>
          <w:sz w:val="52"/>
          <w:szCs w:val="52"/>
          <w:lang w:eastAsia="zh-CN"/>
        </w:rPr>
        <w:t>国家税务总局</w:t>
      </w:r>
      <w:r>
        <w:rPr>
          <w:rFonts w:hint="eastAsia" w:ascii="华文中宋" w:hAnsi="华文中宋" w:cs="华文中宋"/>
          <w:b w:val="0"/>
          <w:bCs w:val="0"/>
          <w:spacing w:val="-51"/>
          <w:sz w:val="52"/>
          <w:szCs w:val="52"/>
          <w:lang w:eastAsia="zh-CN"/>
        </w:rPr>
        <w:t>南宁市</w:t>
      </w:r>
      <w:r>
        <w:rPr>
          <w:rFonts w:hint="eastAsia" w:ascii="华文中宋" w:hAnsi="华文中宋" w:eastAsia="华文中宋" w:cs="华文中宋"/>
          <w:b w:val="0"/>
          <w:bCs w:val="0"/>
          <w:spacing w:val="-51"/>
          <w:sz w:val="52"/>
          <w:szCs w:val="52"/>
        </w:rPr>
        <w:t>税务局</w:t>
      </w:r>
      <w:r>
        <w:rPr>
          <w:rFonts w:hint="eastAsia" w:ascii="华文中宋" w:hAnsi="华文中宋" w:eastAsia="华文中宋" w:cs="华文中宋"/>
          <w:b w:val="0"/>
          <w:bCs w:val="0"/>
          <w:spacing w:val="-51"/>
          <w:sz w:val="52"/>
          <w:szCs w:val="52"/>
          <w:lang w:eastAsia="zh-CN"/>
        </w:rPr>
        <w:t>第</w:t>
      </w:r>
      <w:r>
        <w:rPr>
          <w:rFonts w:hint="eastAsia" w:ascii="华文中宋" w:hAnsi="华文中宋" w:cs="华文中宋"/>
          <w:b w:val="0"/>
          <w:bCs w:val="0"/>
          <w:spacing w:val="-51"/>
          <w:sz w:val="52"/>
          <w:szCs w:val="52"/>
          <w:lang w:eastAsia="zh-CN"/>
        </w:rPr>
        <w:t>四</w:t>
      </w:r>
      <w:r>
        <w:rPr>
          <w:rFonts w:hint="eastAsia" w:ascii="华文中宋" w:hAnsi="华文中宋" w:eastAsia="华文中宋" w:cs="华文中宋"/>
          <w:b w:val="0"/>
          <w:bCs w:val="0"/>
          <w:spacing w:val="-51"/>
          <w:sz w:val="52"/>
          <w:szCs w:val="52"/>
        </w:rPr>
        <w:t>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72"/>
          <w:szCs w:val="72"/>
        </w:rPr>
      </w:pPr>
      <w:r>
        <w:rPr>
          <w:rFonts w:hint="eastAsia" w:ascii="华文中宋" w:hAnsi="华文中宋" w:eastAsia="华文中宋" w:cs="华文中宋"/>
          <w:b w:val="0"/>
          <w:bCs w:val="0"/>
          <w:sz w:val="72"/>
          <w:szCs w:val="72"/>
        </w:rPr>
        <w:t>税务事项通知书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南市税四稽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w w:val="80"/>
          <w:sz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w w:val="80"/>
          <w:sz w:val="32"/>
          <w:u w:val="none"/>
          <w:lang w:val="en-US" w:eastAsia="zh-CN"/>
        </w:rPr>
        <w:t>南宁磊科全市场营销服务有限公司(纳税人识别号91450100MABPFT1Y5Y）: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" w:hAnsi="仿宋" w:eastAsia="仿宋" w:cs="仿宋"/>
          <w:color w:val="0000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</w:rPr>
        <w:t>一、事由</w:t>
      </w:r>
      <w:r>
        <w:rPr>
          <w:rFonts w:hint="eastAsia" w:ascii="仿宋" w:hAnsi="仿宋" w:eastAsia="仿宋" w:cs="仿宋"/>
          <w:b/>
          <w:bCs/>
          <w:color w:val="000000"/>
          <w:sz w:val="32"/>
          <w:lang w:eastAsia="zh-CN"/>
        </w:rPr>
        <w:t>和依据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</w:rPr>
        <w:t>事由：1.我局对你公司实施税务检查及告知相关事项。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</w:rPr>
        <w:t>2.通知你公司于2026年4月9日前向本局提供以下与纳税有关的资料。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</w:rPr>
        <w:t>依据：1.《中华人民共和国税收征收管理法》第五十四条：税务机关有权进行下列税务检查：（三）责成纳税人、扣缴义务人提供与纳税或者代扣代缴、代收代缴税款有关的文件、证明材料和有关资料。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</w:rPr>
        <w:t>2.《中华人民共和国税收征收管理法》第五十六条：纳税人、扣缴义务人必须接受税务机关依法进行的税务检查，如实反映情况，提供有关资料，不得拒绝、隐瞒。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2"/>
        <w:textAlignment w:val="auto"/>
        <w:rPr>
          <w:rFonts w:hint="eastAsia" w:ascii="方正仿宋_GBK" w:hAnsi="方正仿宋_GBK" w:eastAsia="方正仿宋_GBK" w:cs="方正仿宋_GBK"/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</w:rPr>
        <w:t>二、通知内容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2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（一）限你公司在202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日前提供以下资料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营业执照复印件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基本账户银行开户许可证复印件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司章程复印件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法定代表人、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实际负责人、</w:t>
      </w:r>
      <w:r>
        <w:rPr>
          <w:rFonts w:hint="eastAsia" w:ascii="仿宋" w:hAnsi="仿宋" w:eastAsia="仿宋" w:cs="仿宋"/>
          <w:sz w:val="32"/>
          <w:szCs w:val="32"/>
        </w:rPr>
        <w:t>财务负责人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和山东北大高科华泰制药有限公司业务联系人</w:t>
      </w:r>
      <w:r>
        <w:rPr>
          <w:rFonts w:hint="eastAsia" w:ascii="仿宋" w:hAnsi="仿宋" w:eastAsia="仿宋" w:cs="仿宋"/>
          <w:sz w:val="32"/>
          <w:szCs w:val="32"/>
        </w:rPr>
        <w:t>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检查年度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所属年度收入（或利润）明细表、资产负债表、业务状况表（或科目余额表，含表内和表外）复印件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增值税一般纳税人认定表复印件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、《纳税人</w:t>
      </w:r>
      <w:r>
        <w:rPr>
          <w:rFonts w:hint="eastAsia" w:ascii="仿宋" w:hAnsi="仿宋" w:eastAsia="仿宋" w:cs="仿宋"/>
          <w:sz w:val="32"/>
          <w:szCs w:val="32"/>
        </w:rPr>
        <w:t>基本情况表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2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检查年度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已纳税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</w:t>
      </w:r>
      <w:r>
        <w:rPr>
          <w:rFonts w:hint="eastAsia" w:ascii="仿宋" w:hAnsi="仿宋" w:eastAsia="仿宋" w:cs="仿宋"/>
          <w:sz w:val="32"/>
          <w:szCs w:val="32"/>
        </w:rPr>
        <w:t>统计表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及各税种纳税申报表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lang w:val="en-US" w:eastAsia="zh-CN"/>
        </w:rPr>
        <w:t>6</w:t>
      </w:r>
      <w:r>
        <w:rPr>
          <w:rFonts w:hint="eastAsia"/>
          <w:sz w:val="32"/>
          <w:szCs w:val="32"/>
          <w:u w:val="none"/>
          <w:lang w:val="en-US" w:eastAsia="zh-CN"/>
        </w:rPr>
        <w:t>.1.2023年1月至7月向山东北大高科华泰制药有限公司正常开具增值税普通发票23份，发票代码：045002100104，发票号码81245082-81245104，发票金额合计2590594.06元，税额20905.94元，价税合计2111500元，货物名称：*现代服务*推广服务费，以上发票的购销合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7.取得以上发票的复印件、会计资料复印件（付款凭证、会计记账凭证及科目表）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8.取得取得以上发票的涉税处理资料（含抵扣情况明细）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9.公司2021年的银行流水。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10.补充情况说明(内容：</w:t>
      </w:r>
      <w:r>
        <w:rPr>
          <w:rFonts w:hint="eastAsia" w:ascii="仿宋" w:hAnsi="仿宋" w:eastAsia="仿宋" w:cs="仿宋"/>
          <w:b w:val="0"/>
          <w:w w:val="98"/>
          <w:sz w:val="32"/>
          <w:szCs w:val="32"/>
          <w:u w:val="none"/>
        </w:rPr>
        <w:t>何人何时何地从何人以何种方式和</w:t>
      </w:r>
      <w:r>
        <w:rPr>
          <w:rFonts w:hint="eastAsia" w:ascii="仿宋" w:hAnsi="仿宋" w:eastAsia="仿宋" w:cs="仿宋"/>
          <w:b w:val="0"/>
          <w:w w:val="98"/>
          <w:sz w:val="32"/>
          <w:szCs w:val="32"/>
          <w:u w:val="none"/>
          <w:lang w:eastAsia="zh-CN"/>
        </w:rPr>
        <w:t>对方</w:t>
      </w:r>
      <w:r>
        <w:rPr>
          <w:rFonts w:hint="eastAsia" w:ascii="仿宋" w:hAnsi="仿宋" w:eastAsia="仿宋" w:cs="仿宋"/>
          <w:b w:val="0"/>
          <w:w w:val="98"/>
          <w:sz w:val="32"/>
          <w:szCs w:val="32"/>
          <w:u w:val="none"/>
        </w:rPr>
        <w:t>企业取得联系，</w:t>
      </w:r>
      <w:r>
        <w:rPr>
          <w:rFonts w:hint="eastAsia" w:ascii="仿宋" w:hAnsi="仿宋" w:eastAsia="仿宋" w:cs="仿宋"/>
          <w:b w:val="0"/>
          <w:w w:val="98"/>
          <w:sz w:val="32"/>
          <w:szCs w:val="32"/>
          <w:u w:val="none"/>
          <w:lang w:eastAsia="zh-CN"/>
        </w:rPr>
        <w:t>取得</w:t>
      </w:r>
      <w:r>
        <w:rPr>
          <w:rFonts w:hint="eastAsia" w:ascii="仿宋" w:hAnsi="仿宋" w:eastAsia="仿宋" w:cs="仿宋"/>
          <w:b w:val="0"/>
          <w:w w:val="98"/>
          <w:sz w:val="32"/>
          <w:szCs w:val="32"/>
          <w:u w:val="none"/>
        </w:rPr>
        <w:t>发票的详细经过，交接发票的具体方式</w:t>
      </w:r>
      <w:r>
        <w:rPr>
          <w:rFonts w:hint="eastAsia" w:ascii="仿宋" w:hAnsi="仿宋" w:eastAsia="仿宋" w:cs="仿宋"/>
          <w:b w:val="0"/>
          <w:w w:val="98"/>
          <w:sz w:val="32"/>
          <w:szCs w:val="32"/>
          <w:u w:val="none"/>
          <w:lang w:eastAsia="zh-CN"/>
        </w:rPr>
        <w:t>等等及其他应说明的情况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（二）如你公司不能在2026年4月9日前完整提供上述资料，需在限期内书面说明原因，并对说明情况的真实性负法律责任。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如你公司在限期内不提供上述资料又不向税务机关提供正当理由的，或提供虚假资料，不如实反映情况，或者拒绝提供有关资料的，我局将根据《中华人民共和国税收征收管理法》第七十条、《中华人民共和国税收征收管理法实施细则》第九十六条进行处罚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60" w:hanging="5688" w:hangingChars="18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60" w:hanging="5688" w:hangingChars="18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60" w:hanging="5688" w:hangingChars="18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60" w:hanging="5688" w:hangingChars="18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二〇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二六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60" w:hanging="5688" w:hangingChars="1800"/>
        <w:jc w:val="center"/>
        <w:textAlignment w:val="auto"/>
        <w:rPr>
          <w:rFonts w:hint="eastAsia" w:ascii="仿宋_GB231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12" w:firstLineChars="200"/>
        <w:jc w:val="center"/>
        <w:textAlignment w:val="auto"/>
        <w:rPr>
          <w:rFonts w:hint="eastAsia" w:ascii="Times New Roman" w:hAnsi="Times New Roman" w:eastAsia="仿宋_GB2312"/>
          <w:sz w:val="21"/>
          <w:szCs w:val="21"/>
        </w:rPr>
      </w:pPr>
      <w:r>
        <w:rPr>
          <w:rFonts w:hint="eastAsia" w:ascii="Times New Roman" w:hAnsi="Times New Roman" w:eastAsia="仿宋_GB2312"/>
          <w:sz w:val="21"/>
          <w:szCs w:val="21"/>
        </w:rPr>
        <w:t>扫一扫“码上监督”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二维码</w:t>
      </w:r>
      <w:r>
        <w:rPr>
          <w:rFonts w:hint="eastAsia" w:ascii="Times New Roman" w:hAnsi="Times New Roman" w:eastAsia="仿宋_GB2312"/>
          <w:sz w:val="21"/>
          <w:szCs w:val="21"/>
        </w:rPr>
        <w:t>开展监督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="仿宋_GB2312" w:hAnsi="宋体" w:eastAsia="仿宋_GB2312"/>
          <w:sz w:val="21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118745</wp:posOffset>
            </wp:positionV>
            <wp:extent cx="1141095" cy="1141095"/>
            <wp:effectExtent l="0" t="0" r="1905" b="1905"/>
            <wp:wrapThrough wrapText="bothSides">
              <wp:wrapPolygon>
                <wp:start x="0" y="0"/>
                <wp:lineTo x="0" y="21348"/>
                <wp:lineTo x="21348" y="21348"/>
                <wp:lineTo x="21348" y="0"/>
                <wp:lineTo x="0" y="0"/>
              </wp:wrapPolygon>
            </wp:wrapThrough>
            <wp:docPr id="4" name="图片 3" descr="清廉稽查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清廉稽查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left="5760" w:hanging="5688" w:hangingChars="1800"/>
        <w:jc w:val="center"/>
        <w:rPr>
          <w:rFonts w:hint="eastAsia" w:ascii="仿宋_GB231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/>
          <w:szCs w:val="32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/>
        <w:jc w:val="center"/>
        <w:textAlignment w:val="auto"/>
        <w:rPr>
          <w:rFonts w:hint="eastAsia" w:ascii="华文中宋" w:hAnsi="华文中宋" w:eastAsia="华文中宋"/>
          <w:spacing w:val="2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/>
        <w:jc w:val="center"/>
        <w:textAlignment w:val="auto"/>
        <w:rPr>
          <w:rFonts w:hint="eastAsia" w:ascii="华文中宋" w:hAnsi="华文中宋" w:eastAsia="华文中宋"/>
          <w:spacing w:val="2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/>
        <w:jc w:val="center"/>
        <w:textAlignment w:val="auto"/>
        <w:rPr>
          <w:rFonts w:hint="eastAsia" w:ascii="华文中宋" w:hAnsi="华文中宋" w:eastAsia="华文中宋"/>
          <w:spacing w:val="2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/>
        <w:jc w:val="center"/>
        <w:textAlignment w:val="auto"/>
        <w:rPr>
          <w:rFonts w:hint="eastAsia" w:ascii="华文中宋" w:hAnsi="华文中宋" w:eastAsia="华文中宋"/>
          <w:spacing w:val="2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/>
        <w:jc w:val="center"/>
        <w:textAlignment w:val="auto"/>
        <w:rPr>
          <w:rFonts w:hint="eastAsia" w:ascii="华文中宋" w:hAnsi="华文中宋" w:eastAsia="华文中宋"/>
          <w:spacing w:val="2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/>
        <w:jc w:val="center"/>
        <w:textAlignment w:val="auto"/>
        <w:rPr>
          <w:rFonts w:hint="eastAsia" w:ascii="华文中宋" w:hAnsi="华文中宋" w:eastAsia="华文中宋"/>
          <w:spacing w:val="20"/>
          <w:sz w:val="52"/>
          <w:szCs w:val="5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/>
        <w:jc w:val="center"/>
        <w:textAlignment w:val="auto"/>
        <w:rPr>
          <w:rFonts w:hint="eastAsia" w:ascii="华文中宋" w:hAnsi="华文中宋" w:eastAsia="华文中宋"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spacing w:val="20"/>
          <w:sz w:val="52"/>
          <w:szCs w:val="52"/>
        </w:rPr>
        <w:t>税务文书送达回证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/>
        <w:jc w:val="center"/>
        <w:textAlignment w:val="auto"/>
        <w:rPr>
          <w:rFonts w:hint="eastAsia" w:ascii="华文中宋" w:hAnsi="华文中宋" w:eastAsia="华文中宋"/>
          <w:spacing w:val="20"/>
          <w:sz w:val="52"/>
          <w:szCs w:val="52"/>
        </w:rPr>
      </w:pPr>
    </w:p>
    <w:tbl>
      <w:tblPr>
        <w:tblStyle w:val="9"/>
        <w:tblW w:w="9135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50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送达文书名称</w:t>
            </w:r>
          </w:p>
        </w:tc>
        <w:tc>
          <w:tcPr>
            <w:tcW w:w="5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国家税务总局南宁市税务局第四稽查局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税务事项通知书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南市税四稽通〔202</w:t>
            </w:r>
            <w:r>
              <w:rPr>
                <w:rFonts w:hint="eastAsia" w:ascii="仿宋_GB2312" w:cs="Times New Roman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仿宋_GB2312" w:cs="Times New Roman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53号</w:t>
            </w:r>
            <w:r>
              <w:rPr>
                <w:rFonts w:hint="eastAsia" w:ascii="仿宋_GB2312" w:hAnsi="Times New Roman" w:eastAsia="仿宋_GB2312" w:cs="Times New Roman"/>
                <w:color w:val="FFFFFF" w:themeColor="background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受送达人</w:t>
            </w:r>
          </w:p>
        </w:tc>
        <w:tc>
          <w:tcPr>
            <w:tcW w:w="5061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30"/>
                <w:szCs w:val="30"/>
                <w:u w:val="none"/>
                <w:lang w:val="en-US" w:eastAsia="zh-CN"/>
              </w:rPr>
              <w:t>南宁磊科全市场营销服务有限公司(纳税人识别号91450100MABPFT1Y5Y）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送达地点</w:t>
            </w:r>
          </w:p>
        </w:tc>
        <w:tc>
          <w:tcPr>
            <w:tcW w:w="50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受送达人签名或盖章</w:t>
            </w:r>
          </w:p>
        </w:tc>
        <w:tc>
          <w:tcPr>
            <w:tcW w:w="5061" w:type="dxa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right="263" w:firstLine="640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代收人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代收理由、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签名或盖章</w:t>
            </w:r>
          </w:p>
        </w:tc>
        <w:tc>
          <w:tcPr>
            <w:tcW w:w="5061" w:type="dxa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right="263" w:firstLine="640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受送达人拒收理由</w:t>
            </w:r>
          </w:p>
        </w:tc>
        <w:tc>
          <w:tcPr>
            <w:tcW w:w="5061" w:type="dxa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right="263" w:firstLine="640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见证人签名或盖章</w:t>
            </w:r>
          </w:p>
        </w:tc>
        <w:tc>
          <w:tcPr>
            <w:tcW w:w="5061" w:type="dxa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right="263" w:firstLine="640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firstLine="64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送达人签名或盖章</w:t>
            </w:r>
          </w:p>
        </w:tc>
        <w:tc>
          <w:tcPr>
            <w:tcW w:w="5061" w:type="dxa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0" w:leftChars="0" w:right="263" w:firstLine="640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74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填发税务机关</w:t>
            </w:r>
          </w:p>
        </w:tc>
        <w:tc>
          <w:tcPr>
            <w:tcW w:w="5061" w:type="dxa"/>
            <w:vAlign w:val="bottom"/>
          </w:tcPr>
          <w:p>
            <w:pPr>
              <w:pStyle w:val="2"/>
              <w:spacing w:line="360" w:lineRule="auto"/>
              <w:ind w:right="263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（签章）   年  月  日  时  分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/>
          <w:szCs w:val="32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numberInDash"/>
      <w:cols w:space="720" w:num="1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1oEePIAQAAew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9aBHj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0"/>
  <w:hyphenationZone w:val="360"/>
  <w:drawingGridHorizontalSpacing w:val="158"/>
  <w:drawingGridVerticalSpacing w:val="60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AC"/>
    <w:rsid w:val="00116627"/>
    <w:rsid w:val="002C7702"/>
    <w:rsid w:val="002D15BD"/>
    <w:rsid w:val="00350350"/>
    <w:rsid w:val="0087650E"/>
    <w:rsid w:val="008C512A"/>
    <w:rsid w:val="0093444F"/>
    <w:rsid w:val="00A21678"/>
    <w:rsid w:val="00A74E63"/>
    <w:rsid w:val="00AE6E21"/>
    <w:rsid w:val="00CE5D7C"/>
    <w:rsid w:val="00D55A7A"/>
    <w:rsid w:val="00E10FAC"/>
    <w:rsid w:val="0114111D"/>
    <w:rsid w:val="0230692D"/>
    <w:rsid w:val="030464A7"/>
    <w:rsid w:val="037E1A8A"/>
    <w:rsid w:val="050D52E8"/>
    <w:rsid w:val="085E2043"/>
    <w:rsid w:val="09A07FFE"/>
    <w:rsid w:val="0C764BAC"/>
    <w:rsid w:val="0CED1175"/>
    <w:rsid w:val="0D180E80"/>
    <w:rsid w:val="0EA6632F"/>
    <w:rsid w:val="11373EA4"/>
    <w:rsid w:val="1183759C"/>
    <w:rsid w:val="12A74006"/>
    <w:rsid w:val="14394D6D"/>
    <w:rsid w:val="154571E9"/>
    <w:rsid w:val="16D90BCD"/>
    <w:rsid w:val="178649E3"/>
    <w:rsid w:val="17F41A61"/>
    <w:rsid w:val="1AD76386"/>
    <w:rsid w:val="1CA03578"/>
    <w:rsid w:val="1CB55FE4"/>
    <w:rsid w:val="1F7B0EDF"/>
    <w:rsid w:val="24867316"/>
    <w:rsid w:val="265964DE"/>
    <w:rsid w:val="265D0534"/>
    <w:rsid w:val="288910F5"/>
    <w:rsid w:val="28BE3AD7"/>
    <w:rsid w:val="2B3E2026"/>
    <w:rsid w:val="2B7B5554"/>
    <w:rsid w:val="2CB60BE3"/>
    <w:rsid w:val="2D8A6F6F"/>
    <w:rsid w:val="2E914375"/>
    <w:rsid w:val="2F154F6E"/>
    <w:rsid w:val="32C959F9"/>
    <w:rsid w:val="3452026C"/>
    <w:rsid w:val="35D16A3A"/>
    <w:rsid w:val="39E16881"/>
    <w:rsid w:val="3AE64DD2"/>
    <w:rsid w:val="3DBC5B6F"/>
    <w:rsid w:val="3DF6379D"/>
    <w:rsid w:val="3E9306E7"/>
    <w:rsid w:val="3EDB41C1"/>
    <w:rsid w:val="3EE5181C"/>
    <w:rsid w:val="4252165E"/>
    <w:rsid w:val="43A43998"/>
    <w:rsid w:val="444C2A86"/>
    <w:rsid w:val="44633A74"/>
    <w:rsid w:val="472F6490"/>
    <w:rsid w:val="47896E9A"/>
    <w:rsid w:val="49F519B0"/>
    <w:rsid w:val="4B0A264C"/>
    <w:rsid w:val="4B15023F"/>
    <w:rsid w:val="4CBB4D1A"/>
    <w:rsid w:val="4F217C49"/>
    <w:rsid w:val="526751B1"/>
    <w:rsid w:val="53E85B7F"/>
    <w:rsid w:val="54207954"/>
    <w:rsid w:val="54D23EA9"/>
    <w:rsid w:val="550C6802"/>
    <w:rsid w:val="55A23425"/>
    <w:rsid w:val="56A27FCD"/>
    <w:rsid w:val="5A493A99"/>
    <w:rsid w:val="5B886016"/>
    <w:rsid w:val="5BC72561"/>
    <w:rsid w:val="5C515866"/>
    <w:rsid w:val="5F296863"/>
    <w:rsid w:val="5F4C3924"/>
    <w:rsid w:val="63B64B99"/>
    <w:rsid w:val="64A513BE"/>
    <w:rsid w:val="655B5E6A"/>
    <w:rsid w:val="670B7D21"/>
    <w:rsid w:val="6767459E"/>
    <w:rsid w:val="6A304B6C"/>
    <w:rsid w:val="6AD20183"/>
    <w:rsid w:val="6BF126AB"/>
    <w:rsid w:val="6C740C52"/>
    <w:rsid w:val="6DE31450"/>
    <w:rsid w:val="6E193F02"/>
    <w:rsid w:val="6E8B58D9"/>
    <w:rsid w:val="70AD47F5"/>
    <w:rsid w:val="71571FEE"/>
    <w:rsid w:val="73870FC7"/>
    <w:rsid w:val="742E0BDC"/>
    <w:rsid w:val="769EC416"/>
    <w:rsid w:val="78DF2291"/>
    <w:rsid w:val="793E7969"/>
    <w:rsid w:val="79FBB15C"/>
    <w:rsid w:val="7D054AF6"/>
    <w:rsid w:val="7D3142EA"/>
    <w:rsid w:val="7F6745C0"/>
    <w:rsid w:val="CEB11BB3"/>
    <w:rsid w:val="F1DFC6A2"/>
    <w:rsid w:val="F2FF81CF"/>
    <w:rsid w:val="F7F473C1"/>
    <w:rsid w:val="FF6D11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jc w:val="center"/>
      <w:outlineLvl w:val="0"/>
    </w:pPr>
    <w:rPr>
      <w:rFonts w:ascii="Helvetica" w:hAnsi="Helvetica" w:eastAsia="华文中宋"/>
      <w:b/>
      <w:bCs/>
      <w:kern w:val="44"/>
      <w:sz w:val="52"/>
      <w:szCs w:val="44"/>
      <w:lang w:val="en-GB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 Char Char19"/>
    <w:link w:val="3"/>
    <w:qFormat/>
    <w:uiPriority w:val="0"/>
    <w:rPr>
      <w:rFonts w:ascii="Helvetica" w:hAnsi="Helvetica" w:eastAsia="华文中宋"/>
      <w:b/>
      <w:bCs/>
      <w:kern w:val="44"/>
      <w:sz w:val="52"/>
      <w:szCs w:val="44"/>
      <w:lang w:val="en-GB" w:bidi="ar-SA"/>
    </w:rPr>
  </w:style>
  <w:style w:type="character" w:customStyle="1" w:styleId="13">
    <w:name w:val="fontstyle01"/>
    <w:basedOn w:val="10"/>
    <w:qFormat/>
    <w:uiPriority w:val="0"/>
    <w:rPr>
      <w:rFonts w:ascii="宋体" w:hAnsi="宋体" w:eastAsia="宋体" w:cs="宋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138</Words>
  <Characters>789</Characters>
  <Lines>6</Lines>
  <Paragraphs>1</Paragraphs>
  <TotalTime>38</TotalTime>
  <ScaleCrop>false</ScaleCrop>
  <LinksUpToDate>false</LinksUpToDate>
  <CharactersWithSpaces>926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2015-05-27T01:10:00Z</dcterms:created>
  <dc:creator> </dc:creator>
  <cp:lastModifiedBy>user</cp:lastModifiedBy>
  <cp:lastPrinted>2026-04-07T19:00:00Z</cp:lastPrinted>
  <dcterms:modified xsi:type="dcterms:W3CDTF">2026-04-22T16:12:42Z</dcterms:modified>
  <dc:title>南宁市地方税务局第二稽查局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