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72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国家税务总局北流市税务局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及其派出机构的主要职责及联系电话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一、国家税务总局北流市税务局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（一）负责贯彻执行党的路线、方针、政策，加强党的全面领导，履行全面从严治党责任，负责党的建设和思想政治建设工作。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三）负责研究拟定本系统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（四）负责开展税收经济分析和税收政策效应分析，为上级税务局和当地党委、政府提供决策参考。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六）负责组织实施本系统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（七）负责所辖区域内国际税收和进出口税收管理工作，组织反避税调查和出口退税事项办理。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（八）负责组织实施所辖区域内税务稽查和社会保险费、有关非税收入检查工作。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（九）负责增值税专用发票、普通发票和其他各类发票管理。负责税收、社会保险费和有关非税收入票证管理工作。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（十）负责组织实施本系统各项税收、社会保险费和有关非税收入征管信息化建设和数据治理工作。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（十一）负责本系统内部控制机制建设工作，开展对本系统贯彻执行党中央、国务院重大决策及上级工作部署情况的督查督办，组织实施税收执法督察。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（十二）负责本系统基层建设和干部队伍建设工作，加强领导班子和后备干部队伍建设，承担税务人才培养和干部教育培训工作。负责本系统绩效管理和干部考核工作。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（十三）负责本系统机构、编制、经费和资产管理工作。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（十四）完成国家税务总局、广西壮族自治区税务局、玉林市税务局和当地党委、政府交办的其他工作。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办公地址：广西北流市新松路0031号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联系方式：0775-6226226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二、北流市税务局第一税务分局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主要职责：负责税收、社会保险费和有关非税收入的征收和服务工作。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办公地址：广西北流市政务中心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联系方式：0775-6396006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三、北流市税务局第二税务分局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主要职责：负责本市重点税（费）源的集中管理、风险应对和服务等工作。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办公地址：广西北流市324国道旁南辅道6235457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联系方式：0775-6235457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四、北流市税务局北流税务分局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主要职责：负责北流辖区内一般税（费）源的管理、风险应对和服务等工作。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办公地址：广西北流市陵宁路0027号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联系方式：0775-6231089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五、北流市税务局民安税务分局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主要职责：负责民安辖区内一般税（费）源的管理、风险应对和服务等工作。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办公地址：广西北流市民安镇永兴街89号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联系方式：0775-6657802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六、北流市税务局新圩税务分局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主要职责：负责新圩辖区内一般税（费）源的管理、风险应对和服务等工作。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办公地址：广西北流市新圩镇文武街35号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联系方式：0775-6623717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七、北流市税务局隆盛税务分局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主要职责：负责隆盛辖区内一般税（费）源的管理、风险应对和服务等工作。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办公地址：广西北流市隆盛镇河东开发区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联系方式：0775-6522434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八、北流市税务局塘岸税务分局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主要职责：负责塘岸辖区内一般税（费）源的管理、风险应对和服务等工作。 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办公地址：广西北流市塘岸镇塘政街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联系方式：0775-6610393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九、北流市税务局民乐税务分局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主要职责：负责民乐辖区内一般税（费）源的管理、风险应对和服务等工作。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办公地址：广西北流市民乐镇兴乐路22号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联系方式：0775-6663711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十、北流市税务局平政税务分局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主要职责：负责平政辖区内一般税（费）源的管理、风险应对和服务等工作。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办公地址：广西北流市平政镇圩背垌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联系方式：0775-6531216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十一、北流市税务局新丰税务分局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主要职责：负责新丰辖区内一般税（费）源的管理、风险应对和服务等工作。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办公地址：广西北流市新丰镇荔丰街1号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联系方式：0775-6515277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十二、北流市税务局白马税务分局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主要职责：负责白马辖区内一般税（费）源的管理、风险应对和服务等工作。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办公地址：广西北流市白马镇黄金开发区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联系方式：0775-6541655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十三、北流市税务局六靖税务分局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主要职责：负责六靖辖区内一般税（费）源的管理、风险应对和服务等工作。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办公地址：广西北流市六靖镇镇东路0093号</w:t>
      </w:r>
    </w:p>
    <w:p>
      <w:pPr>
        <w:spacing w:before="100" w:beforeAutospacing="1" w:after="100" w:afterAutospacing="1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联系方式：0775-6561270</w:t>
      </w:r>
    </w:p>
    <w:p>
      <w:pPr>
        <w:spacing w:before="100" w:beforeAutospacing="1" w:after="100" w:afterAutospacing="1"/>
        <w:ind w:firstLine="480" w:firstLineChars="200"/>
        <w:rPr>
          <w:rFonts w:ascii="黑体" w:hAnsi="黑体" w:eastAsia="黑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E7A"/>
    <w:rsid w:val="00057B70"/>
    <w:rsid w:val="0006156C"/>
    <w:rsid w:val="00192D94"/>
    <w:rsid w:val="002907E6"/>
    <w:rsid w:val="002D15C0"/>
    <w:rsid w:val="002F6558"/>
    <w:rsid w:val="00440DA0"/>
    <w:rsid w:val="006C64E4"/>
    <w:rsid w:val="00C47951"/>
    <w:rsid w:val="00DB2E7A"/>
    <w:rsid w:val="00E26EF2"/>
    <w:rsid w:val="06871664"/>
    <w:rsid w:val="3DC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290</Words>
  <Characters>1658</Characters>
  <Lines>13</Lines>
  <Paragraphs>3</Paragraphs>
  <TotalTime>0</TotalTime>
  <ScaleCrop>false</ScaleCrop>
  <LinksUpToDate>false</LinksUpToDate>
  <CharactersWithSpaces>1945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2019-07-30T01:53:00Z</dcterms:created>
  <dc:creator>blds</dc:creator>
  <cp:lastModifiedBy>张杰云</cp:lastModifiedBy>
  <dcterms:modified xsi:type="dcterms:W3CDTF">2019-08-08T01:39:42Z</dcterms:modified>
  <dc:title>国家税务总局北流市税务局及其派出机构的主要职责及联系电话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